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ulaambq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84"/>
        <w:gridCol w:w="4246"/>
      </w:tblGrid>
      <w:tr w:rsidR="00796B00" w:rsidTr="00796B00">
        <w:trPr>
          <w:trHeight w:val="3489"/>
        </w:trPr>
        <w:tc>
          <w:tcPr>
            <w:tcW w:w="3964" w:type="dxa"/>
            <w:shd w:val="clear" w:color="auto" w:fill="BFBFBF" w:themeFill="background1" w:themeFillShade="BF"/>
          </w:tcPr>
          <w:p w:rsidR="00796B00" w:rsidRDefault="00796B00"/>
        </w:tc>
        <w:tc>
          <w:tcPr>
            <w:tcW w:w="284" w:type="dxa"/>
          </w:tcPr>
          <w:p w:rsidR="00796B00" w:rsidRDefault="00796B00"/>
        </w:tc>
        <w:tc>
          <w:tcPr>
            <w:tcW w:w="4246" w:type="dxa"/>
            <w:shd w:val="clear" w:color="auto" w:fill="BFBFBF" w:themeFill="background1" w:themeFillShade="BF"/>
          </w:tcPr>
          <w:p w:rsidR="00796B00" w:rsidRDefault="00796B00"/>
        </w:tc>
      </w:tr>
      <w:tr w:rsidR="00796B00" w:rsidTr="00796B00">
        <w:trPr>
          <w:trHeight w:val="318"/>
        </w:trPr>
        <w:tc>
          <w:tcPr>
            <w:tcW w:w="3964" w:type="dxa"/>
          </w:tcPr>
          <w:p w:rsidR="00796B00" w:rsidRDefault="00796B00"/>
        </w:tc>
        <w:tc>
          <w:tcPr>
            <w:tcW w:w="284" w:type="dxa"/>
          </w:tcPr>
          <w:p w:rsidR="00796B00" w:rsidRDefault="00796B00"/>
        </w:tc>
        <w:tc>
          <w:tcPr>
            <w:tcW w:w="4246" w:type="dxa"/>
          </w:tcPr>
          <w:p w:rsidR="00796B00" w:rsidRDefault="00796B00"/>
        </w:tc>
      </w:tr>
      <w:tr w:rsidR="00796B00" w:rsidTr="00796B00">
        <w:trPr>
          <w:trHeight w:val="3489"/>
        </w:trPr>
        <w:tc>
          <w:tcPr>
            <w:tcW w:w="3964" w:type="dxa"/>
            <w:shd w:val="clear" w:color="auto" w:fill="BFBFBF" w:themeFill="background1" w:themeFillShade="BF"/>
          </w:tcPr>
          <w:p w:rsidR="00796B00" w:rsidRDefault="00796B00"/>
        </w:tc>
        <w:tc>
          <w:tcPr>
            <w:tcW w:w="284" w:type="dxa"/>
          </w:tcPr>
          <w:p w:rsidR="00796B00" w:rsidRDefault="00796B00"/>
        </w:tc>
        <w:tc>
          <w:tcPr>
            <w:tcW w:w="4246" w:type="dxa"/>
            <w:shd w:val="clear" w:color="auto" w:fill="BFBFBF" w:themeFill="background1" w:themeFillShade="BF"/>
          </w:tcPr>
          <w:p w:rsidR="00796B00" w:rsidRDefault="00796B00"/>
        </w:tc>
      </w:tr>
    </w:tbl>
    <w:p w:rsidR="004142F8" w:rsidRDefault="004142F8"/>
    <w:p w:rsidR="003C4E3A" w:rsidRPr="00D936D5" w:rsidRDefault="003C4E3A" w:rsidP="00D936D5">
      <w:pPr>
        <w:spacing w:after="0"/>
        <w:jc w:val="right"/>
        <w:rPr>
          <w:rFonts w:cstheme="minorHAnsi"/>
          <w:b/>
          <w:color w:val="808080" w:themeColor="background1" w:themeShade="80"/>
          <w:sz w:val="56"/>
          <w:szCs w:val="56"/>
        </w:rPr>
      </w:pPr>
      <w:r w:rsidRPr="00D936D5">
        <w:rPr>
          <w:rFonts w:cstheme="minorHAnsi"/>
          <w:b/>
          <w:color w:val="808080" w:themeColor="background1" w:themeShade="80"/>
          <w:sz w:val="56"/>
          <w:szCs w:val="56"/>
        </w:rPr>
        <w:t>Pla d’</w:t>
      </w:r>
      <w:r w:rsidR="00796B00" w:rsidRPr="00D936D5">
        <w:rPr>
          <w:rFonts w:cstheme="minorHAnsi"/>
          <w:b/>
          <w:color w:val="808080" w:themeColor="background1" w:themeShade="80"/>
          <w:sz w:val="56"/>
          <w:szCs w:val="56"/>
        </w:rPr>
        <w:t>A</w:t>
      </w:r>
      <w:r w:rsidRPr="00D936D5">
        <w:rPr>
          <w:rFonts w:cstheme="minorHAnsi"/>
          <w:b/>
          <w:color w:val="808080" w:themeColor="background1" w:themeShade="80"/>
          <w:sz w:val="56"/>
          <w:szCs w:val="56"/>
        </w:rPr>
        <w:t>cció per l’Energia Sostenible i el Clima</w:t>
      </w:r>
    </w:p>
    <w:p w:rsidR="00D936D5" w:rsidRDefault="00817DC3" w:rsidP="00D936D5">
      <w:pPr>
        <w:spacing w:after="0" w:line="240" w:lineRule="auto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>
        <w:rPr>
          <w:rFonts w:cstheme="minorHAnsi"/>
          <w:b/>
          <w:color w:val="808080" w:themeColor="background1" w:themeShade="80"/>
          <w:sz w:val="44"/>
          <w:szCs w:val="44"/>
        </w:rPr>
        <w:t xml:space="preserve"> </w:t>
      </w:r>
      <w:r w:rsidR="00D936D5">
        <w:rPr>
          <w:rFonts w:cstheme="minorHAnsi"/>
          <w:b/>
          <w:color w:val="808080" w:themeColor="background1" w:themeShade="80"/>
          <w:sz w:val="44"/>
          <w:szCs w:val="44"/>
        </w:rPr>
        <w:t xml:space="preserve"> </w:t>
      </w:r>
      <w:r w:rsidR="00D936D5" w:rsidRPr="0062007B">
        <w:rPr>
          <w:rFonts w:cstheme="minorHAnsi"/>
          <w:b/>
          <w:color w:val="808080" w:themeColor="background1" w:themeShade="80"/>
          <w:sz w:val="44"/>
          <w:szCs w:val="44"/>
        </w:rPr>
        <w:t>[Unitat de paisatge]</w:t>
      </w:r>
    </w:p>
    <w:p w:rsidR="00D936D5" w:rsidRDefault="00D936D5" w:rsidP="00D936D5">
      <w:pPr>
        <w:spacing w:after="0" w:line="240" w:lineRule="auto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</w:p>
    <w:p w:rsidR="00796B00" w:rsidRDefault="00D936D5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  <w:r w:rsidRPr="003C4E3A">
        <w:rPr>
          <w:rFonts w:cstheme="minorHAnsi"/>
          <w:b/>
          <w:color w:val="808080" w:themeColor="background1" w:themeShade="80"/>
          <w:sz w:val="44"/>
          <w:szCs w:val="44"/>
        </w:rPr>
        <w:t>[mes i any]</w:t>
      </w:r>
    </w:p>
    <w:p w:rsidR="00796B00" w:rsidRDefault="00D936D5">
      <w:pPr>
        <w:rPr>
          <w:rFonts w:cstheme="minorHAnsi"/>
          <w:b/>
          <w:color w:val="808080" w:themeColor="background1" w:themeShade="80"/>
          <w:sz w:val="48"/>
          <w:szCs w:val="48"/>
        </w:rPr>
      </w:pPr>
      <w:r>
        <w:rPr>
          <w:rFonts w:cstheme="minorHAnsi"/>
          <w:b/>
          <w:noProof/>
          <w:color w:val="808080" w:themeColor="background1" w:themeShade="80"/>
          <w:sz w:val="48"/>
          <w:szCs w:val="48"/>
          <w:lang w:eastAsia="ca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609600</wp:posOffset>
            </wp:positionV>
            <wp:extent cx="1604645" cy="681990"/>
            <wp:effectExtent l="19050" t="0" r="0" b="0"/>
            <wp:wrapThrough wrapText="bothSides">
              <wp:wrapPolygon edited="0">
                <wp:start x="-256" y="0"/>
                <wp:lineTo x="-256" y="21117"/>
                <wp:lineTo x="21540" y="21117"/>
                <wp:lineTo x="21540" y="0"/>
                <wp:lineTo x="-256" y="0"/>
              </wp:wrapPolygon>
            </wp:wrapThrough>
            <wp:docPr id="3" name="Imat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OM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64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b/>
          <w:noProof/>
          <w:color w:val="808080" w:themeColor="background1" w:themeShade="80"/>
          <w:sz w:val="48"/>
          <w:szCs w:val="48"/>
          <w:lang w:eastAsia="ca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773430</wp:posOffset>
            </wp:positionV>
            <wp:extent cx="1564005" cy="518160"/>
            <wp:effectExtent l="19050" t="0" r="0" b="0"/>
            <wp:wrapThrough wrapText="bothSides">
              <wp:wrapPolygon edited="0">
                <wp:start x="-263" y="0"/>
                <wp:lineTo x="-263" y="20647"/>
                <wp:lineTo x="21574" y="20647"/>
                <wp:lineTo x="21574" y="0"/>
                <wp:lineTo x="-263" y="0"/>
              </wp:wrapPolygon>
            </wp:wrapThrough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Diputació apaisa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00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b/>
          <w:noProof/>
          <w:color w:val="808080" w:themeColor="background1" w:themeShade="80"/>
          <w:sz w:val="48"/>
          <w:szCs w:val="48"/>
          <w:lang w:eastAsia="ca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773430</wp:posOffset>
            </wp:positionV>
            <wp:extent cx="1659255" cy="545465"/>
            <wp:effectExtent l="19050" t="0" r="0" b="0"/>
            <wp:wrapThrough wrapText="bothSides">
              <wp:wrapPolygon edited="0">
                <wp:start x="-248" y="0"/>
                <wp:lineTo x="-248" y="21122"/>
                <wp:lineTo x="21575" y="21122"/>
                <wp:lineTo x="21575" y="0"/>
                <wp:lineTo x="-248" y="0"/>
              </wp:wrapPolygon>
            </wp:wrapThrough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CILMA 09 reduït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255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6B00">
        <w:rPr>
          <w:rFonts w:cstheme="minorHAnsi"/>
          <w:b/>
          <w:color w:val="808080" w:themeColor="background1" w:themeShade="80"/>
          <w:sz w:val="48"/>
          <w:szCs w:val="48"/>
        </w:rPr>
        <w:br w:type="page"/>
      </w:r>
    </w:p>
    <w:p w:rsidR="00796B00" w:rsidRDefault="00796B00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796B00" w:rsidRDefault="00796B00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796B00" w:rsidRDefault="00796B00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796B00" w:rsidRDefault="00796B00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796B00" w:rsidRDefault="00796B00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796B00" w:rsidRDefault="00796B00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796B00" w:rsidRDefault="00796B00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796B00" w:rsidRDefault="00796B00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6365DA" w:rsidRDefault="006365DA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6365DA" w:rsidRDefault="006365DA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  <w:bookmarkStart w:id="0" w:name="_GoBack"/>
      <w:bookmarkEnd w:id="0"/>
    </w:p>
    <w:p w:rsidR="00796B00" w:rsidRDefault="00796B00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796B00" w:rsidRPr="00F35BF6" w:rsidRDefault="00796B00" w:rsidP="00796B00">
      <w:pPr>
        <w:pStyle w:val="Ttol1"/>
        <w:rPr>
          <w:rFonts w:cs="Arial"/>
          <w:szCs w:val="20"/>
        </w:rPr>
      </w:pPr>
      <w:r w:rsidRPr="00F35BF6">
        <w:rPr>
          <w:rFonts w:cs="Arial"/>
          <w:szCs w:val="20"/>
        </w:rPr>
        <w:t>Equip redactor</w:t>
      </w:r>
    </w:p>
    <w:p w:rsidR="00796B00" w:rsidRPr="00F35BF6" w:rsidRDefault="00796B00" w:rsidP="00796B00">
      <w:pPr>
        <w:ind w:left="357"/>
        <w:rPr>
          <w:rFonts w:ascii="Arial" w:hAnsi="Arial" w:cs="Arial"/>
          <w:sz w:val="20"/>
          <w:szCs w:val="20"/>
        </w:rPr>
      </w:pPr>
    </w:p>
    <w:p w:rsidR="00796B00" w:rsidRPr="00F35BF6" w:rsidRDefault="00796B00" w:rsidP="00796B00">
      <w:pPr>
        <w:ind w:left="357"/>
        <w:rPr>
          <w:rFonts w:ascii="Arial" w:hAnsi="Arial" w:cs="Arial"/>
          <w:sz w:val="20"/>
          <w:szCs w:val="20"/>
        </w:rPr>
      </w:pPr>
      <w:r w:rsidRPr="00F35BF6">
        <w:rPr>
          <w:rFonts w:ascii="Arial" w:hAnsi="Arial" w:cs="Arial"/>
          <w:sz w:val="20"/>
          <w:szCs w:val="20"/>
          <w:shd w:val="clear" w:color="auto" w:fill="E6E6E6"/>
        </w:rPr>
        <w:t>[Nom]</w:t>
      </w:r>
      <w:r w:rsidRPr="00F35BF6">
        <w:rPr>
          <w:rFonts w:ascii="Arial" w:hAnsi="Arial" w:cs="Arial"/>
          <w:sz w:val="20"/>
          <w:szCs w:val="20"/>
        </w:rPr>
        <w:t xml:space="preserve">, </w:t>
      </w:r>
      <w:r w:rsidRPr="00F35BF6">
        <w:rPr>
          <w:rFonts w:ascii="Arial" w:hAnsi="Arial" w:cs="Arial"/>
          <w:sz w:val="20"/>
          <w:szCs w:val="20"/>
          <w:shd w:val="clear" w:color="auto" w:fill="E6E6E6"/>
        </w:rPr>
        <w:t>[càrrec i empresa]</w:t>
      </w:r>
    </w:p>
    <w:p w:rsidR="00796B00" w:rsidRPr="00F35BF6" w:rsidRDefault="00796B00" w:rsidP="00796B00">
      <w:pPr>
        <w:ind w:left="357"/>
        <w:rPr>
          <w:rFonts w:ascii="Arial" w:hAnsi="Arial" w:cs="Arial"/>
          <w:sz w:val="20"/>
          <w:szCs w:val="20"/>
        </w:rPr>
      </w:pPr>
    </w:p>
    <w:p w:rsidR="00796B00" w:rsidRPr="00F35BF6" w:rsidRDefault="00796B00" w:rsidP="00796B00">
      <w:pPr>
        <w:ind w:left="357"/>
        <w:rPr>
          <w:rFonts w:ascii="Arial" w:hAnsi="Arial" w:cs="Arial"/>
          <w:sz w:val="20"/>
          <w:szCs w:val="20"/>
        </w:rPr>
      </w:pPr>
    </w:p>
    <w:p w:rsidR="00796B00" w:rsidRPr="00F35BF6" w:rsidRDefault="00796B00" w:rsidP="00796B00">
      <w:pPr>
        <w:pStyle w:val="Ttol1"/>
        <w:rPr>
          <w:rFonts w:cs="Arial"/>
          <w:szCs w:val="20"/>
        </w:rPr>
      </w:pPr>
      <w:r w:rsidRPr="00F35BF6">
        <w:rPr>
          <w:rFonts w:cs="Arial"/>
          <w:szCs w:val="20"/>
        </w:rPr>
        <w:t>Coordinació tècnica</w:t>
      </w:r>
    </w:p>
    <w:p w:rsidR="00796B00" w:rsidRPr="00F35BF6" w:rsidRDefault="00796B00" w:rsidP="00796B00">
      <w:pPr>
        <w:ind w:left="357"/>
        <w:rPr>
          <w:rFonts w:ascii="Arial" w:hAnsi="Arial" w:cs="Arial"/>
          <w:sz w:val="20"/>
          <w:szCs w:val="20"/>
        </w:rPr>
      </w:pPr>
    </w:p>
    <w:p w:rsidR="00796B00" w:rsidRDefault="00796B00" w:rsidP="00796B00">
      <w:pPr>
        <w:ind w:left="357"/>
        <w:rPr>
          <w:rFonts w:ascii="Arial" w:hAnsi="Arial" w:cs="Arial"/>
          <w:sz w:val="20"/>
          <w:szCs w:val="20"/>
          <w:shd w:val="clear" w:color="auto" w:fill="E6E6E6"/>
        </w:rPr>
      </w:pPr>
      <w:r>
        <w:rPr>
          <w:rFonts w:ascii="Arial" w:hAnsi="Arial" w:cs="Arial"/>
          <w:sz w:val="20"/>
          <w:szCs w:val="20"/>
          <w:shd w:val="clear" w:color="auto" w:fill="E6E6E6"/>
        </w:rPr>
        <w:t>Diputació de Girona</w:t>
      </w:r>
    </w:p>
    <w:p w:rsidR="00796B00" w:rsidRPr="00F35BF6" w:rsidRDefault="00796B00" w:rsidP="00796B0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E6E6E6"/>
        </w:rPr>
        <w:t>CILMA - Consell d’Iniciatives Locals per al Medi Ambient de les Comarques Gironines</w:t>
      </w:r>
    </w:p>
    <w:p w:rsidR="00796B00" w:rsidRPr="00F35BF6" w:rsidRDefault="00796B00" w:rsidP="00796B00">
      <w:pPr>
        <w:ind w:left="357"/>
        <w:rPr>
          <w:rFonts w:ascii="Arial" w:hAnsi="Arial" w:cs="Arial"/>
          <w:sz w:val="20"/>
          <w:szCs w:val="20"/>
        </w:rPr>
      </w:pPr>
    </w:p>
    <w:p w:rsidR="00796B00" w:rsidRPr="00F35BF6" w:rsidRDefault="00796B00" w:rsidP="00796B00">
      <w:pPr>
        <w:ind w:left="357"/>
        <w:rPr>
          <w:rFonts w:ascii="Arial" w:hAnsi="Arial" w:cs="Arial"/>
          <w:sz w:val="20"/>
          <w:szCs w:val="20"/>
        </w:rPr>
      </w:pPr>
    </w:p>
    <w:p w:rsidR="00796B00" w:rsidRPr="00796B00" w:rsidRDefault="00796B00" w:rsidP="00796B00">
      <w:pPr>
        <w:ind w:left="357"/>
      </w:pPr>
      <w:r w:rsidRPr="00F35BF6">
        <w:rPr>
          <w:rFonts w:ascii="Arial" w:hAnsi="Arial" w:cs="Arial"/>
          <w:sz w:val="16"/>
          <w:szCs w:val="16"/>
        </w:rPr>
        <w:t>Imatges de la portada cedides per:</w:t>
      </w:r>
      <w:r w:rsidRPr="00F35BF6">
        <w:rPr>
          <w:rFonts w:ascii="Arial" w:hAnsi="Arial" w:cs="Arial"/>
          <w:sz w:val="16"/>
          <w:szCs w:val="16"/>
          <w:shd w:val="clear" w:color="auto" w:fill="E6E6E6"/>
        </w:rPr>
        <w:t xml:space="preserve"> [indicar autoria]</w:t>
      </w:r>
    </w:p>
    <w:sectPr w:rsidR="00796B00" w:rsidRPr="00796B00" w:rsidSect="007E10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E3A"/>
    <w:rsid w:val="003C4E3A"/>
    <w:rsid w:val="004142F8"/>
    <w:rsid w:val="006365DA"/>
    <w:rsid w:val="00796B00"/>
    <w:rsid w:val="007E10CE"/>
    <w:rsid w:val="00817DC3"/>
    <w:rsid w:val="00D936D5"/>
    <w:rsid w:val="00E93533"/>
    <w:rsid w:val="00F04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199B4-892D-4D42-B93C-B1EA2089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0CE"/>
  </w:style>
  <w:style w:type="paragraph" w:styleId="Ttol1">
    <w:name w:val="heading 1"/>
    <w:basedOn w:val="Normal"/>
    <w:next w:val="Normal"/>
    <w:link w:val="Ttol1Car"/>
    <w:qFormat/>
    <w:rsid w:val="00796B00"/>
    <w:pPr>
      <w:keepNext/>
      <w:spacing w:after="0" w:line="240" w:lineRule="auto"/>
      <w:ind w:left="357"/>
      <w:outlineLvl w:val="0"/>
    </w:pPr>
    <w:rPr>
      <w:rFonts w:ascii="Arial" w:eastAsia="Times New Roman" w:hAnsi="Arial" w:cs="Times New Roman"/>
      <w:b/>
      <w:bCs/>
      <w:sz w:val="20"/>
      <w:szCs w:val="24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39"/>
    <w:rsid w:val="003C4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ol1Car">
    <w:name w:val="Títol 1 Car"/>
    <w:basedOn w:val="Tipusdelletraperdefectedelpargraf"/>
    <w:link w:val="Ttol1"/>
    <w:rsid w:val="00796B00"/>
    <w:rPr>
      <w:rFonts w:ascii="Arial" w:eastAsia="Times New Roman" w:hAnsi="Arial" w:cs="Times New Roman"/>
      <w:b/>
      <w:bCs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 Vila</dc:creator>
  <cp:lastModifiedBy>M. Teresa Egea</cp:lastModifiedBy>
  <cp:revision>2</cp:revision>
  <dcterms:created xsi:type="dcterms:W3CDTF">2021-02-02T08:59:00Z</dcterms:created>
  <dcterms:modified xsi:type="dcterms:W3CDTF">2021-02-02T08:59:00Z</dcterms:modified>
</cp:coreProperties>
</file>