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F5" w:rsidRDefault="00B62670">
      <w:pPr>
        <w:jc w:val="center"/>
        <w:rPr>
          <w:sz w:val="20"/>
        </w:rPr>
      </w:pPr>
      <w:r>
        <w:rPr>
          <w:b/>
          <w:szCs w:val="24"/>
        </w:rPr>
        <w:t>MODEL DE CERTIFICAT D’ASSEGURANÇA DE CAUCIÓ</w:t>
      </w:r>
    </w:p>
    <w:p w:rsidR="003C5DF5" w:rsidRDefault="003C5DF5">
      <w:pPr>
        <w:rPr>
          <w:sz w:val="20"/>
        </w:rPr>
      </w:pPr>
    </w:p>
    <w:p w:rsidR="003C5DF5" w:rsidRDefault="003C5DF5">
      <w:pPr>
        <w:rPr>
          <w:sz w:val="20"/>
          <w:shd w:val="clear" w:color="auto" w:fill="FFFFFF"/>
        </w:rPr>
      </w:pPr>
    </w:p>
    <w:p w:rsidR="003C5DF5" w:rsidRDefault="00B62670">
      <w:pPr>
        <w:rPr>
          <w:sz w:val="20"/>
        </w:rPr>
      </w:pPr>
      <w:r>
        <w:rPr>
          <w:sz w:val="20"/>
          <w:shd w:val="clear" w:color="auto" w:fill="FFFFFF"/>
        </w:rPr>
        <w:t>Certificat de l’assegurança de caució número</w:t>
      </w:r>
      <w:r>
        <w:rPr>
          <w:sz w:val="20"/>
        </w:rPr>
        <w:t>: (número de l’assegurança)...........................</w:t>
      </w:r>
    </w:p>
    <w:p w:rsidR="003C5DF5" w:rsidRDefault="003C5DF5">
      <w:pPr>
        <w:rPr>
          <w:sz w:val="20"/>
        </w:rPr>
      </w:pPr>
    </w:p>
    <w:p w:rsidR="003C5DF5" w:rsidRDefault="003C5DF5">
      <w:pPr>
        <w:jc w:val="both"/>
        <w:rPr>
          <w:sz w:val="20"/>
        </w:rPr>
      </w:pPr>
    </w:p>
    <w:p w:rsidR="003C5DF5" w:rsidRDefault="00B62670">
      <w:pPr>
        <w:jc w:val="both"/>
        <w:rPr>
          <w:sz w:val="20"/>
        </w:rPr>
      </w:pPr>
      <w:r>
        <w:rPr>
          <w:sz w:val="20"/>
        </w:rPr>
        <w:t xml:space="preserve">L’entitat </w:t>
      </w:r>
      <w:r>
        <w:rPr>
          <w:i/>
          <w:sz w:val="20"/>
          <w:u w:val="single"/>
        </w:rPr>
        <w:t>(raó social asseguradora</w:t>
      </w:r>
      <w:r>
        <w:rPr>
          <w:i/>
          <w:sz w:val="20"/>
        </w:rPr>
        <w:t>) ........................</w:t>
      </w:r>
      <w:r>
        <w:rPr>
          <w:sz w:val="20"/>
        </w:rPr>
        <w:t>, en endavant, «l’assegurador»), amb NIF</w:t>
      </w:r>
      <w:r>
        <w:rPr>
          <w:i/>
          <w:sz w:val="20"/>
        </w:rPr>
        <w:t>..........</w:t>
      </w:r>
      <w:r>
        <w:rPr>
          <w:sz w:val="20"/>
        </w:rPr>
        <w:t xml:space="preserve">, amb domicili </w:t>
      </w:r>
      <w:r>
        <w:rPr>
          <w:sz w:val="20"/>
          <w:u w:val="single"/>
        </w:rPr>
        <w:t>(</w:t>
      </w:r>
      <w:r>
        <w:rPr>
          <w:i/>
          <w:sz w:val="20"/>
          <w:u w:val="single"/>
        </w:rPr>
        <w:t>a efectes de notificacions i requeriments</w:t>
      </w:r>
      <w:r>
        <w:rPr>
          <w:sz w:val="20"/>
          <w:u w:val="single"/>
        </w:rPr>
        <w:t>)</w:t>
      </w:r>
      <w:r>
        <w:rPr>
          <w:sz w:val="20"/>
        </w:rPr>
        <w:t xml:space="preserve">.................. al </w:t>
      </w:r>
      <w:r>
        <w:rPr>
          <w:i/>
          <w:sz w:val="20"/>
          <w:u w:val="single"/>
        </w:rPr>
        <w:t>carrer/plaça/avinguda</w:t>
      </w:r>
      <w:r>
        <w:rPr>
          <w:i/>
          <w:sz w:val="20"/>
        </w:rPr>
        <w:t xml:space="preserve">...................., </w:t>
      </w:r>
      <w:r>
        <w:rPr>
          <w:i/>
          <w:sz w:val="20"/>
          <w:u w:val="single"/>
        </w:rPr>
        <w:t>codi postal, localitat</w:t>
      </w:r>
      <w:r>
        <w:rPr>
          <w:i/>
          <w:sz w:val="20"/>
        </w:rPr>
        <w:t>,</w:t>
      </w:r>
      <w:r>
        <w:rPr>
          <w:sz w:val="20"/>
        </w:rPr>
        <w:t>.................... degudament representat per (nom i cognoms de/</w:t>
      </w:r>
      <w:proofErr w:type="spellStart"/>
      <w:r>
        <w:rPr>
          <w:sz w:val="20"/>
        </w:rPr>
        <w:t>ls</w:t>
      </w:r>
      <w:proofErr w:type="spellEnd"/>
      <w:r>
        <w:rPr>
          <w:sz w:val="20"/>
        </w:rPr>
        <w:t xml:space="preserve"> l’apoderat/s)........................................, amb NIF.................... amb poders suficients per obligar-lo en aquest acte, tal com resulta de la validació de poders ressenyada al peu d’aquest document,</w:t>
      </w:r>
    </w:p>
    <w:p w:rsidR="003C5DF5" w:rsidRDefault="003C5DF5">
      <w:pPr>
        <w:jc w:val="both"/>
        <w:rPr>
          <w:sz w:val="20"/>
        </w:rPr>
      </w:pPr>
    </w:p>
    <w:p w:rsidR="003C5DF5" w:rsidRDefault="003C5DF5">
      <w:pPr>
        <w:jc w:val="both"/>
        <w:rPr>
          <w:sz w:val="20"/>
        </w:rPr>
      </w:pPr>
    </w:p>
    <w:p w:rsidR="003C5DF5" w:rsidRDefault="00B62670">
      <w:pPr>
        <w:pStyle w:val="Textoindependiente"/>
        <w:jc w:val="center"/>
        <w:rPr>
          <w:b/>
          <w:sz w:val="20"/>
        </w:rPr>
      </w:pPr>
      <w:r>
        <w:rPr>
          <w:b/>
          <w:sz w:val="20"/>
        </w:rPr>
        <w:t>ASSEGURA</w:t>
      </w:r>
    </w:p>
    <w:p w:rsidR="003C5DF5" w:rsidRDefault="003C5DF5">
      <w:pPr>
        <w:pStyle w:val="Textoindependiente"/>
        <w:jc w:val="center"/>
        <w:rPr>
          <w:b/>
          <w:sz w:val="20"/>
        </w:rPr>
      </w:pPr>
    </w:p>
    <w:p w:rsidR="003C5DF5" w:rsidRDefault="003C5DF5">
      <w:pPr>
        <w:pStyle w:val="Textoindependiente"/>
        <w:rPr>
          <w:sz w:val="20"/>
        </w:rPr>
      </w:pPr>
    </w:p>
    <w:p w:rsidR="003C5DF5" w:rsidRDefault="00B62670">
      <w:pPr>
        <w:pStyle w:val="Textoindependiente"/>
        <w:rPr>
          <w:sz w:val="20"/>
        </w:rPr>
      </w:pPr>
      <w:r>
        <w:rPr>
          <w:i/>
          <w:sz w:val="20"/>
          <w:u w:val="single"/>
        </w:rPr>
        <w:t>(nom i cognoms o raó social de l’avalat)</w:t>
      </w:r>
      <w:r>
        <w:rPr>
          <w:i/>
          <w:sz w:val="20"/>
        </w:rPr>
        <w:t>,</w:t>
      </w:r>
      <w:r>
        <w:rPr>
          <w:sz w:val="20"/>
        </w:rPr>
        <w:t>.....................amb NIF...................., en concepte de prenedor de l’assegurança, davant de la Diputació de Girona (en endavant, «l’assegurat»), fins a un import de....................................... (</w:t>
      </w:r>
      <w:r>
        <w:rPr>
          <w:i/>
          <w:sz w:val="20"/>
          <w:u w:val="single"/>
        </w:rPr>
        <w:t>en lletres i en xifres</w:t>
      </w:r>
      <w:r>
        <w:rPr>
          <w:sz w:val="20"/>
        </w:rPr>
        <w:t>), d’acord amb els termes i condicions establerts</w:t>
      </w:r>
      <w:r w:rsidR="00E97EE1">
        <w:rPr>
          <w:sz w:val="20"/>
        </w:rPr>
        <w:t>) a</w:t>
      </w:r>
      <w:r w:rsidR="00296381">
        <w:rPr>
          <w:sz w:val="20"/>
        </w:rPr>
        <w:t xml:space="preserve"> </w:t>
      </w:r>
      <w:r>
        <w:rPr>
          <w:sz w:val="20"/>
        </w:rPr>
        <w:t>la Llei de contractes del sector públic, la normativa de desenvolupament i el plec de clàusules administratives particulars pel qual es regeix el contracte (detalleu l’objecte del</w:t>
      </w:r>
      <w:r>
        <w:rPr>
          <w:sz w:val="20"/>
          <w:u w:val="single"/>
        </w:rPr>
        <w:t xml:space="preserve"> </w:t>
      </w:r>
      <w:r>
        <w:rPr>
          <w:i/>
          <w:sz w:val="20"/>
          <w:u w:val="single"/>
        </w:rPr>
        <w:t xml:space="preserve">contracte o l’obligació assumida pel garantit) </w:t>
      </w:r>
      <w:r>
        <w:rPr>
          <w:sz w:val="20"/>
        </w:rPr>
        <w:t xml:space="preserve">............................................., en concepte de garantia </w:t>
      </w:r>
      <w:r>
        <w:rPr>
          <w:i/>
          <w:iCs/>
          <w:sz w:val="20"/>
          <w:u w:val="single"/>
        </w:rPr>
        <w:t>(definitiva/provisional)</w:t>
      </w:r>
      <w:r>
        <w:rPr>
          <w:sz w:val="20"/>
        </w:rPr>
        <w:t>, per respondre de les obligacions, penalitats i altres despeses que es puguin derivar, d’acord amb les normes i la resta de les condicions administratives susdites, enfront de l’assegurat.</w:t>
      </w:r>
    </w:p>
    <w:p w:rsidR="003C5DF5" w:rsidRDefault="003C5DF5">
      <w:pPr>
        <w:pStyle w:val="Textoindependiente"/>
        <w:rPr>
          <w:sz w:val="20"/>
        </w:rPr>
      </w:pPr>
    </w:p>
    <w:p w:rsidR="003C5DF5" w:rsidRDefault="00B62670">
      <w:pPr>
        <w:jc w:val="both"/>
        <w:rPr>
          <w:sz w:val="20"/>
        </w:rPr>
      </w:pPr>
      <w:r>
        <w:rPr>
          <w:sz w:val="20"/>
        </w:rPr>
        <w:t>L’assegurador declara, sota la seva responsabilitat, que compleix els requisits exigits en l’article 57.1 del Reglament general de la Llei de contractes de les administracions públiques. L’impagament de la prima, sigui única, la primera o qualsevol de les següents, no donarà dret a l’assegurador a resoldre el contracte, ni aquest quedarà extingit, ni la cobertura de l’assegurador suspesa ni aquest darrer alliberat de la seva obligació en el cas que l’assegurador hagi de fer efectiva la garantia.</w:t>
      </w:r>
    </w:p>
    <w:p w:rsidR="003C5DF5" w:rsidRDefault="003C5DF5">
      <w:pPr>
        <w:pStyle w:val="Textoindependiente"/>
        <w:rPr>
          <w:sz w:val="20"/>
        </w:rPr>
      </w:pPr>
    </w:p>
    <w:p w:rsidR="003C5DF5" w:rsidRDefault="00B62670">
      <w:pPr>
        <w:pStyle w:val="Textoindependiente"/>
        <w:rPr>
          <w:sz w:val="20"/>
        </w:rPr>
      </w:pPr>
      <w:r>
        <w:rPr>
          <w:sz w:val="20"/>
        </w:rPr>
        <w:t xml:space="preserve">L’assegurador no podrà oposar a l’assegurat les excepcions que li puguin correspondre contra el prenedor de l’assegurança. </w:t>
      </w:r>
      <w:r>
        <w:rPr>
          <w:b/>
          <w:sz w:val="20"/>
        </w:rPr>
        <w:t>L’assegurador assumeix el compromís d’indemnitzar l’assegurat al primer requeriment de la DIPUTACIÓ DE GIRONA, en els termes q</w:t>
      </w:r>
      <w:r w:rsidR="00CC1932">
        <w:rPr>
          <w:b/>
          <w:sz w:val="20"/>
        </w:rPr>
        <w:t xml:space="preserve">ue estableixen </w:t>
      </w:r>
      <w:r>
        <w:rPr>
          <w:b/>
          <w:sz w:val="20"/>
        </w:rPr>
        <w:t>la Llei de contractes del sector públic i les normes que la desenvolupen.</w:t>
      </w:r>
    </w:p>
    <w:p w:rsidR="003C5DF5" w:rsidRDefault="003C5DF5">
      <w:pPr>
        <w:pStyle w:val="Textoindependiente"/>
        <w:rPr>
          <w:sz w:val="20"/>
        </w:rPr>
      </w:pPr>
    </w:p>
    <w:p w:rsidR="003C5DF5" w:rsidRDefault="00B62670">
      <w:pPr>
        <w:jc w:val="both"/>
        <w:rPr>
          <w:sz w:val="20"/>
        </w:rPr>
      </w:pPr>
      <w:r>
        <w:rPr>
          <w:b/>
          <w:sz w:val="20"/>
        </w:rPr>
        <w:t xml:space="preserve">La present assegurança de caució estarà en vigor fins que la DIPUTACIÓ DE GIRONA, o qui hi estigui habilitat legalment en el seu nom, n’autoritzi la cancel·lació o devolució, d’acord amb les disposicions </w:t>
      </w:r>
      <w:bookmarkStart w:id="0" w:name="_GoBack"/>
      <w:bookmarkEnd w:id="0"/>
      <w:r>
        <w:rPr>
          <w:b/>
          <w:sz w:val="20"/>
        </w:rPr>
        <w:t>de la Llei de contractes del sector públic i legislació complementària.</w:t>
      </w:r>
    </w:p>
    <w:p w:rsidR="003C5DF5" w:rsidRDefault="003C5DF5">
      <w:pPr>
        <w:rPr>
          <w:sz w:val="20"/>
        </w:rPr>
      </w:pPr>
    </w:p>
    <w:p w:rsidR="003C5DF5" w:rsidRDefault="003C5DF5">
      <w:pPr>
        <w:rPr>
          <w:sz w:val="20"/>
        </w:rPr>
      </w:pPr>
    </w:p>
    <w:p w:rsidR="003C5DF5" w:rsidRDefault="00B62670">
      <w:pPr>
        <w:rPr>
          <w:i/>
          <w:sz w:val="20"/>
        </w:rPr>
      </w:pPr>
      <w:r>
        <w:rPr>
          <w:i/>
          <w:sz w:val="20"/>
        </w:rPr>
        <w:t>(Lloc i data)</w:t>
      </w:r>
    </w:p>
    <w:p w:rsidR="003C5DF5" w:rsidRDefault="003C5DF5">
      <w:pPr>
        <w:rPr>
          <w:i/>
          <w:sz w:val="20"/>
        </w:rPr>
      </w:pPr>
    </w:p>
    <w:p w:rsidR="003C5DF5" w:rsidRDefault="003C5DF5">
      <w:pPr>
        <w:rPr>
          <w:i/>
          <w:sz w:val="20"/>
        </w:rPr>
      </w:pPr>
    </w:p>
    <w:p w:rsidR="003C5DF5" w:rsidRDefault="003C5DF5">
      <w:pPr>
        <w:rPr>
          <w:i/>
          <w:sz w:val="20"/>
        </w:rPr>
      </w:pPr>
    </w:p>
    <w:p w:rsidR="003C5DF5" w:rsidRDefault="003C5DF5">
      <w:pPr>
        <w:rPr>
          <w:i/>
          <w:sz w:val="20"/>
        </w:rPr>
      </w:pPr>
    </w:p>
    <w:p w:rsidR="003C5DF5" w:rsidRDefault="003C5DF5">
      <w:pPr>
        <w:rPr>
          <w:i/>
          <w:sz w:val="20"/>
        </w:rPr>
      </w:pPr>
    </w:p>
    <w:p w:rsidR="003C5DF5" w:rsidRDefault="003C5DF5">
      <w:pPr>
        <w:rPr>
          <w:i/>
          <w:sz w:val="20"/>
        </w:rPr>
      </w:pPr>
    </w:p>
    <w:p w:rsidR="003C5DF5" w:rsidRDefault="00B62670">
      <w:pPr>
        <w:jc w:val="center"/>
        <w:rPr>
          <w:sz w:val="20"/>
        </w:rPr>
      </w:pPr>
      <w:r>
        <w:rPr>
          <w:i/>
          <w:sz w:val="20"/>
        </w:rPr>
        <w:t>(Signatura de/</w:t>
      </w:r>
      <w:proofErr w:type="spellStart"/>
      <w:r>
        <w:rPr>
          <w:i/>
          <w:sz w:val="20"/>
        </w:rPr>
        <w:t>ls</w:t>
      </w:r>
      <w:proofErr w:type="spellEnd"/>
      <w:r>
        <w:rPr>
          <w:i/>
          <w:sz w:val="20"/>
        </w:rPr>
        <w:t xml:space="preserve"> apoderat/s)</w:t>
      </w:r>
    </w:p>
    <w:p w:rsidR="003C5DF5" w:rsidRDefault="003C5DF5">
      <w:pPr>
        <w:rPr>
          <w:sz w:val="20"/>
        </w:rPr>
      </w:pPr>
    </w:p>
    <w:tbl>
      <w:tblPr>
        <w:tblW w:w="0" w:type="auto"/>
        <w:tblInd w:w="23" w:type="dxa"/>
        <w:tblLayout w:type="fixed"/>
        <w:tblCellMar>
          <w:left w:w="0" w:type="dxa"/>
          <w:right w:w="0" w:type="dxa"/>
        </w:tblCellMar>
        <w:tblLook w:val="0000" w:firstRow="0" w:lastRow="0" w:firstColumn="0" w:lastColumn="0" w:noHBand="0" w:noVBand="0"/>
      </w:tblPr>
      <w:tblGrid>
        <w:gridCol w:w="2780"/>
        <w:gridCol w:w="2780"/>
        <w:gridCol w:w="2894"/>
      </w:tblGrid>
      <w:tr w:rsidR="003C5DF5">
        <w:tc>
          <w:tcPr>
            <w:tcW w:w="8454" w:type="dxa"/>
            <w:gridSpan w:val="3"/>
            <w:tcBorders>
              <w:top w:val="threeDEmboss" w:sz="6" w:space="0" w:color="000000"/>
              <w:left w:val="threeDEmboss" w:sz="6" w:space="0" w:color="000000"/>
              <w:bottom w:val="threeDEmboss" w:sz="6" w:space="0" w:color="000000"/>
              <w:right w:val="threeDEmboss" w:sz="6" w:space="0" w:color="000000"/>
            </w:tcBorders>
            <w:shd w:val="clear" w:color="auto" w:fill="auto"/>
            <w:vAlign w:val="center"/>
          </w:tcPr>
          <w:p w:rsidR="003C5DF5" w:rsidRDefault="00B62670">
            <w:pPr>
              <w:jc w:val="center"/>
              <w:rPr>
                <w:b/>
                <w:sz w:val="20"/>
              </w:rPr>
            </w:pPr>
            <w:r>
              <w:rPr>
                <w:b/>
                <w:sz w:val="20"/>
              </w:rPr>
              <w:t>Validació de poders per l’Assessoria Jurídica de la Diputació de Girona o Advocacia de l’Estat</w:t>
            </w:r>
          </w:p>
        </w:tc>
      </w:tr>
      <w:tr w:rsidR="003C5DF5">
        <w:tc>
          <w:tcPr>
            <w:tcW w:w="2780" w:type="dxa"/>
            <w:tcBorders>
              <w:top w:val="threeDEmboss" w:sz="6" w:space="0" w:color="000000"/>
              <w:left w:val="threeDEmboss" w:sz="6" w:space="0" w:color="000000"/>
              <w:bottom w:val="threeDEmboss" w:sz="6" w:space="0" w:color="000000"/>
            </w:tcBorders>
            <w:shd w:val="clear" w:color="auto" w:fill="auto"/>
            <w:vAlign w:val="center"/>
          </w:tcPr>
          <w:p w:rsidR="003C5DF5" w:rsidRDefault="00B62670">
            <w:pPr>
              <w:jc w:val="center"/>
              <w:rPr>
                <w:b/>
                <w:sz w:val="20"/>
              </w:rPr>
            </w:pPr>
            <w:r>
              <w:rPr>
                <w:b/>
                <w:sz w:val="20"/>
              </w:rPr>
              <w:t>Província</w:t>
            </w:r>
          </w:p>
        </w:tc>
        <w:tc>
          <w:tcPr>
            <w:tcW w:w="2780" w:type="dxa"/>
            <w:tcBorders>
              <w:top w:val="threeDEmboss" w:sz="6" w:space="0" w:color="000000"/>
              <w:left w:val="threeDEmboss" w:sz="6" w:space="0" w:color="000000"/>
              <w:bottom w:val="threeDEmboss" w:sz="6" w:space="0" w:color="000000"/>
            </w:tcBorders>
            <w:shd w:val="clear" w:color="auto" w:fill="auto"/>
            <w:vAlign w:val="center"/>
          </w:tcPr>
          <w:p w:rsidR="003C5DF5" w:rsidRDefault="00B62670">
            <w:pPr>
              <w:jc w:val="center"/>
              <w:rPr>
                <w:b/>
                <w:sz w:val="20"/>
              </w:rPr>
            </w:pPr>
            <w:r>
              <w:rPr>
                <w:b/>
                <w:sz w:val="20"/>
              </w:rPr>
              <w:t>Data</w:t>
            </w:r>
          </w:p>
        </w:tc>
        <w:tc>
          <w:tcPr>
            <w:tcW w:w="2894" w:type="dxa"/>
            <w:tcBorders>
              <w:top w:val="threeDEmboss" w:sz="6" w:space="0" w:color="000000"/>
              <w:left w:val="threeDEmboss" w:sz="6" w:space="0" w:color="000000"/>
              <w:bottom w:val="threeDEmboss" w:sz="6" w:space="0" w:color="000000"/>
              <w:right w:val="threeDEmboss" w:sz="6" w:space="0" w:color="000000"/>
            </w:tcBorders>
            <w:shd w:val="clear" w:color="auto" w:fill="auto"/>
            <w:vAlign w:val="center"/>
          </w:tcPr>
          <w:p w:rsidR="003C5DF5" w:rsidRDefault="00B62670">
            <w:pPr>
              <w:jc w:val="center"/>
            </w:pPr>
            <w:r>
              <w:rPr>
                <w:b/>
                <w:sz w:val="20"/>
              </w:rPr>
              <w:t>Número o codi</w:t>
            </w:r>
          </w:p>
        </w:tc>
      </w:tr>
    </w:tbl>
    <w:p w:rsidR="00B62670" w:rsidRDefault="00B62670"/>
    <w:sectPr w:rsidR="00B62670" w:rsidSect="003C5D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00"/>
    <w:rsid w:val="000312A6"/>
    <w:rsid w:val="00104844"/>
    <w:rsid w:val="00296381"/>
    <w:rsid w:val="003C5DF5"/>
    <w:rsid w:val="005F79EE"/>
    <w:rsid w:val="0068015A"/>
    <w:rsid w:val="00902A00"/>
    <w:rsid w:val="00B62670"/>
    <w:rsid w:val="00CC1932"/>
    <w:rsid w:val="00CF27F2"/>
    <w:rsid w:val="00E97EE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3464C33-D53D-48C9-BFBF-D96E53AB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F5"/>
    <w:pPr>
      <w:suppressAutoHyphens/>
    </w:pPr>
    <w:rPr>
      <w:rFonts w:ascii="Arial" w:hAnsi="Arial" w:cs="Arial"/>
      <w:sz w:val="24"/>
      <w:lang w:eastAsia="zh-CN"/>
    </w:rPr>
  </w:style>
  <w:style w:type="paragraph" w:styleId="Ttulo1">
    <w:name w:val="heading 1"/>
    <w:basedOn w:val="Normal"/>
    <w:next w:val="Normal"/>
    <w:qFormat/>
    <w:rsid w:val="003C5DF5"/>
    <w:pPr>
      <w:keepNext/>
      <w:tabs>
        <w:tab w:val="num" w:pos="0"/>
      </w:tabs>
      <w:ind w:left="432" w:hanging="432"/>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3C5DF5"/>
  </w:style>
  <w:style w:type="character" w:customStyle="1" w:styleId="Fuentedeprrafopredeter1">
    <w:name w:val="Fuente de párrafo predeter.1"/>
    <w:rsid w:val="003C5DF5"/>
  </w:style>
  <w:style w:type="paragraph" w:customStyle="1" w:styleId="Encapalament">
    <w:name w:val="Encapçalament"/>
    <w:basedOn w:val="Normal"/>
    <w:next w:val="Textoindependiente"/>
    <w:rsid w:val="003C5DF5"/>
    <w:pPr>
      <w:keepNext/>
      <w:spacing w:before="240" w:after="120"/>
    </w:pPr>
    <w:rPr>
      <w:rFonts w:eastAsia="Arial Unicode MS" w:cs="Mangal"/>
      <w:sz w:val="28"/>
      <w:szCs w:val="28"/>
    </w:rPr>
  </w:style>
  <w:style w:type="paragraph" w:styleId="Textoindependiente">
    <w:name w:val="Body Text"/>
    <w:basedOn w:val="Normal"/>
    <w:rsid w:val="003C5DF5"/>
    <w:pPr>
      <w:jc w:val="both"/>
    </w:pPr>
  </w:style>
  <w:style w:type="paragraph" w:styleId="Lista">
    <w:name w:val="List"/>
    <w:basedOn w:val="Textoindependiente"/>
    <w:rsid w:val="003C5DF5"/>
    <w:rPr>
      <w:rFonts w:cs="Mangal"/>
    </w:rPr>
  </w:style>
  <w:style w:type="paragraph" w:styleId="Descripcin">
    <w:name w:val="caption"/>
    <w:basedOn w:val="Normal"/>
    <w:qFormat/>
    <w:rsid w:val="003C5DF5"/>
    <w:pPr>
      <w:suppressLineNumbers/>
      <w:spacing w:before="120" w:after="120"/>
    </w:pPr>
    <w:rPr>
      <w:rFonts w:cs="Mangal"/>
      <w:i/>
      <w:iCs/>
      <w:szCs w:val="24"/>
    </w:rPr>
  </w:style>
  <w:style w:type="paragraph" w:customStyle="1" w:styleId="ndex">
    <w:name w:val="Índex"/>
    <w:basedOn w:val="Normal"/>
    <w:rsid w:val="003C5DF5"/>
    <w:pPr>
      <w:suppressLineNumbers/>
    </w:pPr>
    <w:rPr>
      <w:rFonts w:cs="Mangal"/>
    </w:rPr>
  </w:style>
  <w:style w:type="paragraph" w:customStyle="1" w:styleId="Contingutdelataula">
    <w:name w:val="Contingut de la taula"/>
    <w:basedOn w:val="Normal"/>
    <w:rsid w:val="003C5DF5"/>
    <w:pPr>
      <w:suppressLineNumbers/>
    </w:pPr>
  </w:style>
  <w:style w:type="paragraph" w:customStyle="1" w:styleId="Encapalamentdelataula">
    <w:name w:val="Encapçalament de la taula"/>
    <w:basedOn w:val="Contingutdelataula"/>
    <w:rsid w:val="003C5DF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MODEL DE CERTIFICAT D’ASSEGURANÇA DE CAUCIÓ</vt:lpstr>
    </vt:vector>
  </TitlesOfParts>
  <Company>Diputació de Girona</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CERTIFICAT D’ASSEGURANÇA DE CAUCIÓ</dc:title>
  <dc:creator>mauselle</dc:creator>
  <cp:lastModifiedBy>Monica Auselle</cp:lastModifiedBy>
  <cp:revision>2</cp:revision>
  <cp:lastPrinted>1899-12-31T22:00:00Z</cp:lastPrinted>
  <dcterms:created xsi:type="dcterms:W3CDTF">2020-10-22T11:49:00Z</dcterms:created>
  <dcterms:modified xsi:type="dcterms:W3CDTF">2020-10-22T11:49:00Z</dcterms:modified>
</cp:coreProperties>
</file>