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7" w:rsidRPr="00E92D0B" w:rsidRDefault="00635126" w:rsidP="00C22FD7">
      <w:pPr>
        <w:rPr>
          <w:rFonts w:ascii="Calibri" w:hAnsi="Calibri"/>
          <w:b/>
          <w:sz w:val="22"/>
          <w:szCs w:val="22"/>
          <w:u w:val="single"/>
        </w:rPr>
      </w:pPr>
      <w:r w:rsidRPr="00E92D0B">
        <w:rPr>
          <w:rFonts w:ascii="Calibri" w:hAnsi="Calibri"/>
          <w:b/>
          <w:sz w:val="22"/>
          <w:szCs w:val="22"/>
          <w:u w:val="single"/>
        </w:rPr>
        <w:t xml:space="preserve">ANNEX: </w:t>
      </w:r>
      <w:r w:rsidR="00C22FD7" w:rsidRPr="00E92D0B">
        <w:rPr>
          <w:rFonts w:ascii="Calibri" w:hAnsi="Calibri"/>
          <w:b/>
          <w:sz w:val="22"/>
          <w:szCs w:val="22"/>
          <w:u w:val="single"/>
        </w:rPr>
        <w:t xml:space="preserve">FITXA DE COMPROMÍS  DE SUBMINISTRAMENT D’ESTELLA FORESTAL </w:t>
      </w:r>
    </w:p>
    <w:p w:rsidR="00C22FD7" w:rsidRPr="00E92D0B" w:rsidRDefault="00C22FD7" w:rsidP="00C22FD7">
      <w:pPr>
        <w:rPr>
          <w:rFonts w:ascii="Calibri" w:hAnsi="Calibri"/>
          <w:b/>
          <w:sz w:val="22"/>
          <w:szCs w:val="22"/>
          <w:u w:val="single"/>
        </w:rPr>
      </w:pPr>
    </w:p>
    <w:p w:rsidR="00C22FD7" w:rsidRPr="00E92D0B" w:rsidRDefault="00C22FD7" w:rsidP="00C22FD7">
      <w:pPr>
        <w:jc w:val="both"/>
        <w:rPr>
          <w:rFonts w:ascii="Calibri" w:hAnsi="Calibri"/>
          <w:sz w:val="22"/>
          <w:szCs w:val="22"/>
        </w:rPr>
      </w:pPr>
      <w:r w:rsidRPr="00E92D0B">
        <w:rPr>
          <w:rFonts w:ascii="Calibri" w:hAnsi="Calibri"/>
          <w:sz w:val="22"/>
          <w:szCs w:val="22"/>
        </w:rPr>
        <w:t>L’empresa licitadora ________________________  i l’empresa o entitat productora/subministradora de biomassa forestal _____________________es comprometen a:</w:t>
      </w:r>
    </w:p>
    <w:p w:rsidR="00F835FE" w:rsidRPr="00E92D0B" w:rsidRDefault="00F835FE" w:rsidP="00C22FD7">
      <w:pPr>
        <w:jc w:val="both"/>
        <w:rPr>
          <w:rFonts w:ascii="Calibri" w:hAnsi="Calibri"/>
          <w:sz w:val="22"/>
          <w:szCs w:val="22"/>
        </w:rPr>
      </w:pPr>
    </w:p>
    <w:p w:rsidR="00F835FE" w:rsidRPr="00E92D0B" w:rsidRDefault="00F835FE" w:rsidP="00C22FD7">
      <w:pPr>
        <w:jc w:val="both"/>
        <w:rPr>
          <w:rFonts w:ascii="Calibri" w:hAnsi="Calibri"/>
          <w:sz w:val="22"/>
          <w:szCs w:val="22"/>
        </w:rPr>
      </w:pPr>
    </w:p>
    <w:p w:rsidR="00C22FD7" w:rsidRPr="00E92D0B" w:rsidRDefault="00C22FD7" w:rsidP="00C22FD7">
      <w:pPr>
        <w:pStyle w:val="Prrafodelista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ca-ES"/>
        </w:rPr>
      </w:pPr>
      <w:r w:rsidRPr="00E92D0B">
        <w:rPr>
          <w:rFonts w:ascii="Calibri" w:hAnsi="Calibri"/>
          <w:sz w:val="22"/>
          <w:szCs w:val="22"/>
          <w:lang w:val="ca-ES"/>
        </w:rPr>
        <w:t xml:space="preserve">Subministrar estella forestal a la instal·lació _______________del municipi ______________. 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0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  <w:lang w:val="ca-ES"/>
        </w:rPr>
      </w:pPr>
    </w:p>
    <w:p w:rsidR="00C22FD7" w:rsidRPr="00E92D0B" w:rsidRDefault="00C22FD7" w:rsidP="00C22FD7">
      <w:pPr>
        <w:pStyle w:val="Prrafodelista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ca-ES"/>
        </w:rPr>
      </w:pPr>
      <w:r w:rsidRPr="00E92D0B">
        <w:rPr>
          <w:rFonts w:ascii="Calibri" w:hAnsi="Calibri"/>
          <w:sz w:val="22"/>
          <w:szCs w:val="22"/>
          <w:lang w:val="ca-ES"/>
        </w:rPr>
        <w:t>Que l’estella subministrada procedirà de la gestió forestal sostenible per la qual s’acredita un sistema de certificació forestal (PEFC o FSC), o bé es compromet a aportar els documents equivalents que acreditin aquesta gestió forestal sostenible (autoritzacions pertinents, un instrument d’ordenació forestal, etc) en la descàrrega d’estella subministrada.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0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  <w:lang w:val="ca-ES"/>
        </w:rPr>
      </w:pPr>
    </w:p>
    <w:p w:rsidR="00C22FD7" w:rsidRPr="00E92D0B" w:rsidRDefault="00C22FD7" w:rsidP="00C22FD7">
      <w:pPr>
        <w:pStyle w:val="Prrafodelista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Que l’estella tindrà en el seu transport des del bosc d’origen (marcar i omplir Opció A) o centre de producció</w:t>
      </w:r>
      <w:r w:rsidR="00F835FE" w:rsidRPr="00E92D0B">
        <w:rPr>
          <w:rFonts w:ascii="Calibri" w:hAnsi="Calibri"/>
          <w:color w:val="000000"/>
          <w:sz w:val="22"/>
          <w:szCs w:val="22"/>
          <w:lang w:val="ca-ES"/>
        </w:rPr>
        <w:t xml:space="preserve"> i/o distribució</w:t>
      </w:r>
      <w:r w:rsidRPr="00E92D0B">
        <w:rPr>
          <w:rFonts w:ascii="Calibri" w:hAnsi="Calibri"/>
          <w:color w:val="000000"/>
          <w:sz w:val="22"/>
          <w:szCs w:val="22"/>
          <w:lang w:val="ca-ES"/>
        </w:rPr>
        <w:t xml:space="preserve"> d’estella (marcar i omplir Opció B) fins a la caldera (transport d’anada), una petjada de carboni mitjana per càrrega inferior a _______ kg de CO</w:t>
      </w:r>
      <w:r w:rsidRPr="00E92D0B">
        <w:rPr>
          <w:rFonts w:ascii="Calibri" w:hAnsi="Calibri"/>
          <w:color w:val="000000"/>
          <w:sz w:val="22"/>
          <w:szCs w:val="22"/>
          <w:vertAlign w:val="subscript"/>
          <w:lang w:val="ca-ES"/>
        </w:rPr>
        <w:t>2</w:t>
      </w:r>
      <w:r w:rsidRPr="00E92D0B">
        <w:rPr>
          <w:rFonts w:ascii="Calibri" w:hAnsi="Calibri"/>
          <w:color w:val="000000"/>
          <w:sz w:val="22"/>
          <w:szCs w:val="22"/>
          <w:lang w:val="ca-ES"/>
        </w:rPr>
        <w:t xml:space="preserve"> per tona d’estella subministrada.</w:t>
      </w:r>
      <w:r w:rsidR="00F835FE" w:rsidRPr="00E92D0B">
        <w:rPr>
          <w:rFonts w:ascii="Calibri" w:hAnsi="Calibri"/>
          <w:color w:val="000000"/>
          <w:sz w:val="22"/>
          <w:szCs w:val="22"/>
          <w:lang w:val="ca-ES"/>
        </w:rPr>
        <w:t xml:space="preserve"> 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>Aquests kg de CO2 per tona d’estella es justifiquen d’acord amb la següent fórmula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b/>
          <w:color w:val="000000"/>
          <w:sz w:val="22"/>
          <w:szCs w:val="22"/>
        </w:rPr>
        <w:t>Emissions / tona estella transportada</w:t>
      </w:r>
      <w:r w:rsidRPr="00E92D0B">
        <w:rPr>
          <w:rFonts w:ascii="Calibri" w:hAnsi="Calibri"/>
          <w:color w:val="000000"/>
          <w:sz w:val="22"/>
          <w:szCs w:val="22"/>
        </w:rPr>
        <w:t xml:space="preserve">= __”Y”__km transport anada* </w:t>
      </w:r>
      <w:r w:rsidRPr="00E92D0B">
        <w:rPr>
          <w:rFonts w:ascii="Calibri" w:hAnsi="Calibri"/>
          <w:b/>
          <w:color w:val="000000"/>
          <w:sz w:val="22"/>
          <w:szCs w:val="22"/>
        </w:rPr>
        <w:t xml:space="preserve">x </w:t>
      </w:r>
      <w:r w:rsidRPr="00E92D0B">
        <w:rPr>
          <w:rFonts w:ascii="Calibri" w:hAnsi="Calibri"/>
          <w:color w:val="000000"/>
          <w:sz w:val="22"/>
          <w:szCs w:val="22"/>
        </w:rPr>
        <w:t xml:space="preserve">0,4 Consum L/km x 2,61 kg CO2/litre </w:t>
      </w:r>
      <w:r w:rsidRPr="00E92D0B">
        <w:rPr>
          <w:rFonts w:ascii="Calibri" w:hAnsi="Calibri"/>
          <w:b/>
          <w:color w:val="000000"/>
          <w:sz w:val="22"/>
          <w:szCs w:val="22"/>
        </w:rPr>
        <w:t>/</w:t>
      </w:r>
      <w:r w:rsidRPr="00E92D0B">
        <w:rPr>
          <w:rFonts w:ascii="Calibri" w:hAnsi="Calibri"/>
          <w:color w:val="000000"/>
          <w:sz w:val="22"/>
          <w:szCs w:val="22"/>
        </w:rPr>
        <w:t xml:space="preserve"> 7.5 tones carregades en camió</w:t>
      </w:r>
      <w:r w:rsidR="00F835FE" w:rsidRPr="00E92D0B">
        <w:rPr>
          <w:rFonts w:ascii="Calibri" w:hAnsi="Calibri"/>
          <w:color w:val="000000"/>
          <w:sz w:val="22"/>
          <w:szCs w:val="22"/>
        </w:rPr>
        <w:t>.</w:t>
      </w:r>
    </w:p>
    <w:p w:rsidR="00F835FE" w:rsidRPr="00E92D0B" w:rsidRDefault="00F835FE" w:rsidP="00F835F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835FE" w:rsidRPr="00E92D0B" w:rsidRDefault="008A5608" w:rsidP="00F835FE">
      <w:pPr>
        <w:jc w:val="both"/>
        <w:rPr>
          <w:rFonts w:ascii="Calibri" w:hAnsi="Calibri"/>
          <w:color w:val="FF0000"/>
          <w:sz w:val="22"/>
          <w:szCs w:val="22"/>
        </w:rPr>
      </w:pPr>
      <w:r w:rsidRPr="00E92D0B">
        <w:rPr>
          <w:rFonts w:ascii="Calibri" w:hAnsi="Calibri"/>
          <w:color w:val="FF0000"/>
          <w:sz w:val="22"/>
          <w:szCs w:val="22"/>
        </w:rPr>
        <w:t xml:space="preserve">NOTA: </w:t>
      </w:r>
      <w:r w:rsidR="00F835FE" w:rsidRPr="00E92D0B">
        <w:rPr>
          <w:rFonts w:ascii="Calibri" w:hAnsi="Calibri"/>
          <w:color w:val="FF0000"/>
          <w:sz w:val="22"/>
          <w:szCs w:val="22"/>
        </w:rPr>
        <w:t xml:space="preserve">Es considera 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un </w:t>
      </w:r>
      <w:r w:rsidR="00F835FE" w:rsidRPr="00E92D0B">
        <w:rPr>
          <w:rFonts w:ascii="Calibri" w:hAnsi="Calibri"/>
          <w:color w:val="FF0000"/>
          <w:sz w:val="22"/>
          <w:szCs w:val="22"/>
        </w:rPr>
        <w:t>centre de producció d’estella quan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 es disposa d’un espai </w:t>
      </w:r>
      <w:r w:rsidRPr="00E92D0B">
        <w:rPr>
          <w:rFonts w:ascii="Calibri" w:hAnsi="Calibri"/>
          <w:color w:val="FF0000"/>
          <w:sz w:val="22"/>
          <w:szCs w:val="22"/>
        </w:rPr>
        <w:t>d’assecat i/o d’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emmagatzematge d’estella cobert </w:t>
      </w:r>
      <w:r w:rsidRPr="00E92D0B">
        <w:rPr>
          <w:rFonts w:ascii="Calibri" w:hAnsi="Calibri"/>
          <w:color w:val="FF0000"/>
          <w:sz w:val="22"/>
          <w:szCs w:val="22"/>
        </w:rPr>
        <w:t xml:space="preserve">(ja sigui d’obra o amb material tèxtil) </w:t>
      </w:r>
      <w:r w:rsidR="003B47CF" w:rsidRPr="00E92D0B">
        <w:rPr>
          <w:rFonts w:ascii="Calibri" w:hAnsi="Calibri"/>
          <w:color w:val="FF0000"/>
          <w:sz w:val="22"/>
          <w:szCs w:val="22"/>
        </w:rPr>
        <w:t>o equivalent</w:t>
      </w:r>
      <w:r w:rsidRPr="00E92D0B">
        <w:rPr>
          <w:rFonts w:ascii="Calibri" w:hAnsi="Calibri"/>
          <w:color w:val="FF0000"/>
          <w:sz w:val="22"/>
          <w:szCs w:val="22"/>
        </w:rPr>
        <w:t>,</w:t>
      </w:r>
      <w:r w:rsidR="00E92D0B" w:rsidRPr="00E92D0B">
        <w:rPr>
          <w:rFonts w:ascii="Calibri" w:hAnsi="Calibri"/>
          <w:color w:val="FF0000"/>
          <w:sz w:val="22"/>
          <w:szCs w:val="22"/>
        </w:rPr>
        <w:t xml:space="preserve"> amb una capacitat  superior a 4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00 </w:t>
      </w:r>
      <w:r w:rsidR="00E92D0B" w:rsidRPr="00E92D0B">
        <w:rPr>
          <w:rFonts w:ascii="Calibri" w:hAnsi="Calibri"/>
          <w:color w:val="FF0000"/>
          <w:sz w:val="22"/>
          <w:szCs w:val="22"/>
        </w:rPr>
        <w:t>m3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 i d’un</w:t>
      </w:r>
      <w:r w:rsidR="00E92D0B" w:rsidRPr="00E92D0B">
        <w:rPr>
          <w:rFonts w:ascii="Calibri" w:hAnsi="Calibri"/>
          <w:color w:val="FF0000"/>
          <w:sz w:val="22"/>
          <w:szCs w:val="22"/>
        </w:rPr>
        <w:t xml:space="preserve"> sistema de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 </w:t>
      </w:r>
      <w:r w:rsidR="00E92D0B" w:rsidRPr="00E92D0B">
        <w:rPr>
          <w:rFonts w:ascii="Calibri" w:hAnsi="Calibri"/>
          <w:color w:val="FF0000"/>
          <w:sz w:val="22"/>
          <w:szCs w:val="22"/>
        </w:rPr>
        <w:t>c ribatge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 com maquinària </w:t>
      </w:r>
      <w:r w:rsidRPr="00E92D0B">
        <w:rPr>
          <w:rFonts w:ascii="Calibri" w:hAnsi="Calibri"/>
          <w:color w:val="FF0000"/>
          <w:sz w:val="22"/>
          <w:szCs w:val="22"/>
        </w:rPr>
        <w:t>mínima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; </w:t>
      </w:r>
      <w:r w:rsidR="00F835FE" w:rsidRPr="00E92D0B">
        <w:rPr>
          <w:rFonts w:ascii="Calibri" w:hAnsi="Calibri"/>
          <w:color w:val="FF0000"/>
          <w:sz w:val="22"/>
          <w:szCs w:val="22"/>
        </w:rPr>
        <w:t xml:space="preserve"> i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 un</w:t>
      </w:r>
      <w:r w:rsidRPr="00E92D0B">
        <w:rPr>
          <w:rFonts w:ascii="Calibri" w:hAnsi="Calibri"/>
          <w:color w:val="FF0000"/>
          <w:sz w:val="22"/>
          <w:szCs w:val="22"/>
        </w:rPr>
        <w:t xml:space="preserve"> centre de distribució</w:t>
      </w:r>
      <w:r w:rsidR="00F835FE" w:rsidRPr="00E92D0B">
        <w:rPr>
          <w:rFonts w:ascii="Calibri" w:hAnsi="Calibri"/>
          <w:color w:val="FF0000"/>
          <w:sz w:val="22"/>
          <w:szCs w:val="22"/>
        </w:rPr>
        <w:t xml:space="preserve"> quan</w:t>
      </w:r>
      <w:r w:rsidR="003B47CF" w:rsidRPr="00E92D0B">
        <w:rPr>
          <w:rFonts w:ascii="Calibri" w:hAnsi="Calibri"/>
          <w:color w:val="FF0000"/>
          <w:sz w:val="22"/>
          <w:szCs w:val="22"/>
        </w:rPr>
        <w:t xml:space="preserve"> es disposa d’un</w:t>
      </w:r>
      <w:r w:rsidRPr="00E92D0B">
        <w:rPr>
          <w:rFonts w:ascii="Calibri" w:hAnsi="Calibri"/>
          <w:color w:val="FF0000"/>
          <w:sz w:val="22"/>
          <w:szCs w:val="22"/>
        </w:rPr>
        <w:t xml:space="preserve"> espai  d’emmagatzematge d’estella cobert (ja sigui d’obra o amb material tèxtil) , una sitja o equivalent, amb una capacitat d’emmagatzematge superior a </w:t>
      </w:r>
      <w:r w:rsidR="00E92D0B" w:rsidRPr="00E92D0B">
        <w:rPr>
          <w:rFonts w:ascii="Calibri" w:hAnsi="Calibri"/>
          <w:color w:val="FF0000"/>
          <w:sz w:val="22"/>
          <w:szCs w:val="22"/>
        </w:rPr>
        <w:t>200m3</w:t>
      </w:r>
      <w:bookmarkStart w:id="0" w:name="_GoBack"/>
      <w:bookmarkEnd w:id="0"/>
      <w:r w:rsidRPr="00E92D0B">
        <w:rPr>
          <w:rFonts w:ascii="Calibri" w:hAnsi="Calibri"/>
          <w:color w:val="FF0000"/>
          <w:sz w:val="22"/>
          <w:szCs w:val="22"/>
        </w:rPr>
        <w:t xml:space="preserve">. 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E86CE3" w:rsidP="00C22FD7">
      <w:pPr>
        <w:ind w:left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E86CE3">
        <w:rPr>
          <w:noProof/>
          <w:lang w:val="es-ES" w:eastAsia="es-ES" w:bidi="ar-SA"/>
        </w:rPr>
        <w:pict>
          <v:rect id="Rectangle 2" o:spid="_x0000_s1026" style="position:absolute;left:0;text-align:left;margin-left:29.6pt;margin-top:3.6pt;width:8.7pt;height:1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0N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FPl0TmUT5CrK6/Iq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"/>
        </w:pict>
      </w:r>
      <w:r w:rsidR="00C22FD7" w:rsidRPr="00E92D0B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C22FD7" w:rsidRPr="00E92D0B">
        <w:rPr>
          <w:rFonts w:ascii="Calibri" w:hAnsi="Calibri"/>
          <w:b/>
          <w:i/>
          <w:color w:val="000000"/>
          <w:sz w:val="22"/>
          <w:szCs w:val="22"/>
          <w:u w:val="single"/>
        </w:rPr>
        <w:t>Opció a -  En cas d’acreditar el transport des del bosc d’origen: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>Per el càlcul dels “Y” km de transport d’anada des del bosc d’origen es farà servir la següent fórmula: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 xml:space="preserve">On “Y” =[ km 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a</w:t>
      </w:r>
      <w:r w:rsidRPr="00E92D0B">
        <w:rPr>
          <w:rFonts w:ascii="Calibri" w:hAnsi="Calibri"/>
          <w:color w:val="000000"/>
          <w:sz w:val="22"/>
          <w:szCs w:val="22"/>
        </w:rPr>
        <w:t>·t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a</w:t>
      </w:r>
      <w:r w:rsidRPr="00E92D0B">
        <w:rPr>
          <w:rFonts w:ascii="Calibri" w:hAnsi="Calibri"/>
          <w:color w:val="000000"/>
          <w:sz w:val="22"/>
          <w:szCs w:val="22"/>
        </w:rPr>
        <w:t xml:space="preserve">+km 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b</w:t>
      </w:r>
      <w:r w:rsidRPr="00E92D0B">
        <w:rPr>
          <w:rFonts w:ascii="Calibri" w:hAnsi="Calibri"/>
          <w:color w:val="000000"/>
          <w:sz w:val="22"/>
          <w:szCs w:val="22"/>
        </w:rPr>
        <w:t>·t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b</w:t>
      </w:r>
      <w:r w:rsidRPr="00E92D0B">
        <w:rPr>
          <w:rFonts w:ascii="Calibri" w:hAnsi="Calibri"/>
          <w:color w:val="000000"/>
          <w:sz w:val="22"/>
          <w:szCs w:val="22"/>
        </w:rPr>
        <w:t xml:space="preserve">+km 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c</w:t>
      </w:r>
      <w:r w:rsidRPr="00E92D0B">
        <w:rPr>
          <w:rFonts w:ascii="Calibri" w:hAnsi="Calibri"/>
          <w:color w:val="000000"/>
          <w:sz w:val="22"/>
          <w:szCs w:val="22"/>
        </w:rPr>
        <w:t>·t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c</w:t>
      </w:r>
      <w:r w:rsidRPr="00E92D0B">
        <w:rPr>
          <w:rFonts w:ascii="Calibri" w:hAnsi="Calibri"/>
          <w:color w:val="000000"/>
          <w:sz w:val="22"/>
          <w:szCs w:val="22"/>
        </w:rPr>
        <w:t>+...] / (t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a</w:t>
      </w:r>
      <w:r w:rsidRPr="00E92D0B">
        <w:rPr>
          <w:rFonts w:ascii="Calibri" w:hAnsi="Calibri"/>
          <w:color w:val="000000"/>
          <w:sz w:val="22"/>
          <w:szCs w:val="22"/>
        </w:rPr>
        <w:t>+ 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b</w:t>
      </w:r>
      <w:r w:rsidRPr="00E92D0B">
        <w:rPr>
          <w:rFonts w:ascii="Calibri" w:hAnsi="Calibri"/>
          <w:color w:val="000000"/>
          <w:sz w:val="22"/>
          <w:szCs w:val="22"/>
        </w:rPr>
        <w:t>+ 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c</w:t>
      </w:r>
      <w:r w:rsidRPr="00E92D0B">
        <w:rPr>
          <w:rFonts w:ascii="Calibri" w:hAnsi="Calibri"/>
          <w:color w:val="000000"/>
          <w:sz w:val="22"/>
          <w:szCs w:val="22"/>
        </w:rPr>
        <w:t xml:space="preserve">+....) 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 xml:space="preserve"> I dels paràmetres indicats a la taula A i B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>TAULA A</w:t>
      </w:r>
    </w:p>
    <w:tbl>
      <w:tblPr>
        <w:tblW w:w="8371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"/>
        <w:gridCol w:w="2409"/>
        <w:gridCol w:w="3160"/>
        <w:gridCol w:w="2409"/>
      </w:tblGrid>
      <w:tr w:rsidR="00C22FD7" w:rsidRPr="00E92D0B" w:rsidTr="006765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 xml:space="preserve">Nom de la finca que disposa de </w:t>
            </w:r>
            <w:r w:rsidRPr="00E92D0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PTGMF, Instrument d’ordenació o equivalent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Distància a la instal·lació (km) 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Tones anuals (t)</w:t>
            </w:r>
          </w:p>
        </w:tc>
      </w:tr>
      <w:tr w:rsidR="00C22FD7" w:rsidRPr="00E92D0B" w:rsidTr="006765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  <w:tr w:rsidR="00C22FD7" w:rsidRPr="00E92D0B" w:rsidTr="006765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  <w:tr w:rsidR="00C22FD7" w:rsidRPr="00E92D0B" w:rsidTr="006765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  <w:tr w:rsidR="00C22FD7" w:rsidRPr="00E92D0B" w:rsidTr="0067656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</w:tbl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 xml:space="preserve">On “Y” =[ km 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a</w:t>
      </w:r>
      <w:r w:rsidRPr="00E92D0B">
        <w:rPr>
          <w:rFonts w:ascii="Calibri" w:hAnsi="Calibri"/>
          <w:color w:val="000000"/>
          <w:sz w:val="22"/>
          <w:szCs w:val="22"/>
        </w:rPr>
        <w:t>·t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a</w:t>
      </w:r>
      <w:r w:rsidRPr="00E92D0B">
        <w:rPr>
          <w:rFonts w:ascii="Calibri" w:hAnsi="Calibri"/>
          <w:color w:val="000000"/>
          <w:sz w:val="22"/>
          <w:szCs w:val="22"/>
        </w:rPr>
        <w:t xml:space="preserve">+km 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b</w:t>
      </w:r>
      <w:r w:rsidRPr="00E92D0B">
        <w:rPr>
          <w:rFonts w:ascii="Calibri" w:hAnsi="Calibri"/>
          <w:color w:val="000000"/>
          <w:sz w:val="22"/>
          <w:szCs w:val="22"/>
        </w:rPr>
        <w:t>·t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b</w:t>
      </w:r>
      <w:r w:rsidRPr="00E92D0B">
        <w:rPr>
          <w:rFonts w:ascii="Calibri" w:hAnsi="Calibri"/>
          <w:color w:val="000000"/>
          <w:sz w:val="22"/>
          <w:szCs w:val="22"/>
        </w:rPr>
        <w:t xml:space="preserve">+km 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c</w:t>
      </w:r>
      <w:r w:rsidRPr="00E92D0B">
        <w:rPr>
          <w:rFonts w:ascii="Calibri" w:hAnsi="Calibri"/>
          <w:color w:val="000000"/>
          <w:sz w:val="22"/>
          <w:szCs w:val="22"/>
        </w:rPr>
        <w:t>·t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c</w:t>
      </w:r>
      <w:r w:rsidRPr="00E92D0B">
        <w:rPr>
          <w:rFonts w:ascii="Calibri" w:hAnsi="Calibri"/>
          <w:color w:val="000000"/>
          <w:sz w:val="22"/>
          <w:szCs w:val="22"/>
        </w:rPr>
        <w:t>+...] / (t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a</w:t>
      </w:r>
      <w:r w:rsidRPr="00E92D0B">
        <w:rPr>
          <w:rFonts w:ascii="Calibri" w:hAnsi="Calibri"/>
          <w:color w:val="000000"/>
          <w:sz w:val="22"/>
          <w:szCs w:val="22"/>
        </w:rPr>
        <w:t>+ 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b</w:t>
      </w:r>
      <w:r w:rsidRPr="00E92D0B">
        <w:rPr>
          <w:rFonts w:ascii="Calibri" w:hAnsi="Calibri"/>
          <w:color w:val="000000"/>
          <w:sz w:val="22"/>
          <w:szCs w:val="22"/>
        </w:rPr>
        <w:t>+ t</w:t>
      </w:r>
      <w:r w:rsidRPr="00E92D0B">
        <w:rPr>
          <w:rFonts w:ascii="Calibri" w:hAnsi="Calibri"/>
          <w:color w:val="000000"/>
          <w:sz w:val="22"/>
          <w:szCs w:val="22"/>
          <w:vertAlign w:val="subscript"/>
        </w:rPr>
        <w:t>c</w:t>
      </w:r>
      <w:r w:rsidRPr="00E92D0B">
        <w:rPr>
          <w:rFonts w:ascii="Calibri" w:hAnsi="Calibri"/>
          <w:color w:val="000000"/>
          <w:sz w:val="22"/>
          <w:szCs w:val="22"/>
        </w:rPr>
        <w:t xml:space="preserve">+....) 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>** a partir de les coordenades UTMs de la taula B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 xml:space="preserve">L’empresa o entitat subministradora d’estella forestal ____________________ certifica mitjançant la TAULA B, la documentació </w:t>
      </w:r>
      <w:r w:rsidRPr="00E92D0B">
        <w:rPr>
          <w:rFonts w:ascii="Calibri" w:hAnsi="Calibri" w:cs="Arial"/>
          <w:color w:val="000000"/>
          <w:sz w:val="22"/>
          <w:szCs w:val="22"/>
        </w:rPr>
        <w:t>acreditativa de l’aprovació</w:t>
      </w:r>
      <w:r w:rsidRPr="00E92D0B">
        <w:rPr>
          <w:rFonts w:ascii="Calibri" w:hAnsi="Calibri"/>
          <w:color w:val="000000"/>
          <w:sz w:val="22"/>
          <w:szCs w:val="22"/>
        </w:rPr>
        <w:t xml:space="preserve"> els instruments d’ordenació forestal (PTGMF o equivalents) que avalen l’aprofitament de fusta de manera sostenible del bosc o boscos d’origen presentats, per volums equivalents als primers tres anys del contracte.</w:t>
      </w: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/>
        <w:jc w:val="both"/>
        <w:rPr>
          <w:rFonts w:ascii="Calibri" w:hAnsi="Calibri" w:cs="Arial"/>
          <w:i/>
          <w:color w:val="000000"/>
          <w:sz w:val="22"/>
          <w:szCs w:val="22"/>
          <w:lang w:val="ca-ES"/>
        </w:rPr>
      </w:pP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/>
        <w:jc w:val="both"/>
        <w:rPr>
          <w:rFonts w:ascii="Calibri" w:hAnsi="Calibri" w:cs="Arial"/>
          <w:color w:val="000000"/>
          <w:sz w:val="22"/>
          <w:szCs w:val="22"/>
          <w:lang w:val="ca-ES"/>
        </w:rPr>
      </w:pPr>
      <w:r w:rsidRPr="00E92D0B">
        <w:rPr>
          <w:rFonts w:ascii="Calibri" w:hAnsi="Calibri" w:cs="Arial"/>
          <w:color w:val="000000"/>
          <w:sz w:val="22"/>
          <w:szCs w:val="22"/>
          <w:lang w:val="ca-ES"/>
        </w:rPr>
        <w:t>TAULA B</w:t>
      </w: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/>
        <w:jc w:val="both"/>
        <w:rPr>
          <w:rFonts w:ascii="Calibri" w:hAnsi="Calibri" w:cs="Arial"/>
          <w:i/>
          <w:color w:val="000000"/>
          <w:sz w:val="22"/>
          <w:szCs w:val="22"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453"/>
        <w:gridCol w:w="1453"/>
        <w:gridCol w:w="1453"/>
        <w:gridCol w:w="1451"/>
        <w:gridCol w:w="1451"/>
      </w:tblGrid>
      <w:tr w:rsidR="00C22FD7" w:rsidRPr="00E92D0B" w:rsidTr="0067656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 xml:space="preserve">Nom de la finca que disposa de </w:t>
            </w:r>
            <w:r w:rsidRPr="00E92D0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PTGMF, Instrument d’ordenació o equivalent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Coordenades UTM especificades en el PTGMF o equivalent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Nom del titular propietari de la finca amb PTGMF o equivalent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Data d’aprovació del pla o document acreditatiu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Municipi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Tones a extreure en els tres primers anys  contracte</w:t>
            </w:r>
          </w:p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(t)</w:t>
            </w:r>
          </w:p>
        </w:tc>
      </w:tr>
      <w:tr w:rsidR="00C22FD7" w:rsidRPr="00E92D0B" w:rsidTr="0067656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  <w:tr w:rsidR="00C22FD7" w:rsidRPr="00E92D0B" w:rsidTr="0067656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  <w:tr w:rsidR="00C22FD7" w:rsidRPr="00E92D0B" w:rsidTr="0067656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  <w:tr w:rsidR="00C22FD7" w:rsidRPr="00E92D0B" w:rsidTr="0067656E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</w:tbl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E86CE3" w:rsidP="00C22FD7">
      <w:pPr>
        <w:ind w:left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E86CE3">
        <w:rPr>
          <w:noProof/>
          <w:lang w:val="es-ES" w:eastAsia="es-ES" w:bidi="ar-SA"/>
        </w:rPr>
        <w:pict>
          <v:rect id="Rectangle 1" o:spid="_x0000_s1027" style="position:absolute;left:0;text-align:left;margin-left:34.2pt;margin-top:1.7pt;width:11pt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dyHAIAADs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"/>
        </w:pict>
      </w:r>
      <w:r w:rsidR="00C22FD7" w:rsidRPr="00E92D0B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     Opció b - En cas d’acreditar el transport des del centre de producció </w:t>
      </w:r>
      <w:r w:rsidR="001E63DB" w:rsidRPr="00E92D0B">
        <w:rPr>
          <w:rFonts w:ascii="Calibri" w:hAnsi="Calibri"/>
          <w:b/>
          <w:i/>
          <w:color w:val="000000"/>
          <w:sz w:val="22"/>
          <w:szCs w:val="22"/>
          <w:u w:val="single"/>
        </w:rPr>
        <w:t xml:space="preserve"> o distribució d’estella</w:t>
      </w:r>
      <w:r w:rsidR="00C22FD7" w:rsidRPr="00E92D0B">
        <w:rPr>
          <w:rFonts w:ascii="Calibri" w:hAnsi="Calibri"/>
          <w:b/>
          <w:i/>
          <w:color w:val="000000"/>
          <w:sz w:val="22"/>
          <w:szCs w:val="22"/>
          <w:u w:val="single"/>
        </w:rPr>
        <w:t>: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>Per el càlcul dels “Y” km de transport d’anada, s’acredita l’adreça del centre productiu tot omplint la següent taula.</w:t>
      </w:r>
    </w:p>
    <w:tbl>
      <w:tblPr>
        <w:tblpPr w:leftFromText="141" w:rightFromText="141" w:vertAnchor="text" w:horzAnchor="margin" w:tblpXSpec="center" w:tblpY="202"/>
        <w:tblW w:w="4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1361"/>
        <w:gridCol w:w="1758"/>
        <w:gridCol w:w="2111"/>
      </w:tblGrid>
      <w:tr w:rsidR="00C22FD7" w:rsidRPr="00E92D0B" w:rsidTr="0067656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Nom de l’empresa/entitat de producció d’estella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Adreça del centre de producció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Representant legal de l’empresa/entitat de producció d’estella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>Distància del centre productiu</w:t>
            </w:r>
            <w:r w:rsidR="001E63DB" w:rsidRPr="00E92D0B">
              <w:rPr>
                <w:rFonts w:ascii="Calibri" w:hAnsi="Calibri"/>
                <w:color w:val="000000"/>
                <w:sz w:val="22"/>
                <w:szCs w:val="22"/>
              </w:rPr>
              <w:t>/distribució</w:t>
            </w:r>
            <w:r w:rsidRPr="00E92D0B">
              <w:rPr>
                <w:rFonts w:ascii="Calibri" w:hAnsi="Calibri"/>
                <w:color w:val="000000"/>
                <w:sz w:val="22"/>
                <w:szCs w:val="22"/>
              </w:rPr>
              <w:t xml:space="preserve"> a la instal·lació de la caldera licitada (Y km)</w:t>
            </w:r>
          </w:p>
        </w:tc>
      </w:tr>
      <w:tr w:rsidR="00C22FD7" w:rsidRPr="00E92D0B" w:rsidTr="0067656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</w:rPr>
            </w:pPr>
          </w:p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</w:rPr>
            </w:pPr>
          </w:p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jc w:val="both"/>
              <w:rPr>
                <w:rFonts w:ascii="Calibri" w:hAnsi="Calibri"/>
                <w:color w:val="000000"/>
                <w:kern w:val="2"/>
              </w:rPr>
            </w:pPr>
          </w:p>
        </w:tc>
      </w:tr>
    </w:tbl>
    <w:p w:rsidR="00C22FD7" w:rsidRPr="00E92D0B" w:rsidRDefault="00C22FD7" w:rsidP="00C22FD7">
      <w:pPr>
        <w:ind w:firstLine="708"/>
        <w:jc w:val="both"/>
        <w:rPr>
          <w:rFonts w:ascii="Calibri" w:hAnsi="Calibri"/>
          <w:color w:val="000000"/>
          <w:kern w:val="2"/>
          <w:sz w:val="22"/>
          <w:szCs w:val="22"/>
        </w:rPr>
      </w:pPr>
    </w:p>
    <w:p w:rsidR="00C22FD7" w:rsidRPr="00E92D0B" w:rsidRDefault="00C22FD7" w:rsidP="00C22FD7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i/>
          <w:color w:val="000000"/>
          <w:sz w:val="22"/>
          <w:szCs w:val="22"/>
          <w:lang w:val="ca-ES"/>
        </w:rPr>
      </w:pPr>
    </w:p>
    <w:p w:rsidR="00C22FD7" w:rsidRPr="00E92D0B" w:rsidRDefault="00C22FD7" w:rsidP="00C22FD7">
      <w:pPr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jc w:val="both"/>
        <w:rPr>
          <w:rFonts w:ascii="Calibri" w:hAnsi="Calibri"/>
          <w:sz w:val="22"/>
          <w:szCs w:val="22"/>
        </w:rPr>
      </w:pPr>
      <w:r w:rsidRPr="00E92D0B">
        <w:rPr>
          <w:rFonts w:ascii="Calibri" w:hAnsi="Calibri"/>
          <w:sz w:val="22"/>
          <w:szCs w:val="22"/>
        </w:rPr>
        <w:t>L’empresa/entitat subministradora ___________________es compromet a què, durant els tres primers anys de contracte, de tota la gestió de fusta realitzada per l’empresa/entitat, com a mínim l’equivalent a les tones de fusta consumides de la instal·lació objecte de licitació compliran els següents requisits: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ca-ES"/>
        </w:rPr>
      </w:pPr>
      <w:r w:rsidRPr="00E92D0B">
        <w:rPr>
          <w:rFonts w:ascii="Calibri" w:hAnsi="Calibri"/>
          <w:sz w:val="22"/>
          <w:szCs w:val="22"/>
          <w:lang w:val="ca-ES"/>
        </w:rPr>
        <w:t xml:space="preserve">que procedeixen de la Gestió Forestal Sostenible 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 xml:space="preserve">que la petjada de carboni corresponent al transport de les tones de fusta consumida (del bosc al centre de producció) serà inferior o igual a 1.74 kgCO2/t </w:t>
      </w:r>
      <w:r w:rsidRPr="00E92D0B">
        <w:rPr>
          <w:rFonts w:ascii="Calibri" w:hAnsi="Calibri"/>
          <w:color w:val="000000"/>
          <w:sz w:val="22"/>
          <w:szCs w:val="22"/>
          <w:lang w:val="ca-ES"/>
        </w:rPr>
        <w:lastRenderedPageBreak/>
        <w:t>verda (equivalent a 25 km de transport d’anada amb una càrrega de 15t de fusta per camió)</w:t>
      </w:r>
    </w:p>
    <w:p w:rsidR="00C22FD7" w:rsidRPr="00E92D0B" w:rsidRDefault="00C22FD7" w:rsidP="00C22FD7">
      <w:pPr>
        <w:jc w:val="both"/>
        <w:rPr>
          <w:rFonts w:ascii="Calibri" w:hAnsi="Calibri"/>
          <w:color w:val="000000"/>
          <w:sz w:val="22"/>
          <w:szCs w:val="22"/>
        </w:rPr>
      </w:pPr>
      <w:r w:rsidRPr="00E92D0B">
        <w:rPr>
          <w:rFonts w:ascii="Calibri" w:hAnsi="Calibri"/>
          <w:color w:val="000000"/>
          <w:sz w:val="22"/>
          <w:szCs w:val="22"/>
        </w:rPr>
        <w:t>Aquesta acreditació podrà comprovar-se durant la vigència dels tres primers anys de contracte.</w:t>
      </w:r>
    </w:p>
    <w:p w:rsidR="00C22FD7" w:rsidRPr="00E92D0B" w:rsidRDefault="00C22FD7" w:rsidP="00C22FD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835FE" w:rsidRPr="00E92D0B" w:rsidRDefault="00F835FE" w:rsidP="00C22FD7">
      <w:pPr>
        <w:ind w:left="708"/>
        <w:jc w:val="both"/>
        <w:rPr>
          <w:rFonts w:ascii="Calibri" w:hAnsi="Calibri"/>
          <w:color w:val="000000"/>
          <w:sz w:val="16"/>
          <w:szCs w:val="16"/>
        </w:rPr>
      </w:pPr>
    </w:p>
    <w:p w:rsidR="00C22FD7" w:rsidRPr="00E92D0B" w:rsidRDefault="00F835FE" w:rsidP="00C22FD7">
      <w:pPr>
        <w:ind w:left="708"/>
        <w:jc w:val="both"/>
        <w:rPr>
          <w:rFonts w:ascii="Calibri" w:hAnsi="Calibri"/>
          <w:color w:val="000000"/>
          <w:sz w:val="20"/>
          <w:szCs w:val="20"/>
        </w:rPr>
      </w:pPr>
      <w:r w:rsidRPr="00E92D0B">
        <w:rPr>
          <w:rFonts w:ascii="Calibri" w:hAnsi="Calibri"/>
          <w:color w:val="000000"/>
          <w:sz w:val="20"/>
          <w:szCs w:val="20"/>
        </w:rPr>
        <w:t>ACLARIMENTS</w:t>
      </w:r>
      <w:r w:rsidR="00C22FD7" w:rsidRPr="00E92D0B">
        <w:rPr>
          <w:rFonts w:ascii="Calibri" w:hAnsi="Calibri"/>
          <w:color w:val="000000"/>
          <w:sz w:val="20"/>
          <w:szCs w:val="20"/>
        </w:rPr>
        <w:t xml:space="preserve">: </w:t>
      </w:r>
    </w:p>
    <w:p w:rsidR="00F835FE" w:rsidRPr="00E92D0B" w:rsidRDefault="00F835FE" w:rsidP="00C22FD7">
      <w:pPr>
        <w:ind w:left="708"/>
        <w:jc w:val="both"/>
        <w:rPr>
          <w:rFonts w:ascii="Calibri" w:hAnsi="Calibri"/>
          <w:color w:val="000000"/>
          <w:sz w:val="20"/>
          <w:szCs w:val="20"/>
        </w:rPr>
      </w:pPr>
    </w:p>
    <w:p w:rsidR="00C22FD7" w:rsidRPr="00E92D0B" w:rsidRDefault="00C22FD7" w:rsidP="00C22FD7">
      <w:pPr>
        <w:ind w:left="708"/>
        <w:jc w:val="both"/>
        <w:rPr>
          <w:rFonts w:ascii="Calibri" w:eastAsia="Times New Roman" w:hAnsi="Calibri" w:cs="Times New Roman"/>
          <w:color w:val="000000"/>
          <w:kern w:val="0"/>
          <w:sz w:val="20"/>
          <w:szCs w:val="20"/>
          <w:lang w:bidi="ar-SA"/>
        </w:rPr>
      </w:pPr>
      <w:r w:rsidRPr="00E92D0B">
        <w:rPr>
          <w:rFonts w:ascii="Calibri" w:eastAsia="Times New Roman" w:hAnsi="Calibri" w:cs="Times New Roman"/>
          <w:color w:val="000000"/>
          <w:kern w:val="0"/>
          <w:sz w:val="20"/>
          <w:szCs w:val="20"/>
          <w:lang w:bidi="ar-SA"/>
        </w:rPr>
        <w:t>En la fórmula de la petjada de carboni, per defecte, s’han aplicat els següents criteris de càlcul: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6"/>
        </w:numPr>
        <w:spacing w:after="200" w:line="276" w:lineRule="auto"/>
        <w:ind w:left="1428"/>
        <w:contextualSpacing/>
        <w:jc w:val="both"/>
        <w:rPr>
          <w:rFonts w:ascii="Calibri" w:hAnsi="Calibri"/>
          <w:color w:val="000000"/>
          <w:sz w:val="20"/>
          <w:lang w:val="ca-ES"/>
        </w:rPr>
      </w:pPr>
      <w:r w:rsidRPr="00E92D0B">
        <w:rPr>
          <w:rFonts w:ascii="Calibri" w:hAnsi="Calibri"/>
          <w:color w:val="000000"/>
          <w:sz w:val="20"/>
          <w:lang w:val="ca-ES"/>
        </w:rPr>
        <w:t xml:space="preserve">Consum mitjà de 0,40 litres per quilòmetre 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6"/>
        </w:numPr>
        <w:spacing w:after="200" w:line="276" w:lineRule="auto"/>
        <w:ind w:left="1428"/>
        <w:contextualSpacing/>
        <w:jc w:val="both"/>
        <w:rPr>
          <w:rFonts w:ascii="Calibri" w:hAnsi="Calibri"/>
          <w:color w:val="000000"/>
          <w:sz w:val="20"/>
          <w:lang w:val="ca-ES"/>
        </w:rPr>
      </w:pPr>
      <w:r w:rsidRPr="00E92D0B">
        <w:rPr>
          <w:rFonts w:ascii="Calibri" w:hAnsi="Calibri"/>
          <w:color w:val="000000"/>
          <w:sz w:val="20"/>
          <w:lang w:val="ca-ES"/>
        </w:rPr>
        <w:t>Factor d’emissió de 2,61 kg CO2/litre de dièsel consumit durant el transport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6"/>
        </w:numPr>
        <w:spacing w:after="200" w:line="276" w:lineRule="auto"/>
        <w:ind w:left="1428"/>
        <w:contextualSpacing/>
        <w:jc w:val="both"/>
        <w:rPr>
          <w:rFonts w:ascii="Calibri" w:hAnsi="Calibri"/>
          <w:color w:val="000000"/>
          <w:sz w:val="20"/>
          <w:lang w:val="ca-ES"/>
        </w:rPr>
      </w:pPr>
      <w:r w:rsidRPr="00E92D0B">
        <w:rPr>
          <w:rFonts w:ascii="Calibri" w:hAnsi="Calibri"/>
          <w:color w:val="000000"/>
          <w:sz w:val="20"/>
          <w:lang w:val="ca-ES"/>
        </w:rPr>
        <w:t>7.5 tones per càrrega de camió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0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0"/>
          <w:lang w:val="ca-ES"/>
        </w:rPr>
      </w:pPr>
    </w:p>
    <w:p w:rsidR="00C22FD7" w:rsidRPr="00E92D0B" w:rsidRDefault="00C22FD7" w:rsidP="00C22FD7">
      <w:pPr>
        <w:pStyle w:val="Prrafodelista"/>
        <w:widowControl/>
        <w:numPr>
          <w:ilvl w:val="0"/>
          <w:numId w:val="0"/>
        </w:numPr>
        <w:spacing w:after="200" w:line="276" w:lineRule="auto"/>
        <w:ind w:left="708"/>
        <w:contextualSpacing/>
        <w:jc w:val="both"/>
        <w:rPr>
          <w:rFonts w:ascii="Calibri" w:hAnsi="Calibri"/>
          <w:color w:val="000000"/>
          <w:sz w:val="20"/>
          <w:lang w:val="ca-ES"/>
        </w:rPr>
      </w:pPr>
      <w:r w:rsidRPr="00E92D0B">
        <w:rPr>
          <w:rFonts w:ascii="Calibri" w:hAnsi="Calibri"/>
          <w:color w:val="000000"/>
          <w:sz w:val="20"/>
          <w:lang w:val="ca-ES"/>
        </w:rPr>
        <w:t>En cas que s’opti per triar una fórmula en què s’aporten valors diferents als valors per defecte, cal recalcular les emissions /tona d’estella transportada a partir dels valors indicats “E”, “G“ i “TC”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0"/>
          <w:szCs w:val="20"/>
        </w:rPr>
      </w:pPr>
      <w:r w:rsidRPr="00E92D0B">
        <w:rPr>
          <w:rFonts w:ascii="Calibri" w:hAnsi="Calibri"/>
          <w:b/>
          <w:color w:val="000000"/>
          <w:sz w:val="20"/>
          <w:szCs w:val="20"/>
        </w:rPr>
        <w:t>Emissions / tona estella transportada</w:t>
      </w:r>
      <w:r w:rsidRPr="00E92D0B">
        <w:rPr>
          <w:rFonts w:ascii="Calibri" w:hAnsi="Calibri"/>
          <w:color w:val="000000"/>
          <w:sz w:val="20"/>
          <w:szCs w:val="20"/>
        </w:rPr>
        <w:t xml:space="preserve">= __”Y”__km transport anada* </w:t>
      </w:r>
      <w:r w:rsidRPr="00E92D0B">
        <w:rPr>
          <w:rFonts w:ascii="Calibri" w:hAnsi="Calibri"/>
          <w:b/>
          <w:color w:val="000000"/>
          <w:sz w:val="20"/>
          <w:szCs w:val="20"/>
        </w:rPr>
        <w:t>x “</w:t>
      </w:r>
      <w:r w:rsidRPr="00E92D0B">
        <w:rPr>
          <w:rFonts w:ascii="Calibri" w:hAnsi="Calibri"/>
          <w:color w:val="000000"/>
          <w:sz w:val="20"/>
          <w:szCs w:val="20"/>
        </w:rPr>
        <w:t xml:space="preserve">E” Consum L/km x “G” kg CO2/litre </w:t>
      </w:r>
      <w:r w:rsidRPr="00E92D0B">
        <w:rPr>
          <w:rFonts w:ascii="Calibri" w:hAnsi="Calibri"/>
          <w:b/>
          <w:color w:val="000000"/>
          <w:sz w:val="20"/>
          <w:szCs w:val="20"/>
        </w:rPr>
        <w:t>/</w:t>
      </w:r>
      <w:r w:rsidRPr="00E92D0B">
        <w:rPr>
          <w:rFonts w:ascii="Calibri" w:hAnsi="Calibri"/>
          <w:color w:val="000000"/>
          <w:sz w:val="20"/>
          <w:szCs w:val="20"/>
        </w:rPr>
        <w:t xml:space="preserve"> “TC” tones carregades en camió</w:t>
      </w:r>
    </w:p>
    <w:p w:rsidR="00C22FD7" w:rsidRPr="00E92D0B" w:rsidRDefault="00C22FD7" w:rsidP="00C22FD7">
      <w:pPr>
        <w:ind w:left="708"/>
        <w:jc w:val="both"/>
        <w:rPr>
          <w:rFonts w:ascii="Calibri" w:hAnsi="Calibri"/>
          <w:color w:val="000000"/>
          <w:sz w:val="20"/>
          <w:szCs w:val="20"/>
        </w:rPr>
      </w:pPr>
    </w:p>
    <w:p w:rsidR="00F835FE" w:rsidRPr="00E92D0B" w:rsidRDefault="00C22FD7" w:rsidP="00C22FD7">
      <w:pPr>
        <w:pStyle w:val="Prrafodelista"/>
        <w:widowControl/>
        <w:numPr>
          <w:ilvl w:val="0"/>
          <w:numId w:val="0"/>
        </w:numPr>
        <w:spacing w:after="200" w:line="276" w:lineRule="auto"/>
        <w:ind w:left="708"/>
        <w:contextualSpacing/>
        <w:jc w:val="both"/>
        <w:rPr>
          <w:rFonts w:ascii="Calibri" w:hAnsi="Calibri"/>
          <w:color w:val="FF0000"/>
          <w:sz w:val="20"/>
          <w:lang w:val="ca-ES"/>
        </w:rPr>
      </w:pPr>
      <w:r w:rsidRPr="00E92D0B">
        <w:rPr>
          <w:rFonts w:ascii="Calibri" w:hAnsi="Calibri"/>
          <w:color w:val="000000"/>
          <w:sz w:val="20"/>
          <w:lang w:val="ca-ES"/>
        </w:rPr>
        <w:t xml:space="preserve">Si es contempla aquest punt, s’admetrà com a mètode de càlcul del consum de carburant el programa ACOTRAM del Ministeri d’Indústria i els consums indicats en les fitxes tècniques dels vehicles. Cal aportar documentació acreditativa de les emissions o consums particulars dels seus mitjans de transport (via fitxa tècnica del vehicle o document equivalent acreditatiu) </w:t>
      </w:r>
      <w:r w:rsidR="00F835FE" w:rsidRPr="00E92D0B">
        <w:rPr>
          <w:rFonts w:ascii="Calibri" w:hAnsi="Calibri"/>
          <w:sz w:val="20"/>
          <w:lang w:val="ca-ES"/>
        </w:rPr>
        <w:t xml:space="preserve">s’aportarà la documentació tècnica </w:t>
      </w:r>
      <w:r w:rsidR="00F835FE" w:rsidRPr="00E92D0B">
        <w:rPr>
          <w:rFonts w:ascii="Calibri" w:hAnsi="Calibri"/>
          <w:sz w:val="20"/>
          <w:u w:val="single"/>
          <w:lang w:val="ca-ES"/>
        </w:rPr>
        <w:t>adjunta en aquesta fitxa de compromís</w:t>
      </w:r>
      <w:r w:rsidR="00F835FE" w:rsidRPr="00E92D0B">
        <w:rPr>
          <w:rFonts w:ascii="Calibri" w:hAnsi="Calibri"/>
          <w:color w:val="000000"/>
          <w:sz w:val="20"/>
          <w:lang w:val="ca-ES"/>
        </w:rPr>
        <w:t xml:space="preserve">. </w:t>
      </w:r>
      <w:r w:rsidR="00F835FE" w:rsidRPr="00E92D0B">
        <w:rPr>
          <w:rFonts w:ascii="Calibri" w:hAnsi="Calibri"/>
          <w:color w:val="FF0000"/>
          <w:sz w:val="20"/>
          <w:lang w:val="ca-ES"/>
        </w:rPr>
        <w:t>En cas que no s’aporti la citada documentació s’aplicarà per defecte els valors de refer</w:t>
      </w:r>
      <w:r w:rsidR="00E92D0B" w:rsidRPr="00E92D0B">
        <w:rPr>
          <w:rFonts w:ascii="Calibri" w:hAnsi="Calibri"/>
          <w:color w:val="FF0000"/>
          <w:sz w:val="20"/>
          <w:lang w:val="ca-ES"/>
        </w:rPr>
        <w:t>è</w:t>
      </w:r>
      <w:r w:rsidR="00F835FE" w:rsidRPr="00E92D0B">
        <w:rPr>
          <w:rFonts w:ascii="Calibri" w:hAnsi="Calibri"/>
          <w:color w:val="FF0000"/>
          <w:sz w:val="20"/>
          <w:lang w:val="ca-ES"/>
        </w:rPr>
        <w:t>ncia establerts.</w:t>
      </w:r>
    </w:p>
    <w:p w:rsidR="00F835FE" w:rsidRPr="00E92D0B" w:rsidRDefault="00F835FE" w:rsidP="00C22FD7">
      <w:pPr>
        <w:pStyle w:val="Prrafodelista"/>
        <w:widowControl/>
        <w:numPr>
          <w:ilvl w:val="0"/>
          <w:numId w:val="0"/>
        </w:numPr>
        <w:spacing w:after="200" w:line="276" w:lineRule="auto"/>
        <w:ind w:left="708"/>
        <w:contextualSpacing/>
        <w:jc w:val="both"/>
        <w:rPr>
          <w:rFonts w:ascii="Calibri" w:hAnsi="Calibri"/>
          <w:color w:val="000000"/>
          <w:sz w:val="20"/>
          <w:lang w:val="ca-ES"/>
        </w:rPr>
      </w:pPr>
    </w:p>
    <w:p w:rsidR="00F835FE" w:rsidRPr="00E92D0B" w:rsidRDefault="00C22FD7" w:rsidP="00F835FE">
      <w:pPr>
        <w:pStyle w:val="Prrafodelista"/>
        <w:widowControl/>
        <w:numPr>
          <w:ilvl w:val="0"/>
          <w:numId w:val="0"/>
        </w:numPr>
        <w:spacing w:after="200" w:line="276" w:lineRule="auto"/>
        <w:ind w:left="708"/>
        <w:contextualSpacing/>
        <w:jc w:val="both"/>
        <w:rPr>
          <w:rFonts w:ascii="Calibri" w:hAnsi="Calibri"/>
          <w:color w:val="FF0000"/>
          <w:sz w:val="20"/>
          <w:lang w:val="ca-ES"/>
        </w:rPr>
      </w:pPr>
      <w:r w:rsidRPr="00E92D0B">
        <w:rPr>
          <w:rFonts w:ascii="Calibri" w:hAnsi="Calibri"/>
          <w:color w:val="000000"/>
          <w:sz w:val="20"/>
          <w:lang w:val="ca-ES"/>
        </w:rPr>
        <w:t xml:space="preserve">Si es disposa d’un altre tipus de camió i es pot acreditar una altra quantitat de tones de càrrega de camió (tenint en compte la densitat de l’estella i la limitació per volum de la càrrega), </w:t>
      </w:r>
      <w:r w:rsidRPr="00E92D0B">
        <w:rPr>
          <w:rFonts w:ascii="Calibri" w:hAnsi="Calibri"/>
          <w:sz w:val="20"/>
          <w:lang w:val="ca-ES"/>
        </w:rPr>
        <w:t xml:space="preserve">s’aportarà la documentació </w:t>
      </w:r>
      <w:r w:rsidRPr="00E92D0B">
        <w:rPr>
          <w:rFonts w:ascii="Calibri" w:hAnsi="Calibri"/>
          <w:sz w:val="20"/>
          <w:u w:val="single"/>
          <w:lang w:val="ca-ES"/>
        </w:rPr>
        <w:t xml:space="preserve">tècnica </w:t>
      </w:r>
      <w:r w:rsidR="00F835FE" w:rsidRPr="00E92D0B">
        <w:rPr>
          <w:rFonts w:ascii="Calibri" w:hAnsi="Calibri"/>
          <w:sz w:val="20"/>
          <w:u w:val="single"/>
          <w:lang w:val="ca-ES"/>
        </w:rPr>
        <w:t>adjunta en aquesta fitxa de compromís</w:t>
      </w:r>
      <w:r w:rsidRPr="00E92D0B">
        <w:rPr>
          <w:rFonts w:ascii="Calibri" w:hAnsi="Calibri"/>
          <w:color w:val="000000"/>
          <w:sz w:val="20"/>
          <w:lang w:val="ca-ES"/>
        </w:rPr>
        <w:t xml:space="preserve"> i s’especificarà en la fórmula i  s’acreditarà que el transport es realitzarà sempre amb aquest camió</w:t>
      </w:r>
      <w:r w:rsidR="00F835FE" w:rsidRPr="00E92D0B">
        <w:rPr>
          <w:rFonts w:ascii="Calibri" w:hAnsi="Calibri"/>
          <w:color w:val="000000"/>
          <w:sz w:val="20"/>
          <w:lang w:val="ca-ES"/>
        </w:rPr>
        <w:t xml:space="preserve">. </w:t>
      </w:r>
      <w:r w:rsidR="00F835FE" w:rsidRPr="00E92D0B">
        <w:rPr>
          <w:rFonts w:ascii="Calibri" w:hAnsi="Calibri"/>
          <w:color w:val="FF0000"/>
          <w:sz w:val="20"/>
          <w:lang w:val="ca-ES"/>
        </w:rPr>
        <w:t>En cas que no s’aporti la citada documentació s’aplicarà per defecte els valors de refer</w:t>
      </w:r>
      <w:r w:rsidR="00E92D0B" w:rsidRPr="00E92D0B">
        <w:rPr>
          <w:rFonts w:ascii="Calibri" w:hAnsi="Calibri"/>
          <w:color w:val="FF0000"/>
          <w:sz w:val="20"/>
          <w:lang w:val="ca-ES"/>
        </w:rPr>
        <w:t>è</w:t>
      </w:r>
      <w:r w:rsidR="00F835FE" w:rsidRPr="00E92D0B">
        <w:rPr>
          <w:rFonts w:ascii="Calibri" w:hAnsi="Calibri"/>
          <w:color w:val="FF0000"/>
          <w:sz w:val="20"/>
          <w:lang w:val="ca-ES"/>
        </w:rPr>
        <w:t>ncia establerts.</w:t>
      </w:r>
    </w:p>
    <w:p w:rsidR="00C22FD7" w:rsidRPr="00E92D0B" w:rsidRDefault="00C22FD7" w:rsidP="00C22FD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22FD7" w:rsidRPr="00E92D0B" w:rsidRDefault="00C22FD7" w:rsidP="00C22FD7">
      <w:pPr>
        <w:pStyle w:val="Prrafodelista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L’empresa contractista es compromet a demostrar durant la durada del contracte que l’origen de l’estella subministrada correspon amb les especificacions que es regulen en aquest plec (baixa petjada de carboni en el transport -des de el bosc d’origen o el centre de producció de biomassa- i gestió forestal sostenible) a partir de la presentació al client d’albarans de compra i documents mercantils, des de l’adquisició de la fusta fins el subministrament. Aquests hauran de contenir: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Identificació del propietari o lot de la fusta o estella.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Identificació de procedència.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Classificació d’origen segons especificacions dels plecs.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Quantitats d’entrega, amb unitats de mesura.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Data de recepció (de fusta) i data d’expedició (subministrament d’estella).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Mitjà de transport.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Kilòmetres recorreguts.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Incidències.</w:t>
      </w:r>
    </w:p>
    <w:p w:rsidR="00C22FD7" w:rsidRPr="00E92D0B" w:rsidRDefault="00C22FD7" w:rsidP="00C22FD7">
      <w:pPr>
        <w:pStyle w:val="Prrafodelista"/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lastRenderedPageBreak/>
        <w:t xml:space="preserve">Si s’escau, presentació al client de documentació d’acreditació de la pertinença d’una marca de garantia i/o sistema de certificació que asseguri la traçabilitat. (sempre i </w:t>
      </w: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 w:hanging="360"/>
        <w:jc w:val="both"/>
        <w:rPr>
          <w:rFonts w:ascii="Calibri" w:hAnsi="Calibri"/>
          <w:color w:val="000000"/>
          <w:sz w:val="22"/>
          <w:szCs w:val="22"/>
          <w:lang w:val="ca-ES"/>
        </w:rPr>
      </w:pPr>
      <w:r w:rsidRPr="00E92D0B">
        <w:rPr>
          <w:rFonts w:ascii="Calibri" w:hAnsi="Calibri"/>
          <w:color w:val="000000"/>
          <w:sz w:val="22"/>
          <w:szCs w:val="22"/>
          <w:lang w:val="ca-ES"/>
        </w:rPr>
        <w:t>quan compleixi amb els factors d’emissió màxims).</w:t>
      </w: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 w:hanging="360"/>
        <w:jc w:val="both"/>
        <w:rPr>
          <w:rFonts w:ascii="Calibri" w:hAnsi="Calibri"/>
          <w:color w:val="000000"/>
          <w:sz w:val="22"/>
          <w:szCs w:val="22"/>
          <w:lang w:val="ca-ES"/>
        </w:rPr>
      </w:pP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 w:hanging="360"/>
        <w:jc w:val="both"/>
        <w:rPr>
          <w:rFonts w:ascii="Calibri" w:hAnsi="Calibri"/>
          <w:color w:val="000000"/>
          <w:sz w:val="22"/>
          <w:szCs w:val="22"/>
          <w:lang w:val="ca-ES"/>
        </w:rPr>
      </w:pPr>
    </w:p>
    <w:p w:rsidR="00C22FD7" w:rsidRPr="00E92D0B" w:rsidRDefault="00C22FD7" w:rsidP="00C22FD7">
      <w:pPr>
        <w:pStyle w:val="Prrafodelista"/>
        <w:numPr>
          <w:ilvl w:val="0"/>
          <w:numId w:val="0"/>
        </w:numPr>
        <w:ind w:left="1211" w:hanging="360"/>
        <w:jc w:val="both"/>
        <w:rPr>
          <w:rFonts w:ascii="Calibri" w:hAnsi="Calibri"/>
          <w:color w:val="000000"/>
          <w:sz w:val="22"/>
          <w:szCs w:val="22"/>
          <w:lang w:val="ca-ES"/>
        </w:rPr>
      </w:pPr>
    </w:p>
    <w:tbl>
      <w:tblPr>
        <w:tblW w:w="0" w:type="auto"/>
        <w:tblInd w:w="720" w:type="dxa"/>
        <w:tblLook w:val="04A0"/>
      </w:tblPr>
      <w:tblGrid>
        <w:gridCol w:w="3960"/>
        <w:gridCol w:w="3960"/>
      </w:tblGrid>
      <w:tr w:rsidR="00C22FD7" w:rsidRPr="00E92D0B" w:rsidTr="0067656E">
        <w:trPr>
          <w:trHeight w:val="3052"/>
        </w:trPr>
        <w:tc>
          <w:tcPr>
            <w:tcW w:w="3960" w:type="dxa"/>
          </w:tcPr>
          <w:p w:rsidR="00C22FD7" w:rsidRPr="00E92D0B" w:rsidRDefault="00C22FD7" w:rsidP="0067656E">
            <w:pPr>
              <w:pStyle w:val="Prrafodelista"/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ind w:left="1211"/>
              <w:jc w:val="both"/>
              <w:rPr>
                <w:rFonts w:ascii="Calibri" w:hAnsi="Calibri"/>
                <w:color w:val="000000"/>
                <w:lang w:val="ca-ES"/>
              </w:rPr>
            </w:pPr>
          </w:p>
          <w:p w:rsidR="00C22FD7" w:rsidRPr="00E92D0B" w:rsidRDefault="00C22FD7" w:rsidP="00C22FD7">
            <w:pPr>
              <w:pStyle w:val="Prrafodelista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ind w:left="0"/>
              <w:jc w:val="both"/>
              <w:rPr>
                <w:rFonts w:ascii="Calibri" w:hAnsi="Calibri"/>
                <w:color w:val="000000"/>
                <w:lang w:val="ca-ES"/>
              </w:rPr>
            </w:pPr>
          </w:p>
        </w:tc>
        <w:tc>
          <w:tcPr>
            <w:tcW w:w="3960" w:type="dxa"/>
          </w:tcPr>
          <w:p w:rsidR="00C22FD7" w:rsidRPr="00E92D0B" w:rsidRDefault="00C22FD7" w:rsidP="0067656E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kern w:val="2"/>
              </w:rPr>
            </w:pPr>
          </w:p>
          <w:tbl>
            <w:tblPr>
              <w:tblpPr w:leftFromText="141" w:rightFromText="141" w:horzAnchor="margin" w:tblpY="4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2"/>
            </w:tblGrid>
            <w:tr w:rsidR="00C22FD7" w:rsidRPr="00E92D0B" w:rsidTr="0067656E">
              <w:trPr>
                <w:trHeight w:val="2527"/>
              </w:trPr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FD7" w:rsidRPr="00E92D0B" w:rsidRDefault="00C22FD7" w:rsidP="0067656E">
                  <w:pPr>
                    <w:tabs>
                      <w:tab w:val="center" w:pos="4153"/>
                      <w:tab w:val="right" w:pos="8306"/>
                    </w:tabs>
                    <w:autoSpaceDE w:val="0"/>
                    <w:jc w:val="both"/>
                    <w:rPr>
                      <w:rFonts w:ascii="Calibri" w:hAnsi="Calibri" w:cs="Arial"/>
                      <w:i/>
                      <w:color w:val="999999"/>
                      <w:kern w:val="2"/>
                    </w:rPr>
                  </w:pPr>
                  <w:r w:rsidRPr="00E92D0B">
                    <w:rPr>
                      <w:rFonts w:ascii="Calibri" w:hAnsi="Calibri" w:cs="Arial"/>
                      <w:i/>
                      <w:color w:val="999999"/>
                      <w:sz w:val="22"/>
                      <w:szCs w:val="22"/>
                    </w:rPr>
                    <w:t>Signatura del representat legal de l’entitat/empresa subministradora d’estella i data</w:t>
                  </w:r>
                </w:p>
                <w:p w:rsidR="00C22FD7" w:rsidRPr="00E92D0B" w:rsidRDefault="00C22FD7" w:rsidP="0067656E">
                  <w:pPr>
                    <w:tabs>
                      <w:tab w:val="center" w:pos="4153"/>
                      <w:tab w:val="right" w:pos="8306"/>
                    </w:tabs>
                    <w:autoSpaceDE w:val="0"/>
                    <w:jc w:val="both"/>
                    <w:rPr>
                      <w:rFonts w:ascii="Calibri" w:hAnsi="Calibri" w:cs="Arial"/>
                      <w:i/>
                      <w:color w:val="FF0000"/>
                      <w:kern w:val="2"/>
                    </w:rPr>
                  </w:pPr>
                </w:p>
              </w:tc>
            </w:tr>
          </w:tbl>
          <w:p w:rsidR="00C22FD7" w:rsidRPr="00E92D0B" w:rsidRDefault="00C22FD7" w:rsidP="00C22FD7">
            <w:pPr>
              <w:pStyle w:val="Prrafodelista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ind w:left="0"/>
              <w:jc w:val="both"/>
              <w:rPr>
                <w:rFonts w:ascii="Calibri" w:hAnsi="Calibri"/>
                <w:color w:val="000000"/>
                <w:lang w:val="ca-ES"/>
              </w:rPr>
            </w:pPr>
          </w:p>
        </w:tc>
      </w:tr>
    </w:tbl>
    <w:p w:rsidR="00C22FD7" w:rsidRPr="00E92D0B" w:rsidRDefault="00C22FD7" w:rsidP="00C22FD7">
      <w:pPr>
        <w:rPr>
          <w:rFonts w:ascii="Calibri" w:hAnsi="Calibri"/>
          <w:kern w:val="2"/>
          <w:sz w:val="22"/>
          <w:szCs w:val="22"/>
        </w:rPr>
      </w:pPr>
    </w:p>
    <w:p w:rsidR="00C70C0A" w:rsidRPr="00E92D0B" w:rsidRDefault="00C70C0A"/>
    <w:sectPr w:rsidR="00C70C0A" w:rsidRPr="00E92D0B" w:rsidSect="00E86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84" w:rsidRDefault="000B7284" w:rsidP="00F835FE">
      <w:r>
        <w:separator/>
      </w:r>
    </w:p>
  </w:endnote>
  <w:endnote w:type="continuationSeparator" w:id="0">
    <w:p w:rsidR="000B7284" w:rsidRDefault="000B7284" w:rsidP="00F8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84" w:rsidRDefault="000B7284" w:rsidP="00F835FE">
      <w:r>
        <w:separator/>
      </w:r>
    </w:p>
  </w:footnote>
  <w:footnote w:type="continuationSeparator" w:id="0">
    <w:p w:rsidR="000B7284" w:rsidRDefault="000B7284" w:rsidP="00F8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31F"/>
    <w:multiLevelType w:val="hybridMultilevel"/>
    <w:tmpl w:val="0560B186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9F0698"/>
    <w:multiLevelType w:val="hybridMultilevel"/>
    <w:tmpl w:val="337809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E7AEE"/>
    <w:multiLevelType w:val="hybridMultilevel"/>
    <w:tmpl w:val="9B101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E7843"/>
    <w:multiLevelType w:val="hybridMultilevel"/>
    <w:tmpl w:val="02968A2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8D1397"/>
    <w:multiLevelType w:val="hybridMultilevel"/>
    <w:tmpl w:val="DF50AA86"/>
    <w:lvl w:ilvl="0" w:tplc="BA502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D0D03"/>
    <w:multiLevelType w:val="hybridMultilevel"/>
    <w:tmpl w:val="84040A5C"/>
    <w:lvl w:ilvl="0" w:tplc="A4CA5038">
      <w:start w:val="1"/>
      <w:numFmt w:val="decimal"/>
      <w:pStyle w:val="Prrafodelista"/>
      <w:lvlText w:val="%1."/>
      <w:lvlJc w:val="left"/>
      <w:pPr>
        <w:ind w:left="1211" w:hanging="360"/>
      </w:pPr>
      <w:rPr>
        <w:b/>
        <w:lang w:val="ca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FD7"/>
    <w:rsid w:val="000918F4"/>
    <w:rsid w:val="000B7284"/>
    <w:rsid w:val="001E63DB"/>
    <w:rsid w:val="00253325"/>
    <w:rsid w:val="003B47CF"/>
    <w:rsid w:val="00440A7C"/>
    <w:rsid w:val="00635126"/>
    <w:rsid w:val="008A5608"/>
    <w:rsid w:val="00C22FD7"/>
    <w:rsid w:val="00C70C0A"/>
    <w:rsid w:val="00D74476"/>
    <w:rsid w:val="00E86CE3"/>
    <w:rsid w:val="00E92D0B"/>
    <w:rsid w:val="00EA6D68"/>
    <w:rsid w:val="00F0517C"/>
    <w:rsid w:val="00F26879"/>
    <w:rsid w:val="00F835FE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22FD7"/>
    <w:pPr>
      <w:numPr>
        <w:numId w:val="1"/>
      </w:numPr>
      <w:suppressAutoHyphens w:val="0"/>
    </w:pPr>
    <w:rPr>
      <w:rFonts w:ascii="CG Times" w:eastAsia="Times New Roman" w:hAnsi="CG Times" w:cs="Times New Roman"/>
      <w:kern w:val="0"/>
      <w:szCs w:val="20"/>
      <w:lang w:bidi="ar-SA"/>
    </w:rPr>
  </w:style>
  <w:style w:type="character" w:customStyle="1" w:styleId="PrrafodelistaCar">
    <w:name w:val="Párrafo de lista Car"/>
    <w:link w:val="Prrafodelista"/>
    <w:uiPriority w:val="34"/>
    <w:locked/>
    <w:rsid w:val="00C22FD7"/>
    <w:rPr>
      <w:rFonts w:ascii="CG Times" w:eastAsia="Times New Roman" w:hAnsi="CG Times" w:cs="Times New Roman"/>
      <w:sz w:val="24"/>
      <w:szCs w:val="20"/>
      <w:lang/>
    </w:rPr>
  </w:style>
  <w:style w:type="paragraph" w:customStyle="1" w:styleId="Default">
    <w:name w:val="Default"/>
    <w:rsid w:val="00C22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35FE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5F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F83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8528-7888-4A12-803B-28BC8B2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Remei Aldrich Tomàs</dc:creator>
  <cp:lastModifiedBy>...</cp:lastModifiedBy>
  <cp:revision>2</cp:revision>
  <dcterms:created xsi:type="dcterms:W3CDTF">2021-05-03T09:42:00Z</dcterms:created>
  <dcterms:modified xsi:type="dcterms:W3CDTF">2021-05-03T09:42:00Z</dcterms:modified>
</cp:coreProperties>
</file>