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76106" w14:textId="77777777" w:rsidR="003A047E" w:rsidRPr="003A047E" w:rsidRDefault="003A047E" w:rsidP="007B7342">
      <w:pPr>
        <w:spacing w:after="0" w:line="240" w:lineRule="auto"/>
        <w:rPr>
          <w:rFonts w:ascii="Arial" w:hAnsi="Arial" w:cs="Arial"/>
          <w:b/>
          <w:bCs/>
        </w:rPr>
      </w:pPr>
      <w:r w:rsidRPr="003A047E">
        <w:rPr>
          <w:rFonts w:ascii="Arial" w:hAnsi="Arial" w:cs="Arial"/>
          <w:b/>
          <w:bCs/>
        </w:rPr>
        <w:t>[</w:t>
      </w:r>
      <w:r w:rsidRPr="003A047E">
        <w:rPr>
          <w:rFonts w:ascii="Arial" w:hAnsi="Arial" w:cs="Arial"/>
          <w:b/>
          <w:bCs/>
          <w:highlight w:val="lightGray"/>
        </w:rPr>
        <w:t>núm. exp.</w:t>
      </w:r>
      <w:r w:rsidRPr="003A047E">
        <w:rPr>
          <w:rFonts w:ascii="Arial" w:hAnsi="Arial" w:cs="Arial"/>
          <w:b/>
          <w:bCs/>
        </w:rPr>
        <w:t>]</w:t>
      </w:r>
    </w:p>
    <w:p w14:paraId="23F34169" w14:textId="1B89E650" w:rsidR="00FA1FC4" w:rsidRDefault="00F60D98" w:rsidP="007B7342">
      <w:pPr>
        <w:pStyle w:val="Textindependent"/>
        <w:spacing w:after="0"/>
        <w:jc w:val="both"/>
        <w:rPr>
          <w:rFonts w:ascii="Arial" w:hAnsi="Arial" w:cs="Arial"/>
          <w:b/>
          <w:sz w:val="22"/>
          <w:szCs w:val="22"/>
        </w:rPr>
      </w:pPr>
      <w:r w:rsidRPr="00BF7696">
        <w:rPr>
          <w:rFonts w:ascii="Arial" w:hAnsi="Arial" w:cs="Arial"/>
          <w:b/>
          <w:sz w:val="22"/>
          <w:szCs w:val="22"/>
        </w:rPr>
        <w:t xml:space="preserve">Proposta </w:t>
      </w:r>
      <w:r w:rsidR="00D91C86" w:rsidRPr="00BF7696">
        <w:rPr>
          <w:rFonts w:ascii="Arial" w:hAnsi="Arial" w:cs="Arial"/>
          <w:b/>
          <w:sz w:val="22"/>
          <w:szCs w:val="22"/>
        </w:rPr>
        <w:t>d</w:t>
      </w:r>
      <w:r w:rsidR="000E63F4" w:rsidRPr="00BF7696">
        <w:rPr>
          <w:rFonts w:ascii="Arial" w:hAnsi="Arial" w:cs="Arial"/>
          <w:b/>
          <w:sz w:val="22"/>
          <w:szCs w:val="22"/>
        </w:rPr>
        <w:t xml:space="preserve">’adjudicació </w:t>
      </w:r>
      <w:r w:rsidRPr="00BF7696">
        <w:rPr>
          <w:rFonts w:ascii="Arial" w:hAnsi="Arial" w:cs="Arial"/>
          <w:b/>
          <w:sz w:val="22"/>
          <w:szCs w:val="22"/>
        </w:rPr>
        <w:t>de l’</w:t>
      </w:r>
      <w:r w:rsidR="000E63F4" w:rsidRPr="00BF7696">
        <w:rPr>
          <w:rFonts w:ascii="Arial" w:hAnsi="Arial" w:cs="Arial"/>
          <w:b/>
          <w:sz w:val="22"/>
          <w:szCs w:val="22"/>
          <w:highlight w:val="lightGray"/>
        </w:rPr>
        <w:t>[nom de l’Ajuntament, Consell Comarcal, entitat local, etc.]</w:t>
      </w:r>
      <w:r w:rsidR="000E63F4" w:rsidRPr="00BF7696">
        <w:rPr>
          <w:rFonts w:ascii="Arial" w:hAnsi="Arial" w:cs="Arial"/>
          <w:b/>
          <w:sz w:val="22"/>
          <w:szCs w:val="22"/>
        </w:rPr>
        <w:t xml:space="preserve"> </w:t>
      </w:r>
      <w:r w:rsidRPr="00BF7696">
        <w:rPr>
          <w:rFonts w:ascii="Arial" w:hAnsi="Arial" w:cs="Arial"/>
          <w:b/>
          <w:sz w:val="22"/>
          <w:szCs w:val="22"/>
        </w:rPr>
        <w:t xml:space="preserve">d’adhesió al servei d’assessorament i intermediació jurídica en matèria d’habitatge, adreçat als ens adherits a la iCentral (Lot </w:t>
      </w:r>
      <w:r w:rsidR="00A656DE" w:rsidRPr="00BF7696">
        <w:rPr>
          <w:rFonts w:ascii="Arial" w:hAnsi="Arial" w:cs="Arial"/>
          <w:b/>
          <w:sz w:val="22"/>
          <w:szCs w:val="22"/>
        </w:rPr>
        <w:t>[</w:t>
      </w:r>
      <w:r w:rsidR="00A656DE" w:rsidRPr="00BF7696">
        <w:rPr>
          <w:rFonts w:ascii="Arial" w:hAnsi="Arial" w:cs="Arial"/>
          <w:b/>
          <w:sz w:val="22"/>
          <w:szCs w:val="22"/>
          <w:highlight w:val="lightGray"/>
        </w:rPr>
        <w:t>número de lot</w:t>
      </w:r>
      <w:r w:rsidR="00A656DE" w:rsidRPr="00BF7696">
        <w:rPr>
          <w:rFonts w:ascii="Arial" w:hAnsi="Arial" w:cs="Arial"/>
          <w:b/>
          <w:sz w:val="22"/>
          <w:szCs w:val="22"/>
        </w:rPr>
        <w:t>]</w:t>
      </w:r>
      <w:r w:rsidRPr="00BF7696">
        <w:rPr>
          <w:rFonts w:ascii="Arial" w:hAnsi="Arial" w:cs="Arial"/>
          <w:b/>
          <w:sz w:val="22"/>
          <w:szCs w:val="22"/>
        </w:rPr>
        <w:t xml:space="preserve"> de l’Expedient 2025/7240)</w:t>
      </w:r>
    </w:p>
    <w:p w14:paraId="4A19B224" w14:textId="77777777" w:rsidR="003A047E" w:rsidRPr="00BF7696" w:rsidRDefault="003A047E" w:rsidP="007B7342">
      <w:pPr>
        <w:pStyle w:val="Textindependent"/>
        <w:spacing w:after="0"/>
        <w:jc w:val="both"/>
        <w:rPr>
          <w:rFonts w:ascii="Arial" w:hAnsi="Arial" w:cs="Arial"/>
          <w:b/>
          <w:sz w:val="22"/>
          <w:szCs w:val="22"/>
        </w:rPr>
      </w:pPr>
    </w:p>
    <w:p w14:paraId="1D7419F0" w14:textId="46903019" w:rsidR="006E57A9" w:rsidRDefault="006B2617" w:rsidP="007B7342">
      <w:pPr>
        <w:spacing w:after="0" w:line="240" w:lineRule="auto"/>
        <w:ind w:right="4"/>
        <w:jc w:val="both"/>
        <w:rPr>
          <w:rFonts w:ascii="Arial" w:eastAsia="Arial" w:hAnsi="Arial" w:cs="Arial"/>
          <w:b/>
          <w:bCs/>
          <w:kern w:val="2"/>
          <w:szCs w:val="24"/>
          <w:lang w:eastAsia="ca-ES"/>
        </w:rPr>
      </w:pPr>
      <w:r w:rsidRPr="006B2617">
        <w:rPr>
          <w:rFonts w:ascii="Arial" w:eastAsia="Arial" w:hAnsi="Arial" w:cs="Arial"/>
          <w:b/>
          <w:bCs/>
          <w:kern w:val="2"/>
          <w:szCs w:val="24"/>
          <w:lang w:eastAsia="ca-ES"/>
        </w:rPr>
        <w:t>Expedient de contractació:</w:t>
      </w:r>
    </w:p>
    <w:p w14:paraId="310D90CD" w14:textId="77777777" w:rsidR="006B2617" w:rsidRPr="00AD1491" w:rsidRDefault="006B2617" w:rsidP="007B7342">
      <w:pPr>
        <w:spacing w:after="0" w:line="240" w:lineRule="auto"/>
        <w:ind w:right="4"/>
        <w:jc w:val="both"/>
        <w:rPr>
          <w:rFonts w:ascii="Arial" w:eastAsia="Arial" w:hAnsi="Arial" w:cs="Arial"/>
          <w:kern w:val="2"/>
          <w:szCs w:val="24"/>
          <w:lang w:eastAsia="ca-ES"/>
        </w:rPr>
      </w:pPr>
    </w:p>
    <w:p w14:paraId="2BED08ED" w14:textId="489D1592" w:rsidR="009D5032" w:rsidRDefault="009D5032" w:rsidP="007B7342">
      <w:pPr>
        <w:pStyle w:val="Pargrafdellista"/>
        <w:numPr>
          <w:ilvl w:val="0"/>
          <w:numId w:val="3"/>
        </w:numPr>
        <w:spacing w:after="0" w:line="240" w:lineRule="auto"/>
        <w:ind w:right="4"/>
        <w:jc w:val="both"/>
        <w:rPr>
          <w:rFonts w:ascii="Arial" w:eastAsia="Arial" w:hAnsi="Arial" w:cs="Arial"/>
          <w:kern w:val="2"/>
          <w:szCs w:val="24"/>
          <w:lang w:eastAsia="ca-ES"/>
        </w:rPr>
      </w:pPr>
      <w:r w:rsidRPr="00584EA3">
        <w:rPr>
          <w:rFonts w:ascii="Arial" w:eastAsia="Arial" w:hAnsi="Arial" w:cs="Arial"/>
          <w:kern w:val="2"/>
          <w:szCs w:val="24"/>
          <w:lang w:eastAsia="ca-ES"/>
        </w:rPr>
        <w:t xml:space="preserve">El Ple de la Diputació de Girona, en sessió de 22 d’abril de 2025, va aprovar la creació de la central de compres de la Diputació de Girona, amb la denominació de iCentral, de conformitat amb els articles 227 i 228 de la LCSP.  Així mateix, va aprovar el reglament de funcionament de la iCentral. </w:t>
      </w:r>
    </w:p>
    <w:p w14:paraId="426E4CEE" w14:textId="77777777" w:rsidR="00D91C86" w:rsidRDefault="00D91C86" w:rsidP="007B7342">
      <w:pPr>
        <w:spacing w:after="0" w:line="240" w:lineRule="auto"/>
        <w:jc w:val="both"/>
        <w:rPr>
          <w:rFonts w:ascii="Arial" w:hAnsi="Arial" w:cs="Arial"/>
        </w:rPr>
      </w:pPr>
    </w:p>
    <w:p w14:paraId="21684129" w14:textId="245FC567" w:rsidR="009D5032" w:rsidRDefault="00D91C86" w:rsidP="007B7342">
      <w:pPr>
        <w:pStyle w:val="Pargrafdellista"/>
        <w:numPr>
          <w:ilvl w:val="0"/>
          <w:numId w:val="3"/>
        </w:numPr>
        <w:spacing w:after="0" w:line="240" w:lineRule="auto"/>
        <w:jc w:val="both"/>
        <w:rPr>
          <w:rFonts w:ascii="Arial" w:hAnsi="Arial" w:cs="Arial"/>
        </w:rPr>
      </w:pPr>
      <w:r w:rsidRPr="00D91C86">
        <w:rPr>
          <w:rFonts w:ascii="Arial" w:hAnsi="Arial" w:cs="Arial"/>
        </w:rPr>
        <w:t>En data</w:t>
      </w:r>
      <w:r w:rsidR="006B2617">
        <w:rPr>
          <w:rFonts w:ascii="Arial" w:hAnsi="Arial" w:cs="Arial"/>
        </w:rPr>
        <w:t xml:space="preserve"> </w:t>
      </w:r>
      <w:r w:rsidR="006B2617" w:rsidRPr="006B2617">
        <w:rPr>
          <w:rFonts w:ascii="Arial" w:hAnsi="Arial" w:cs="Arial"/>
        </w:rPr>
        <w:t>[</w:t>
      </w:r>
      <w:r w:rsidR="006B2617" w:rsidRPr="006B2617">
        <w:rPr>
          <w:rFonts w:ascii="Arial" w:hAnsi="Arial" w:cs="Arial"/>
          <w:highlight w:val="lightGray"/>
        </w:rPr>
        <w:t>data</w:t>
      </w:r>
      <w:r w:rsidR="006B2617" w:rsidRPr="006B2617">
        <w:rPr>
          <w:rFonts w:ascii="Arial" w:hAnsi="Arial" w:cs="Arial"/>
        </w:rPr>
        <w:t>]</w:t>
      </w:r>
      <w:r w:rsidRPr="00D91C86">
        <w:rPr>
          <w:rFonts w:ascii="Arial" w:hAnsi="Arial" w:cs="Arial"/>
        </w:rPr>
        <w:t>, l’</w:t>
      </w:r>
      <w:r w:rsidR="006B2617">
        <w:rPr>
          <w:rFonts w:ascii="Arial" w:hAnsi="Arial" w:cs="Arial"/>
        </w:rPr>
        <w:t xml:space="preserve"> </w:t>
      </w:r>
      <w:r w:rsidR="006B2617" w:rsidRPr="006B2617">
        <w:rPr>
          <w:rFonts w:ascii="Arial" w:hAnsi="Arial" w:cs="Arial"/>
          <w:highlight w:val="lightGray"/>
        </w:rPr>
        <w:t>[nom de l’Ajuntament, Consell Comarcal, entitat local, etc.]</w:t>
      </w:r>
      <w:r w:rsidR="006B2617">
        <w:rPr>
          <w:rFonts w:ascii="Arial" w:hAnsi="Arial" w:cs="Arial"/>
        </w:rPr>
        <w:t xml:space="preserve"> </w:t>
      </w:r>
      <w:r w:rsidRPr="00D91C86">
        <w:rPr>
          <w:rFonts w:ascii="Arial" w:hAnsi="Arial" w:cs="Arial"/>
        </w:rPr>
        <w:t xml:space="preserve">va aprovar </w:t>
      </w:r>
      <w:r w:rsidR="006B2617">
        <w:rPr>
          <w:rFonts w:ascii="Arial" w:hAnsi="Arial" w:cs="Arial"/>
        </w:rPr>
        <w:t xml:space="preserve">adherir-se a la iCentral. </w:t>
      </w:r>
    </w:p>
    <w:p w14:paraId="43813E41" w14:textId="77777777" w:rsidR="00D91C86" w:rsidRPr="00D91C86" w:rsidRDefault="00D91C86" w:rsidP="007B7342">
      <w:pPr>
        <w:spacing w:after="0" w:line="240" w:lineRule="auto"/>
        <w:jc w:val="both"/>
        <w:rPr>
          <w:rFonts w:ascii="Arial" w:hAnsi="Arial" w:cs="Arial"/>
        </w:rPr>
      </w:pPr>
    </w:p>
    <w:p w14:paraId="136FF1B1" w14:textId="76E50D05" w:rsidR="009F2CB6" w:rsidRPr="009F2CB6" w:rsidRDefault="009F2CB6" w:rsidP="007B7342">
      <w:pPr>
        <w:pStyle w:val="Pargrafdellista"/>
        <w:widowControl w:val="0"/>
        <w:numPr>
          <w:ilvl w:val="0"/>
          <w:numId w:val="3"/>
        </w:numPr>
        <w:suppressAutoHyphens/>
        <w:spacing w:after="0" w:line="240" w:lineRule="auto"/>
        <w:jc w:val="both"/>
        <w:rPr>
          <w:rFonts w:ascii="Arial" w:hAnsi="Arial" w:cs="Arial"/>
          <w:color w:val="000000" w:themeColor="text1"/>
        </w:rPr>
      </w:pPr>
      <w:r w:rsidRPr="009F2CB6">
        <w:rPr>
          <w:rFonts w:ascii="Arial" w:hAnsi="Arial" w:cs="Arial"/>
          <w:color w:val="000000" w:themeColor="text1"/>
        </w:rPr>
        <w:t>En data 23 d’octubre de 2025, mitjançant Decret de Presidència de la Diputació de Girona núm. 2025/4474, es va aprovar l’expedient de contractació de l’Acord marc del servei d’assessorament i intermediació jurídica en matèria d’habitatge, així com el Plec de clàusules administratives particulars i el Plec de prescripcions tècniques. L’anunci de licitació es va publicar al Diari Oficial de la Unió Europea i al Perfil de contractant de la iCentral, i el termini de presentació d’ofertes va finalitzar el dia 27 de novembre de 2025.</w:t>
      </w:r>
    </w:p>
    <w:p w14:paraId="3D92BA7E" w14:textId="77777777" w:rsidR="009F2CB6" w:rsidRPr="009F2CB6" w:rsidRDefault="009F2CB6" w:rsidP="007B7342">
      <w:pPr>
        <w:widowControl w:val="0"/>
        <w:suppressAutoHyphens/>
        <w:spacing w:after="0" w:line="240" w:lineRule="auto"/>
        <w:jc w:val="both"/>
        <w:rPr>
          <w:rFonts w:ascii="Arial" w:hAnsi="Arial" w:cs="Arial"/>
          <w:color w:val="000000" w:themeColor="text1"/>
        </w:rPr>
      </w:pPr>
    </w:p>
    <w:p w14:paraId="2D91AD58" w14:textId="61C2947F" w:rsidR="009D338C" w:rsidRPr="00DF6FD9" w:rsidRDefault="009D338C" w:rsidP="007B7342">
      <w:pPr>
        <w:pStyle w:val="Pargrafdellista"/>
        <w:widowControl w:val="0"/>
        <w:numPr>
          <w:ilvl w:val="0"/>
          <w:numId w:val="3"/>
        </w:numPr>
        <w:suppressAutoHyphens/>
        <w:spacing w:after="0" w:line="240" w:lineRule="auto"/>
        <w:jc w:val="both"/>
        <w:rPr>
          <w:rFonts w:ascii="Arial" w:hAnsi="Arial" w:cs="Arial"/>
          <w:color w:val="000000" w:themeColor="text1"/>
        </w:rPr>
      </w:pPr>
      <w:r>
        <w:rPr>
          <w:rFonts w:ascii="Arial" w:hAnsi="Arial" w:cs="Arial"/>
          <w:color w:val="000000" w:themeColor="text1"/>
        </w:rPr>
        <w:t xml:space="preserve">En data 2 d’abril de 2026, per decret de Presidència número 2026/2263, va adjudicar els lots 1, 2, 3, 4, 5, 7, 8 i 10 de </w:t>
      </w:r>
      <w:r w:rsidRPr="004771D3">
        <w:rPr>
          <w:rFonts w:ascii="Arial" w:hAnsi="Arial" w:cs="Arial"/>
        </w:rPr>
        <w:t>l’</w:t>
      </w:r>
      <w:r w:rsidRPr="004771D3">
        <w:rPr>
          <w:rFonts w:ascii="Arial" w:hAnsi="Arial" w:cs="Arial"/>
          <w:lang w:eastAsia="zh-CN"/>
        </w:rPr>
        <w:t xml:space="preserve">Acord marc </w:t>
      </w:r>
      <w:r w:rsidRPr="004771D3">
        <w:rPr>
          <w:rFonts w:ascii="Arial" w:hAnsi="Arial" w:cs="Arial"/>
        </w:rPr>
        <w:t>del servei d’assessorament i intermediació jurídica en matèria d’habitatge, destinat als ens adherits a la iCentral</w:t>
      </w:r>
      <w:r>
        <w:rPr>
          <w:rFonts w:ascii="Arial" w:hAnsi="Arial" w:cs="Arial"/>
        </w:rPr>
        <w:t xml:space="preserve"> als adjudicataris</w:t>
      </w:r>
      <w:r w:rsidR="000F1136">
        <w:rPr>
          <w:rFonts w:ascii="Arial" w:hAnsi="Arial" w:cs="Arial"/>
        </w:rPr>
        <w:t xml:space="preserve">  amb la següent classificació</w:t>
      </w:r>
      <w:r>
        <w:rPr>
          <w:rFonts w:ascii="Arial" w:hAnsi="Arial" w:cs="Arial"/>
        </w:rPr>
        <w:t xml:space="preserve"> i pels preus</w:t>
      </w:r>
      <w:r w:rsidR="000F1136">
        <w:rPr>
          <w:rFonts w:ascii="Arial" w:hAnsi="Arial" w:cs="Arial"/>
        </w:rPr>
        <w:t xml:space="preserve"> unitaris</w:t>
      </w:r>
      <w:r>
        <w:rPr>
          <w:rFonts w:ascii="Arial" w:hAnsi="Arial" w:cs="Arial"/>
        </w:rPr>
        <w:t xml:space="preserve"> oferts: </w:t>
      </w:r>
      <w:r w:rsidR="005E4B55">
        <w:rPr>
          <w:rFonts w:ascii="Arial" w:hAnsi="Arial" w:cs="Arial"/>
        </w:rPr>
        <w:t>(</w:t>
      </w:r>
      <w:r w:rsidR="00262BC0" w:rsidRPr="00AC3CEC">
        <w:rPr>
          <w:rFonts w:ascii="Arial" w:hAnsi="Arial" w:cs="Arial"/>
          <w:b/>
          <w:bCs/>
          <w:i/>
          <w:iCs/>
          <w:sz w:val="20"/>
          <w:szCs w:val="20"/>
        </w:rPr>
        <w:t>només cal deixar el lot de que es tracti</w:t>
      </w:r>
      <w:r w:rsidR="005E4B55" w:rsidRPr="00AC3CEC">
        <w:rPr>
          <w:rFonts w:ascii="Arial" w:hAnsi="Arial" w:cs="Arial"/>
          <w:b/>
          <w:bCs/>
          <w:i/>
          <w:iCs/>
          <w:sz w:val="20"/>
          <w:szCs w:val="20"/>
        </w:rPr>
        <w:t>).</w:t>
      </w:r>
      <w:r w:rsidR="005E4B55">
        <w:rPr>
          <w:rFonts w:ascii="Arial" w:hAnsi="Arial" w:cs="Arial"/>
          <w:b/>
          <w:bCs/>
          <w:i/>
          <w:iCs/>
          <w:sz w:val="20"/>
          <w:szCs w:val="20"/>
        </w:rPr>
        <w:t xml:space="preserve"> </w:t>
      </w:r>
    </w:p>
    <w:p w14:paraId="20751FA2" w14:textId="77777777" w:rsidR="00DF6FD9" w:rsidRDefault="00DF6FD9" w:rsidP="007B7342">
      <w:pPr>
        <w:pStyle w:val="Senseespaiat"/>
      </w:pPr>
    </w:p>
    <w:p w14:paraId="3A9AFF11" w14:textId="77777777" w:rsidR="00DF6FD9" w:rsidRPr="00DE45BB" w:rsidRDefault="00DF6FD9" w:rsidP="007B7342">
      <w:pPr>
        <w:pStyle w:val="Pargrafdellista"/>
        <w:numPr>
          <w:ilvl w:val="0"/>
          <w:numId w:val="5"/>
        </w:numPr>
        <w:spacing w:after="0" w:line="240" w:lineRule="auto"/>
        <w:rPr>
          <w:rFonts w:ascii="Arial" w:hAnsi="Arial" w:cs="Arial"/>
          <w:color w:val="000000" w:themeColor="text1"/>
          <w:u w:val="single"/>
        </w:rPr>
      </w:pPr>
      <w:r w:rsidRPr="00DE45BB">
        <w:rPr>
          <w:rFonts w:ascii="Arial" w:hAnsi="Arial" w:cs="Arial"/>
          <w:u w:val="single"/>
        </w:rPr>
        <w:t xml:space="preserve">Lot 1 - Sistema urbà de Girona: </w:t>
      </w:r>
    </w:p>
    <w:p w14:paraId="1F7168D2" w14:textId="77777777" w:rsidR="004F6D9F" w:rsidRPr="00A630D7" w:rsidRDefault="004F6D9F" w:rsidP="007B7342">
      <w:pPr>
        <w:pStyle w:val="Senseespaiat"/>
      </w:pPr>
    </w:p>
    <w:tbl>
      <w:tblPr>
        <w:tblW w:w="8217" w:type="dxa"/>
        <w:jc w:val="center"/>
        <w:tblCellMar>
          <w:left w:w="70" w:type="dxa"/>
          <w:right w:w="70" w:type="dxa"/>
        </w:tblCellMar>
        <w:tblLook w:val="04A0" w:firstRow="1" w:lastRow="0" w:firstColumn="1" w:lastColumn="0" w:noHBand="0" w:noVBand="1"/>
      </w:tblPr>
      <w:tblGrid>
        <w:gridCol w:w="850"/>
        <w:gridCol w:w="1643"/>
        <w:gridCol w:w="2180"/>
        <w:gridCol w:w="1134"/>
        <w:gridCol w:w="1276"/>
        <w:gridCol w:w="1134"/>
      </w:tblGrid>
      <w:tr w:rsidR="004F6D9F" w:rsidRPr="004771D3" w14:paraId="0DF031ED" w14:textId="77777777" w:rsidTr="00DF6FD9">
        <w:trPr>
          <w:trHeight w:val="300"/>
          <w:jc w:val="center"/>
        </w:trPr>
        <w:tc>
          <w:tcPr>
            <w:tcW w:w="850" w:type="dxa"/>
            <w:vMerge w:val="restart"/>
            <w:tcBorders>
              <w:top w:val="single" w:sz="4" w:space="0" w:color="auto"/>
              <w:left w:val="single" w:sz="4" w:space="0" w:color="auto"/>
              <w:right w:val="single" w:sz="4" w:space="0" w:color="auto"/>
            </w:tcBorders>
            <w:shd w:val="clear" w:color="000000" w:fill="E8E8E8"/>
            <w:vAlign w:val="center"/>
          </w:tcPr>
          <w:p w14:paraId="0DB51DA6" w14:textId="77777777" w:rsidR="004F6D9F" w:rsidRPr="004771D3" w:rsidRDefault="004F6D9F" w:rsidP="007B7342">
            <w:pPr>
              <w:spacing w:after="0" w:line="240" w:lineRule="auto"/>
              <w:jc w:val="center"/>
              <w:rPr>
                <w:rFonts w:ascii="Arial" w:eastAsia="Times New Roman" w:hAnsi="Arial" w:cs="Arial"/>
                <w:i/>
                <w:iCs/>
                <w:color w:val="000000"/>
                <w:lang w:eastAsia="ca-ES"/>
              </w:rPr>
            </w:pPr>
            <w:r>
              <w:rPr>
                <w:rFonts w:ascii="Arial" w:eastAsia="Times New Roman" w:hAnsi="Arial" w:cs="Arial"/>
                <w:i/>
                <w:iCs/>
                <w:color w:val="000000"/>
                <w:lang w:eastAsia="ca-ES"/>
              </w:rPr>
              <w:t xml:space="preserve">Posició </w:t>
            </w:r>
          </w:p>
        </w:tc>
        <w:tc>
          <w:tcPr>
            <w:tcW w:w="1643" w:type="dxa"/>
            <w:vMerge w:val="restart"/>
            <w:tcBorders>
              <w:top w:val="single" w:sz="4" w:space="0" w:color="auto"/>
              <w:left w:val="single" w:sz="4" w:space="0" w:color="auto"/>
              <w:bottom w:val="single" w:sz="4" w:space="0" w:color="auto"/>
              <w:right w:val="single" w:sz="4" w:space="0" w:color="auto"/>
            </w:tcBorders>
            <w:shd w:val="clear" w:color="000000" w:fill="E8E8E8"/>
            <w:vAlign w:val="center"/>
            <w:hideMark/>
          </w:tcPr>
          <w:p w14:paraId="783F30EF" w14:textId="77777777" w:rsidR="004F6D9F" w:rsidRPr="004771D3" w:rsidRDefault="004F6D9F"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 xml:space="preserve">Adjudicatari </w:t>
            </w:r>
          </w:p>
        </w:tc>
        <w:tc>
          <w:tcPr>
            <w:tcW w:w="2180" w:type="dxa"/>
            <w:vMerge w:val="restart"/>
            <w:tcBorders>
              <w:top w:val="single" w:sz="4" w:space="0" w:color="auto"/>
              <w:left w:val="single" w:sz="4" w:space="0" w:color="auto"/>
              <w:bottom w:val="single" w:sz="4" w:space="0" w:color="auto"/>
              <w:right w:val="single" w:sz="4" w:space="0" w:color="auto"/>
            </w:tcBorders>
            <w:shd w:val="clear" w:color="000000" w:fill="E8E8E8"/>
            <w:vAlign w:val="center"/>
            <w:hideMark/>
          </w:tcPr>
          <w:p w14:paraId="2B45338B" w14:textId="77777777" w:rsidR="004F6D9F" w:rsidRPr="004771D3" w:rsidRDefault="004F6D9F"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Concepte</w:t>
            </w:r>
          </w:p>
        </w:tc>
        <w:tc>
          <w:tcPr>
            <w:tcW w:w="3544" w:type="dxa"/>
            <w:gridSpan w:val="3"/>
            <w:tcBorders>
              <w:top w:val="single" w:sz="4" w:space="0" w:color="auto"/>
              <w:left w:val="nil"/>
              <w:bottom w:val="single" w:sz="4" w:space="0" w:color="auto"/>
              <w:right w:val="single" w:sz="4" w:space="0" w:color="auto"/>
            </w:tcBorders>
            <w:shd w:val="clear" w:color="000000" w:fill="E8E8E8"/>
            <w:vAlign w:val="center"/>
            <w:hideMark/>
          </w:tcPr>
          <w:p w14:paraId="18D71292" w14:textId="77777777" w:rsidR="004F6D9F" w:rsidRPr="004771D3" w:rsidRDefault="004F6D9F"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 xml:space="preserve">Imports </w:t>
            </w:r>
          </w:p>
        </w:tc>
      </w:tr>
      <w:tr w:rsidR="003E5DDD" w:rsidRPr="004771D3" w14:paraId="7235AD85" w14:textId="77777777" w:rsidTr="00DF6FD9">
        <w:trPr>
          <w:trHeight w:val="300"/>
          <w:jc w:val="center"/>
        </w:trPr>
        <w:tc>
          <w:tcPr>
            <w:tcW w:w="850" w:type="dxa"/>
            <w:vMerge/>
            <w:tcBorders>
              <w:left w:val="single" w:sz="4" w:space="0" w:color="auto"/>
              <w:bottom w:val="single" w:sz="4" w:space="0" w:color="auto"/>
              <w:right w:val="single" w:sz="4" w:space="0" w:color="auto"/>
            </w:tcBorders>
            <w:vAlign w:val="center"/>
          </w:tcPr>
          <w:p w14:paraId="52B7FE21" w14:textId="77777777" w:rsidR="004F6D9F" w:rsidRPr="004771D3" w:rsidRDefault="004F6D9F" w:rsidP="007B7342">
            <w:pPr>
              <w:spacing w:after="0" w:line="240" w:lineRule="auto"/>
              <w:rPr>
                <w:rFonts w:ascii="Arial" w:eastAsia="Times New Roman" w:hAnsi="Arial" w:cs="Arial"/>
                <w:i/>
                <w:iCs/>
                <w:color w:val="000000"/>
                <w:lang w:eastAsia="ca-ES"/>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79D1831" w14:textId="77777777" w:rsidR="004F6D9F" w:rsidRPr="004771D3" w:rsidRDefault="004F6D9F" w:rsidP="007B7342">
            <w:pPr>
              <w:spacing w:after="0" w:line="240" w:lineRule="auto"/>
              <w:rPr>
                <w:rFonts w:ascii="Arial" w:eastAsia="Times New Roman" w:hAnsi="Arial" w:cs="Arial"/>
                <w:i/>
                <w:iCs/>
                <w:color w:val="000000"/>
                <w:lang w:eastAsia="ca-ES"/>
              </w:rPr>
            </w:pPr>
          </w:p>
        </w:tc>
        <w:tc>
          <w:tcPr>
            <w:tcW w:w="2180" w:type="dxa"/>
            <w:vMerge/>
            <w:tcBorders>
              <w:top w:val="single" w:sz="4" w:space="0" w:color="auto"/>
              <w:left w:val="single" w:sz="4" w:space="0" w:color="auto"/>
              <w:bottom w:val="single" w:sz="4" w:space="0" w:color="auto"/>
              <w:right w:val="single" w:sz="4" w:space="0" w:color="auto"/>
            </w:tcBorders>
            <w:shd w:val="clear" w:color="000000" w:fill="E8E8E8"/>
            <w:vAlign w:val="center"/>
            <w:hideMark/>
          </w:tcPr>
          <w:p w14:paraId="60B618B1" w14:textId="77777777" w:rsidR="004F6D9F" w:rsidRPr="004771D3" w:rsidRDefault="004F6D9F" w:rsidP="007B7342">
            <w:pPr>
              <w:spacing w:after="0" w:line="240" w:lineRule="auto"/>
              <w:rPr>
                <w:rFonts w:ascii="Arial" w:eastAsia="Times New Roman" w:hAnsi="Arial" w:cs="Arial"/>
                <w:i/>
                <w:iCs/>
                <w:color w:val="000000"/>
                <w:lang w:eastAsia="ca-ES"/>
              </w:rPr>
            </w:pPr>
          </w:p>
        </w:tc>
        <w:tc>
          <w:tcPr>
            <w:tcW w:w="1134" w:type="dxa"/>
            <w:tcBorders>
              <w:top w:val="nil"/>
              <w:left w:val="nil"/>
              <w:bottom w:val="single" w:sz="4" w:space="0" w:color="auto"/>
              <w:right w:val="single" w:sz="4" w:space="0" w:color="auto"/>
            </w:tcBorders>
            <w:shd w:val="clear" w:color="000000" w:fill="E8E8E8"/>
            <w:vAlign w:val="center"/>
            <w:hideMark/>
          </w:tcPr>
          <w:p w14:paraId="44DE391C" w14:textId="77777777" w:rsidR="004F6D9F" w:rsidRPr="004771D3" w:rsidRDefault="004F6D9F"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Import base</w:t>
            </w:r>
          </w:p>
        </w:tc>
        <w:tc>
          <w:tcPr>
            <w:tcW w:w="1276" w:type="dxa"/>
            <w:tcBorders>
              <w:top w:val="nil"/>
              <w:left w:val="nil"/>
              <w:bottom w:val="single" w:sz="4" w:space="0" w:color="auto"/>
              <w:right w:val="single" w:sz="4" w:space="0" w:color="auto"/>
            </w:tcBorders>
            <w:shd w:val="clear" w:color="000000" w:fill="E8E8E8"/>
            <w:vAlign w:val="center"/>
            <w:hideMark/>
          </w:tcPr>
          <w:p w14:paraId="1C41B5D9" w14:textId="77777777" w:rsidR="004F6D9F" w:rsidRPr="004771D3" w:rsidRDefault="004F6D9F"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 xml:space="preserve">Iva (21%) </w:t>
            </w:r>
          </w:p>
        </w:tc>
        <w:tc>
          <w:tcPr>
            <w:tcW w:w="1134" w:type="dxa"/>
            <w:tcBorders>
              <w:top w:val="nil"/>
              <w:left w:val="nil"/>
              <w:bottom w:val="single" w:sz="4" w:space="0" w:color="auto"/>
              <w:right w:val="single" w:sz="4" w:space="0" w:color="auto"/>
            </w:tcBorders>
            <w:shd w:val="clear" w:color="000000" w:fill="E8E8E8"/>
            <w:vAlign w:val="center"/>
            <w:hideMark/>
          </w:tcPr>
          <w:p w14:paraId="1FEA1509" w14:textId="77777777" w:rsidR="004F6D9F" w:rsidRPr="004771D3" w:rsidRDefault="004F6D9F"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 xml:space="preserve">Import total </w:t>
            </w:r>
          </w:p>
        </w:tc>
      </w:tr>
      <w:tr w:rsidR="003E5DDD" w:rsidRPr="004771D3" w14:paraId="26AC9B36" w14:textId="77777777" w:rsidTr="00DF6FD9">
        <w:trPr>
          <w:trHeight w:val="570"/>
          <w:jc w:val="center"/>
        </w:trPr>
        <w:tc>
          <w:tcPr>
            <w:tcW w:w="850" w:type="dxa"/>
            <w:vMerge w:val="restart"/>
            <w:tcBorders>
              <w:top w:val="nil"/>
              <w:left w:val="single" w:sz="4" w:space="0" w:color="auto"/>
              <w:right w:val="single" w:sz="4" w:space="0" w:color="auto"/>
            </w:tcBorders>
            <w:vAlign w:val="center"/>
          </w:tcPr>
          <w:p w14:paraId="104EAA73" w14:textId="77777777" w:rsidR="004F6D9F" w:rsidRPr="004771D3" w:rsidRDefault="004F6D9F" w:rsidP="007B7342">
            <w:pPr>
              <w:spacing w:after="0" w:line="240" w:lineRule="auto"/>
              <w:jc w:val="center"/>
              <w:rPr>
                <w:rFonts w:ascii="Arial" w:eastAsia="Times New Roman" w:hAnsi="Arial" w:cs="Arial"/>
                <w:color w:val="000000"/>
                <w:lang w:eastAsia="ca-ES"/>
              </w:rPr>
            </w:pPr>
            <w:r>
              <w:rPr>
                <w:rFonts w:ascii="Arial" w:eastAsia="Times New Roman" w:hAnsi="Arial" w:cs="Arial"/>
                <w:color w:val="000000"/>
                <w:lang w:eastAsia="ca-ES"/>
              </w:rPr>
              <w:t>1</w:t>
            </w:r>
          </w:p>
        </w:tc>
        <w:tc>
          <w:tcPr>
            <w:tcW w:w="1643" w:type="dxa"/>
            <w:vMerge w:val="restart"/>
            <w:tcBorders>
              <w:top w:val="nil"/>
              <w:left w:val="single" w:sz="4" w:space="0" w:color="auto"/>
              <w:bottom w:val="single" w:sz="4" w:space="0" w:color="auto"/>
              <w:right w:val="single" w:sz="4" w:space="0" w:color="auto"/>
            </w:tcBorders>
            <w:vAlign w:val="center"/>
            <w:hideMark/>
          </w:tcPr>
          <w:p w14:paraId="34EDBD3E" w14:textId="77777777" w:rsidR="004F6D9F" w:rsidRPr="004771D3" w:rsidRDefault="004F6D9F" w:rsidP="007B7342">
            <w:pPr>
              <w:spacing w:after="0" w:line="240" w:lineRule="auto"/>
              <w:jc w:val="both"/>
              <w:rPr>
                <w:rFonts w:ascii="Arial" w:eastAsia="Times New Roman" w:hAnsi="Arial" w:cs="Arial"/>
                <w:color w:val="000000"/>
                <w:lang w:eastAsia="ca-ES"/>
              </w:rPr>
            </w:pPr>
            <w:r w:rsidRPr="004771D3">
              <w:rPr>
                <w:rFonts w:ascii="Arial" w:eastAsia="Times New Roman" w:hAnsi="Arial" w:cs="Arial"/>
                <w:color w:val="000000"/>
                <w:lang w:eastAsia="ca-ES"/>
              </w:rPr>
              <w:t>MARIA SOLER DE MORELL SERRA</w:t>
            </w:r>
          </w:p>
        </w:tc>
        <w:tc>
          <w:tcPr>
            <w:tcW w:w="2180" w:type="dxa"/>
            <w:tcBorders>
              <w:top w:val="nil"/>
              <w:left w:val="nil"/>
              <w:bottom w:val="single" w:sz="4" w:space="0" w:color="auto"/>
              <w:right w:val="single" w:sz="4" w:space="0" w:color="auto"/>
            </w:tcBorders>
            <w:vAlign w:val="center"/>
            <w:hideMark/>
          </w:tcPr>
          <w:p w14:paraId="1F81C798" w14:textId="77777777" w:rsidR="004F6D9F" w:rsidRPr="004771D3" w:rsidRDefault="004F6D9F" w:rsidP="007B7342">
            <w:pPr>
              <w:spacing w:after="0" w:line="240" w:lineRule="auto"/>
              <w:jc w:val="both"/>
              <w:rPr>
                <w:rFonts w:ascii="Arial" w:eastAsia="Times New Roman" w:hAnsi="Arial" w:cs="Arial"/>
                <w:color w:val="000000"/>
                <w:lang w:eastAsia="ca-ES"/>
              </w:rPr>
            </w:pPr>
            <w:r w:rsidRPr="004771D3">
              <w:rPr>
                <w:rFonts w:ascii="Arial" w:eastAsia="Times New Roman" w:hAnsi="Arial" w:cs="Arial"/>
                <w:color w:val="000000"/>
                <w:lang w:eastAsia="ca-ES"/>
              </w:rPr>
              <w:t>Assessorament puntual</w:t>
            </w:r>
          </w:p>
        </w:tc>
        <w:tc>
          <w:tcPr>
            <w:tcW w:w="1134" w:type="dxa"/>
            <w:tcBorders>
              <w:top w:val="nil"/>
              <w:left w:val="nil"/>
              <w:bottom w:val="single" w:sz="4" w:space="0" w:color="auto"/>
              <w:right w:val="single" w:sz="4" w:space="0" w:color="auto"/>
            </w:tcBorders>
            <w:vAlign w:val="center"/>
            <w:hideMark/>
          </w:tcPr>
          <w:p w14:paraId="50D2E46A" w14:textId="77777777" w:rsidR="004F6D9F" w:rsidRPr="004771D3" w:rsidRDefault="004F6D9F"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37,00 €</w:t>
            </w:r>
          </w:p>
        </w:tc>
        <w:tc>
          <w:tcPr>
            <w:tcW w:w="1276" w:type="dxa"/>
            <w:tcBorders>
              <w:top w:val="nil"/>
              <w:left w:val="nil"/>
              <w:bottom w:val="single" w:sz="4" w:space="0" w:color="auto"/>
              <w:right w:val="single" w:sz="4" w:space="0" w:color="auto"/>
            </w:tcBorders>
            <w:vAlign w:val="center"/>
            <w:hideMark/>
          </w:tcPr>
          <w:p w14:paraId="45919A50" w14:textId="77777777" w:rsidR="004F6D9F" w:rsidRPr="004771D3" w:rsidRDefault="004F6D9F"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7,77 €</w:t>
            </w:r>
          </w:p>
        </w:tc>
        <w:tc>
          <w:tcPr>
            <w:tcW w:w="1134" w:type="dxa"/>
            <w:tcBorders>
              <w:top w:val="nil"/>
              <w:left w:val="nil"/>
              <w:bottom w:val="single" w:sz="4" w:space="0" w:color="auto"/>
              <w:right w:val="single" w:sz="4" w:space="0" w:color="auto"/>
            </w:tcBorders>
            <w:vAlign w:val="center"/>
            <w:hideMark/>
          </w:tcPr>
          <w:p w14:paraId="7DD9C6CD" w14:textId="77777777" w:rsidR="004F6D9F" w:rsidRPr="004771D3" w:rsidRDefault="004F6D9F"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44,77 €</w:t>
            </w:r>
          </w:p>
        </w:tc>
      </w:tr>
      <w:tr w:rsidR="003E5DDD" w:rsidRPr="004771D3" w14:paraId="7620B3F2" w14:textId="77777777" w:rsidTr="00DF6FD9">
        <w:trPr>
          <w:trHeight w:val="570"/>
          <w:jc w:val="center"/>
        </w:trPr>
        <w:tc>
          <w:tcPr>
            <w:tcW w:w="850" w:type="dxa"/>
            <w:vMerge/>
            <w:tcBorders>
              <w:left w:val="single" w:sz="4" w:space="0" w:color="auto"/>
              <w:bottom w:val="single" w:sz="4" w:space="0" w:color="auto"/>
              <w:right w:val="single" w:sz="4" w:space="0" w:color="auto"/>
            </w:tcBorders>
            <w:vAlign w:val="center"/>
          </w:tcPr>
          <w:p w14:paraId="46CB4075" w14:textId="77777777" w:rsidR="004F6D9F" w:rsidRPr="004771D3" w:rsidRDefault="004F6D9F" w:rsidP="007B7342">
            <w:pPr>
              <w:spacing w:after="0" w:line="240" w:lineRule="auto"/>
              <w:rPr>
                <w:rFonts w:ascii="Arial" w:eastAsia="Times New Roman" w:hAnsi="Arial" w:cs="Arial"/>
                <w:color w:val="000000"/>
                <w:lang w:eastAsia="ca-ES"/>
              </w:rPr>
            </w:pPr>
          </w:p>
        </w:tc>
        <w:tc>
          <w:tcPr>
            <w:tcW w:w="1643" w:type="dxa"/>
            <w:vMerge/>
            <w:tcBorders>
              <w:top w:val="nil"/>
              <w:left w:val="single" w:sz="4" w:space="0" w:color="auto"/>
              <w:bottom w:val="single" w:sz="4" w:space="0" w:color="auto"/>
              <w:right w:val="single" w:sz="4" w:space="0" w:color="auto"/>
            </w:tcBorders>
            <w:vAlign w:val="center"/>
            <w:hideMark/>
          </w:tcPr>
          <w:p w14:paraId="7E749A2C" w14:textId="77777777" w:rsidR="004F6D9F" w:rsidRPr="004771D3" w:rsidRDefault="004F6D9F" w:rsidP="007B7342">
            <w:pPr>
              <w:spacing w:after="0" w:line="240" w:lineRule="auto"/>
              <w:jc w:val="both"/>
              <w:rPr>
                <w:rFonts w:ascii="Arial" w:eastAsia="Times New Roman" w:hAnsi="Arial" w:cs="Arial"/>
                <w:color w:val="000000"/>
                <w:lang w:eastAsia="ca-ES"/>
              </w:rPr>
            </w:pPr>
          </w:p>
        </w:tc>
        <w:tc>
          <w:tcPr>
            <w:tcW w:w="2180" w:type="dxa"/>
            <w:tcBorders>
              <w:top w:val="nil"/>
              <w:left w:val="nil"/>
              <w:bottom w:val="single" w:sz="4" w:space="0" w:color="auto"/>
              <w:right w:val="single" w:sz="4" w:space="0" w:color="auto"/>
            </w:tcBorders>
            <w:vAlign w:val="center"/>
            <w:hideMark/>
          </w:tcPr>
          <w:p w14:paraId="5A4B89BC" w14:textId="77777777" w:rsidR="004F6D9F" w:rsidRPr="004771D3" w:rsidRDefault="004F6D9F" w:rsidP="007B7342">
            <w:pPr>
              <w:spacing w:after="0" w:line="240" w:lineRule="auto"/>
              <w:jc w:val="both"/>
              <w:rPr>
                <w:rFonts w:ascii="Arial" w:eastAsia="Times New Roman" w:hAnsi="Arial" w:cs="Arial"/>
                <w:color w:val="000000"/>
                <w:lang w:eastAsia="ca-ES"/>
              </w:rPr>
            </w:pPr>
            <w:r w:rsidRPr="004771D3">
              <w:rPr>
                <w:rFonts w:ascii="Arial" w:eastAsia="Times New Roman" w:hAnsi="Arial" w:cs="Arial"/>
                <w:color w:val="000000"/>
                <w:lang w:eastAsia="ca-ES"/>
              </w:rPr>
              <w:t>Assessorament complex</w:t>
            </w:r>
          </w:p>
        </w:tc>
        <w:tc>
          <w:tcPr>
            <w:tcW w:w="1134" w:type="dxa"/>
            <w:tcBorders>
              <w:top w:val="nil"/>
              <w:left w:val="nil"/>
              <w:bottom w:val="single" w:sz="4" w:space="0" w:color="auto"/>
              <w:right w:val="single" w:sz="4" w:space="0" w:color="auto"/>
            </w:tcBorders>
            <w:vAlign w:val="center"/>
            <w:hideMark/>
          </w:tcPr>
          <w:p w14:paraId="1EEFE5F6" w14:textId="77777777" w:rsidR="004F6D9F" w:rsidRPr="004771D3" w:rsidRDefault="004F6D9F"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222,00 €</w:t>
            </w:r>
          </w:p>
        </w:tc>
        <w:tc>
          <w:tcPr>
            <w:tcW w:w="1276" w:type="dxa"/>
            <w:tcBorders>
              <w:top w:val="nil"/>
              <w:left w:val="nil"/>
              <w:bottom w:val="single" w:sz="4" w:space="0" w:color="auto"/>
              <w:right w:val="single" w:sz="4" w:space="0" w:color="auto"/>
            </w:tcBorders>
            <w:vAlign w:val="center"/>
            <w:hideMark/>
          </w:tcPr>
          <w:p w14:paraId="7455E116" w14:textId="77777777" w:rsidR="004F6D9F" w:rsidRPr="004771D3" w:rsidRDefault="004F6D9F"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46,62 €</w:t>
            </w:r>
          </w:p>
        </w:tc>
        <w:tc>
          <w:tcPr>
            <w:tcW w:w="1134" w:type="dxa"/>
            <w:tcBorders>
              <w:top w:val="nil"/>
              <w:left w:val="nil"/>
              <w:bottom w:val="single" w:sz="4" w:space="0" w:color="auto"/>
              <w:right w:val="single" w:sz="4" w:space="0" w:color="auto"/>
            </w:tcBorders>
            <w:vAlign w:val="center"/>
            <w:hideMark/>
          </w:tcPr>
          <w:p w14:paraId="1DA8F737" w14:textId="77777777" w:rsidR="004F6D9F" w:rsidRPr="004771D3" w:rsidRDefault="004F6D9F"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268,62 €</w:t>
            </w:r>
          </w:p>
        </w:tc>
      </w:tr>
      <w:tr w:rsidR="003E5DDD" w:rsidRPr="004771D3" w14:paraId="7A428033" w14:textId="77777777" w:rsidTr="00DF6FD9">
        <w:trPr>
          <w:trHeight w:val="570"/>
          <w:jc w:val="center"/>
        </w:trPr>
        <w:tc>
          <w:tcPr>
            <w:tcW w:w="850" w:type="dxa"/>
            <w:vMerge w:val="restart"/>
            <w:tcBorders>
              <w:top w:val="nil"/>
              <w:left w:val="single" w:sz="4" w:space="0" w:color="auto"/>
              <w:right w:val="single" w:sz="4" w:space="0" w:color="auto"/>
            </w:tcBorders>
            <w:vAlign w:val="center"/>
          </w:tcPr>
          <w:p w14:paraId="5FA4493E" w14:textId="77777777" w:rsidR="004F6D9F" w:rsidRPr="004771D3" w:rsidRDefault="004F6D9F" w:rsidP="007B7342">
            <w:pPr>
              <w:spacing w:after="0" w:line="240" w:lineRule="auto"/>
              <w:jc w:val="center"/>
              <w:rPr>
                <w:rFonts w:ascii="Arial" w:eastAsia="Times New Roman" w:hAnsi="Arial" w:cs="Arial"/>
                <w:color w:val="000000"/>
                <w:lang w:eastAsia="ca-ES"/>
              </w:rPr>
            </w:pPr>
            <w:r>
              <w:rPr>
                <w:rFonts w:ascii="Arial" w:eastAsia="Times New Roman" w:hAnsi="Arial" w:cs="Arial"/>
                <w:color w:val="000000"/>
                <w:lang w:eastAsia="ca-ES"/>
              </w:rPr>
              <w:t>2</w:t>
            </w:r>
          </w:p>
        </w:tc>
        <w:tc>
          <w:tcPr>
            <w:tcW w:w="1643" w:type="dxa"/>
            <w:vMerge w:val="restart"/>
            <w:tcBorders>
              <w:top w:val="nil"/>
              <w:left w:val="single" w:sz="4" w:space="0" w:color="auto"/>
              <w:bottom w:val="single" w:sz="4" w:space="0" w:color="auto"/>
              <w:right w:val="single" w:sz="4" w:space="0" w:color="auto"/>
            </w:tcBorders>
            <w:vAlign w:val="center"/>
            <w:hideMark/>
          </w:tcPr>
          <w:p w14:paraId="3C9AB2F4" w14:textId="77777777" w:rsidR="004F6D9F" w:rsidRPr="004771D3" w:rsidRDefault="004F6D9F" w:rsidP="007B7342">
            <w:pPr>
              <w:spacing w:after="0" w:line="240" w:lineRule="auto"/>
              <w:jc w:val="both"/>
              <w:rPr>
                <w:rFonts w:ascii="Arial" w:eastAsia="Times New Roman" w:hAnsi="Arial" w:cs="Arial"/>
                <w:color w:val="000000"/>
                <w:lang w:eastAsia="ca-ES"/>
              </w:rPr>
            </w:pPr>
            <w:r w:rsidRPr="004771D3">
              <w:rPr>
                <w:rFonts w:ascii="Arial" w:eastAsia="Times New Roman" w:hAnsi="Arial" w:cs="Arial"/>
                <w:color w:val="000000"/>
                <w:lang w:eastAsia="ca-ES"/>
              </w:rPr>
              <w:t>MARIA PAOLA ABELLÍ CARMIGNANI</w:t>
            </w:r>
          </w:p>
        </w:tc>
        <w:tc>
          <w:tcPr>
            <w:tcW w:w="2180" w:type="dxa"/>
            <w:tcBorders>
              <w:top w:val="nil"/>
              <w:left w:val="nil"/>
              <w:bottom w:val="single" w:sz="4" w:space="0" w:color="auto"/>
              <w:right w:val="single" w:sz="4" w:space="0" w:color="auto"/>
            </w:tcBorders>
            <w:vAlign w:val="center"/>
            <w:hideMark/>
          </w:tcPr>
          <w:p w14:paraId="15D015E8" w14:textId="77777777" w:rsidR="004F6D9F" w:rsidRPr="004771D3" w:rsidRDefault="004F6D9F" w:rsidP="007B7342">
            <w:pPr>
              <w:spacing w:after="0" w:line="240" w:lineRule="auto"/>
              <w:jc w:val="both"/>
              <w:rPr>
                <w:rFonts w:ascii="Arial" w:eastAsia="Times New Roman" w:hAnsi="Arial" w:cs="Arial"/>
                <w:color w:val="000000"/>
                <w:lang w:eastAsia="ca-ES"/>
              </w:rPr>
            </w:pPr>
            <w:r w:rsidRPr="004771D3">
              <w:rPr>
                <w:rFonts w:ascii="Arial" w:eastAsia="Times New Roman" w:hAnsi="Arial" w:cs="Arial"/>
                <w:color w:val="000000"/>
                <w:lang w:eastAsia="ca-ES"/>
              </w:rPr>
              <w:t>Assessorament puntual</w:t>
            </w:r>
          </w:p>
        </w:tc>
        <w:tc>
          <w:tcPr>
            <w:tcW w:w="1134" w:type="dxa"/>
            <w:tcBorders>
              <w:top w:val="nil"/>
              <w:left w:val="nil"/>
              <w:bottom w:val="single" w:sz="4" w:space="0" w:color="auto"/>
              <w:right w:val="single" w:sz="4" w:space="0" w:color="auto"/>
            </w:tcBorders>
            <w:vAlign w:val="center"/>
            <w:hideMark/>
          </w:tcPr>
          <w:p w14:paraId="6AE521E5" w14:textId="77777777" w:rsidR="004F6D9F" w:rsidRPr="004771D3" w:rsidRDefault="004F6D9F"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37,00 €</w:t>
            </w:r>
          </w:p>
        </w:tc>
        <w:tc>
          <w:tcPr>
            <w:tcW w:w="1276" w:type="dxa"/>
            <w:tcBorders>
              <w:top w:val="nil"/>
              <w:left w:val="nil"/>
              <w:bottom w:val="single" w:sz="4" w:space="0" w:color="auto"/>
              <w:right w:val="single" w:sz="4" w:space="0" w:color="auto"/>
            </w:tcBorders>
            <w:vAlign w:val="center"/>
            <w:hideMark/>
          </w:tcPr>
          <w:p w14:paraId="73524C5E" w14:textId="77777777" w:rsidR="004F6D9F" w:rsidRPr="004771D3" w:rsidRDefault="004F6D9F"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7,77 €</w:t>
            </w:r>
          </w:p>
        </w:tc>
        <w:tc>
          <w:tcPr>
            <w:tcW w:w="1134" w:type="dxa"/>
            <w:tcBorders>
              <w:top w:val="nil"/>
              <w:left w:val="nil"/>
              <w:bottom w:val="single" w:sz="4" w:space="0" w:color="auto"/>
              <w:right w:val="single" w:sz="4" w:space="0" w:color="auto"/>
            </w:tcBorders>
            <w:vAlign w:val="center"/>
            <w:hideMark/>
          </w:tcPr>
          <w:p w14:paraId="3748ADDB" w14:textId="77777777" w:rsidR="004F6D9F" w:rsidRPr="004771D3" w:rsidRDefault="004F6D9F"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44,77 €</w:t>
            </w:r>
          </w:p>
        </w:tc>
      </w:tr>
      <w:tr w:rsidR="003E5DDD" w:rsidRPr="004771D3" w14:paraId="169F35F8" w14:textId="77777777" w:rsidTr="00DF6FD9">
        <w:trPr>
          <w:trHeight w:val="570"/>
          <w:jc w:val="center"/>
        </w:trPr>
        <w:tc>
          <w:tcPr>
            <w:tcW w:w="850" w:type="dxa"/>
            <w:vMerge/>
            <w:tcBorders>
              <w:left w:val="single" w:sz="4" w:space="0" w:color="auto"/>
              <w:bottom w:val="single" w:sz="4" w:space="0" w:color="auto"/>
              <w:right w:val="single" w:sz="4" w:space="0" w:color="auto"/>
            </w:tcBorders>
            <w:vAlign w:val="center"/>
          </w:tcPr>
          <w:p w14:paraId="643D15F8" w14:textId="77777777" w:rsidR="004F6D9F" w:rsidRPr="004771D3" w:rsidRDefault="004F6D9F" w:rsidP="007B7342">
            <w:pPr>
              <w:spacing w:after="0" w:line="240" w:lineRule="auto"/>
              <w:rPr>
                <w:rFonts w:ascii="Arial" w:eastAsia="Times New Roman" w:hAnsi="Arial" w:cs="Arial"/>
                <w:color w:val="000000"/>
                <w:lang w:eastAsia="ca-ES"/>
              </w:rPr>
            </w:pPr>
          </w:p>
        </w:tc>
        <w:tc>
          <w:tcPr>
            <w:tcW w:w="1643" w:type="dxa"/>
            <w:vMerge/>
            <w:tcBorders>
              <w:top w:val="nil"/>
              <w:left w:val="single" w:sz="4" w:space="0" w:color="auto"/>
              <w:bottom w:val="single" w:sz="4" w:space="0" w:color="auto"/>
              <w:right w:val="single" w:sz="4" w:space="0" w:color="auto"/>
            </w:tcBorders>
            <w:vAlign w:val="center"/>
            <w:hideMark/>
          </w:tcPr>
          <w:p w14:paraId="1680A53C" w14:textId="77777777" w:rsidR="004F6D9F" w:rsidRPr="004771D3" w:rsidRDefault="004F6D9F" w:rsidP="007B7342">
            <w:pPr>
              <w:spacing w:after="0" w:line="240" w:lineRule="auto"/>
              <w:jc w:val="both"/>
              <w:rPr>
                <w:rFonts w:ascii="Arial" w:eastAsia="Times New Roman" w:hAnsi="Arial" w:cs="Arial"/>
                <w:color w:val="000000"/>
                <w:lang w:eastAsia="ca-ES"/>
              </w:rPr>
            </w:pPr>
          </w:p>
        </w:tc>
        <w:tc>
          <w:tcPr>
            <w:tcW w:w="2180" w:type="dxa"/>
            <w:tcBorders>
              <w:top w:val="nil"/>
              <w:left w:val="nil"/>
              <w:bottom w:val="single" w:sz="4" w:space="0" w:color="auto"/>
              <w:right w:val="single" w:sz="4" w:space="0" w:color="auto"/>
            </w:tcBorders>
            <w:vAlign w:val="center"/>
            <w:hideMark/>
          </w:tcPr>
          <w:p w14:paraId="604FB5FA" w14:textId="77777777" w:rsidR="004F6D9F" w:rsidRPr="004771D3" w:rsidRDefault="004F6D9F" w:rsidP="007B7342">
            <w:pPr>
              <w:spacing w:after="0" w:line="240" w:lineRule="auto"/>
              <w:jc w:val="both"/>
              <w:rPr>
                <w:rFonts w:ascii="Arial" w:eastAsia="Times New Roman" w:hAnsi="Arial" w:cs="Arial"/>
                <w:color w:val="000000"/>
                <w:lang w:eastAsia="ca-ES"/>
              </w:rPr>
            </w:pPr>
            <w:r w:rsidRPr="004771D3">
              <w:rPr>
                <w:rFonts w:ascii="Arial" w:eastAsia="Times New Roman" w:hAnsi="Arial" w:cs="Arial"/>
                <w:color w:val="000000"/>
                <w:lang w:eastAsia="ca-ES"/>
              </w:rPr>
              <w:t>Assessorament complex</w:t>
            </w:r>
          </w:p>
        </w:tc>
        <w:tc>
          <w:tcPr>
            <w:tcW w:w="1134" w:type="dxa"/>
            <w:tcBorders>
              <w:top w:val="nil"/>
              <w:left w:val="nil"/>
              <w:bottom w:val="single" w:sz="4" w:space="0" w:color="auto"/>
              <w:right w:val="single" w:sz="4" w:space="0" w:color="auto"/>
            </w:tcBorders>
            <w:vAlign w:val="center"/>
            <w:hideMark/>
          </w:tcPr>
          <w:p w14:paraId="6D052716" w14:textId="77777777" w:rsidR="004F6D9F" w:rsidRPr="004771D3" w:rsidRDefault="004F6D9F"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222,00 €</w:t>
            </w:r>
          </w:p>
        </w:tc>
        <w:tc>
          <w:tcPr>
            <w:tcW w:w="1276" w:type="dxa"/>
            <w:tcBorders>
              <w:top w:val="nil"/>
              <w:left w:val="nil"/>
              <w:bottom w:val="single" w:sz="4" w:space="0" w:color="auto"/>
              <w:right w:val="single" w:sz="4" w:space="0" w:color="auto"/>
            </w:tcBorders>
            <w:vAlign w:val="center"/>
            <w:hideMark/>
          </w:tcPr>
          <w:p w14:paraId="79B96D13" w14:textId="77777777" w:rsidR="004F6D9F" w:rsidRPr="004771D3" w:rsidRDefault="004F6D9F"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46,62 €</w:t>
            </w:r>
          </w:p>
        </w:tc>
        <w:tc>
          <w:tcPr>
            <w:tcW w:w="1134" w:type="dxa"/>
            <w:tcBorders>
              <w:top w:val="nil"/>
              <w:left w:val="nil"/>
              <w:bottom w:val="single" w:sz="4" w:space="0" w:color="auto"/>
              <w:right w:val="single" w:sz="4" w:space="0" w:color="auto"/>
            </w:tcBorders>
            <w:vAlign w:val="center"/>
            <w:hideMark/>
          </w:tcPr>
          <w:p w14:paraId="599A7C4B" w14:textId="77777777" w:rsidR="004F6D9F" w:rsidRPr="004771D3" w:rsidRDefault="004F6D9F"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268,62 €</w:t>
            </w:r>
          </w:p>
        </w:tc>
      </w:tr>
      <w:tr w:rsidR="003E5DDD" w:rsidRPr="004771D3" w14:paraId="4BE0E833" w14:textId="77777777" w:rsidTr="00DF6FD9">
        <w:trPr>
          <w:trHeight w:val="570"/>
          <w:jc w:val="center"/>
        </w:trPr>
        <w:tc>
          <w:tcPr>
            <w:tcW w:w="850" w:type="dxa"/>
            <w:vMerge w:val="restart"/>
            <w:tcBorders>
              <w:top w:val="nil"/>
              <w:left w:val="single" w:sz="4" w:space="0" w:color="auto"/>
              <w:right w:val="single" w:sz="4" w:space="0" w:color="auto"/>
            </w:tcBorders>
            <w:vAlign w:val="center"/>
          </w:tcPr>
          <w:p w14:paraId="74E63412" w14:textId="77777777" w:rsidR="004F6D9F" w:rsidRPr="004771D3" w:rsidRDefault="004F6D9F" w:rsidP="007B7342">
            <w:pPr>
              <w:spacing w:after="0" w:line="240" w:lineRule="auto"/>
              <w:jc w:val="center"/>
              <w:rPr>
                <w:rFonts w:ascii="Arial" w:eastAsia="Times New Roman" w:hAnsi="Arial" w:cs="Arial"/>
                <w:color w:val="000000"/>
                <w:lang w:eastAsia="ca-ES"/>
              </w:rPr>
            </w:pPr>
            <w:r>
              <w:rPr>
                <w:rFonts w:ascii="Arial" w:eastAsia="Times New Roman" w:hAnsi="Arial" w:cs="Arial"/>
                <w:color w:val="000000"/>
                <w:lang w:eastAsia="ca-ES"/>
              </w:rPr>
              <w:t>3</w:t>
            </w:r>
          </w:p>
        </w:tc>
        <w:tc>
          <w:tcPr>
            <w:tcW w:w="1643" w:type="dxa"/>
            <w:vMerge w:val="restart"/>
            <w:tcBorders>
              <w:top w:val="nil"/>
              <w:left w:val="single" w:sz="4" w:space="0" w:color="auto"/>
              <w:bottom w:val="single" w:sz="4" w:space="0" w:color="auto"/>
              <w:right w:val="single" w:sz="4" w:space="0" w:color="auto"/>
            </w:tcBorders>
            <w:vAlign w:val="center"/>
            <w:hideMark/>
          </w:tcPr>
          <w:p w14:paraId="3E689398" w14:textId="77777777" w:rsidR="004F6D9F" w:rsidRPr="004771D3" w:rsidRDefault="004F6D9F" w:rsidP="007B7342">
            <w:pPr>
              <w:spacing w:after="0" w:line="240" w:lineRule="auto"/>
              <w:jc w:val="both"/>
              <w:rPr>
                <w:rFonts w:ascii="Arial" w:eastAsia="Times New Roman" w:hAnsi="Arial" w:cs="Arial"/>
                <w:color w:val="000000"/>
                <w:lang w:eastAsia="ca-ES"/>
              </w:rPr>
            </w:pPr>
            <w:r w:rsidRPr="004771D3">
              <w:rPr>
                <w:rFonts w:ascii="Arial" w:eastAsia="Times New Roman" w:hAnsi="Arial" w:cs="Arial"/>
                <w:color w:val="000000"/>
                <w:lang w:eastAsia="ca-ES"/>
              </w:rPr>
              <w:t>ÈTIC HABITAT SCCL</w:t>
            </w:r>
          </w:p>
        </w:tc>
        <w:tc>
          <w:tcPr>
            <w:tcW w:w="2180" w:type="dxa"/>
            <w:tcBorders>
              <w:top w:val="nil"/>
              <w:left w:val="nil"/>
              <w:bottom w:val="single" w:sz="4" w:space="0" w:color="auto"/>
              <w:right w:val="single" w:sz="4" w:space="0" w:color="auto"/>
            </w:tcBorders>
            <w:vAlign w:val="center"/>
            <w:hideMark/>
          </w:tcPr>
          <w:p w14:paraId="4CF30E34" w14:textId="77777777" w:rsidR="004F6D9F" w:rsidRPr="004771D3" w:rsidRDefault="004F6D9F" w:rsidP="007B7342">
            <w:pPr>
              <w:spacing w:after="0" w:line="240" w:lineRule="auto"/>
              <w:jc w:val="both"/>
              <w:rPr>
                <w:rFonts w:ascii="Arial" w:eastAsia="Times New Roman" w:hAnsi="Arial" w:cs="Arial"/>
                <w:color w:val="000000"/>
                <w:lang w:eastAsia="ca-ES"/>
              </w:rPr>
            </w:pPr>
            <w:r w:rsidRPr="004771D3">
              <w:rPr>
                <w:rFonts w:ascii="Arial" w:eastAsia="Times New Roman" w:hAnsi="Arial" w:cs="Arial"/>
                <w:color w:val="000000"/>
                <w:lang w:eastAsia="ca-ES"/>
              </w:rPr>
              <w:t>Assessorament puntual</w:t>
            </w:r>
          </w:p>
        </w:tc>
        <w:tc>
          <w:tcPr>
            <w:tcW w:w="1134" w:type="dxa"/>
            <w:tcBorders>
              <w:top w:val="nil"/>
              <w:left w:val="nil"/>
              <w:bottom w:val="single" w:sz="4" w:space="0" w:color="auto"/>
              <w:right w:val="single" w:sz="4" w:space="0" w:color="auto"/>
            </w:tcBorders>
            <w:vAlign w:val="center"/>
            <w:hideMark/>
          </w:tcPr>
          <w:p w14:paraId="2374AE85" w14:textId="77777777" w:rsidR="004F6D9F" w:rsidRPr="004771D3" w:rsidRDefault="004F6D9F"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35,00 €</w:t>
            </w:r>
          </w:p>
        </w:tc>
        <w:tc>
          <w:tcPr>
            <w:tcW w:w="1276" w:type="dxa"/>
            <w:tcBorders>
              <w:top w:val="nil"/>
              <w:left w:val="nil"/>
              <w:bottom w:val="single" w:sz="4" w:space="0" w:color="auto"/>
              <w:right w:val="single" w:sz="4" w:space="0" w:color="auto"/>
            </w:tcBorders>
            <w:vAlign w:val="center"/>
          </w:tcPr>
          <w:p w14:paraId="4E57DEAF" w14:textId="77777777" w:rsidR="004F6D9F" w:rsidRPr="004771D3" w:rsidRDefault="004F6D9F" w:rsidP="007B7342">
            <w:pPr>
              <w:spacing w:after="0" w:line="240" w:lineRule="auto"/>
              <w:jc w:val="center"/>
              <w:rPr>
                <w:rFonts w:ascii="Arial" w:eastAsia="Times New Roman" w:hAnsi="Arial" w:cs="Arial"/>
                <w:color w:val="000000"/>
                <w:lang w:eastAsia="ca-ES"/>
              </w:rPr>
            </w:pPr>
            <w:r w:rsidRPr="004771D3">
              <w:rPr>
                <w:rFonts w:ascii="Arial" w:eastAsia="Times New Roman" w:hAnsi="Arial" w:cs="Arial"/>
                <w:color w:val="000000"/>
                <w:lang w:eastAsia="ca-ES"/>
              </w:rPr>
              <w:t>IVA exempt*</w:t>
            </w:r>
          </w:p>
        </w:tc>
        <w:tc>
          <w:tcPr>
            <w:tcW w:w="1134" w:type="dxa"/>
            <w:tcBorders>
              <w:top w:val="nil"/>
              <w:left w:val="nil"/>
              <w:bottom w:val="single" w:sz="4" w:space="0" w:color="auto"/>
              <w:right w:val="single" w:sz="4" w:space="0" w:color="auto"/>
            </w:tcBorders>
            <w:vAlign w:val="center"/>
          </w:tcPr>
          <w:p w14:paraId="1C06CC86" w14:textId="77777777" w:rsidR="004F6D9F" w:rsidRPr="004771D3" w:rsidRDefault="004F6D9F"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35,00 €</w:t>
            </w:r>
          </w:p>
        </w:tc>
      </w:tr>
      <w:tr w:rsidR="003E5DDD" w:rsidRPr="004771D3" w14:paraId="4B19B689" w14:textId="77777777" w:rsidTr="00DF6FD9">
        <w:trPr>
          <w:trHeight w:val="570"/>
          <w:jc w:val="center"/>
        </w:trPr>
        <w:tc>
          <w:tcPr>
            <w:tcW w:w="850" w:type="dxa"/>
            <w:vMerge/>
            <w:tcBorders>
              <w:left w:val="single" w:sz="4" w:space="0" w:color="auto"/>
              <w:bottom w:val="single" w:sz="4" w:space="0" w:color="auto"/>
              <w:right w:val="single" w:sz="4" w:space="0" w:color="auto"/>
            </w:tcBorders>
            <w:vAlign w:val="center"/>
          </w:tcPr>
          <w:p w14:paraId="0E38DD39" w14:textId="77777777" w:rsidR="004F6D9F" w:rsidRPr="004771D3" w:rsidRDefault="004F6D9F" w:rsidP="007B7342">
            <w:pPr>
              <w:spacing w:after="0" w:line="240" w:lineRule="auto"/>
              <w:rPr>
                <w:rFonts w:ascii="Arial" w:eastAsia="Times New Roman" w:hAnsi="Arial" w:cs="Arial"/>
                <w:color w:val="000000"/>
                <w:lang w:eastAsia="ca-ES"/>
              </w:rPr>
            </w:pPr>
          </w:p>
        </w:tc>
        <w:tc>
          <w:tcPr>
            <w:tcW w:w="1643" w:type="dxa"/>
            <w:vMerge/>
            <w:tcBorders>
              <w:top w:val="nil"/>
              <w:left w:val="single" w:sz="4" w:space="0" w:color="auto"/>
              <w:bottom w:val="single" w:sz="4" w:space="0" w:color="auto"/>
              <w:right w:val="single" w:sz="4" w:space="0" w:color="auto"/>
            </w:tcBorders>
            <w:vAlign w:val="center"/>
            <w:hideMark/>
          </w:tcPr>
          <w:p w14:paraId="368B8E60" w14:textId="77777777" w:rsidR="004F6D9F" w:rsidRPr="004771D3" w:rsidRDefault="004F6D9F" w:rsidP="007B7342">
            <w:pPr>
              <w:spacing w:after="0" w:line="240" w:lineRule="auto"/>
              <w:rPr>
                <w:rFonts w:ascii="Arial" w:eastAsia="Times New Roman" w:hAnsi="Arial" w:cs="Arial"/>
                <w:color w:val="000000"/>
                <w:lang w:eastAsia="ca-ES"/>
              </w:rPr>
            </w:pPr>
          </w:p>
        </w:tc>
        <w:tc>
          <w:tcPr>
            <w:tcW w:w="2180" w:type="dxa"/>
            <w:tcBorders>
              <w:top w:val="nil"/>
              <w:left w:val="nil"/>
              <w:bottom w:val="single" w:sz="4" w:space="0" w:color="auto"/>
              <w:right w:val="single" w:sz="4" w:space="0" w:color="auto"/>
            </w:tcBorders>
            <w:vAlign w:val="center"/>
            <w:hideMark/>
          </w:tcPr>
          <w:p w14:paraId="22E1DB55" w14:textId="77777777" w:rsidR="004F6D9F" w:rsidRPr="004771D3" w:rsidRDefault="004F6D9F" w:rsidP="007B7342">
            <w:pPr>
              <w:spacing w:after="0" w:line="240" w:lineRule="auto"/>
              <w:jc w:val="both"/>
              <w:rPr>
                <w:rFonts w:ascii="Arial" w:eastAsia="Times New Roman" w:hAnsi="Arial" w:cs="Arial"/>
                <w:color w:val="000000"/>
                <w:lang w:eastAsia="ca-ES"/>
              </w:rPr>
            </w:pPr>
            <w:r w:rsidRPr="004771D3">
              <w:rPr>
                <w:rFonts w:ascii="Arial" w:eastAsia="Times New Roman" w:hAnsi="Arial" w:cs="Arial"/>
                <w:color w:val="000000"/>
                <w:lang w:eastAsia="ca-ES"/>
              </w:rPr>
              <w:t>Assessorament complex</w:t>
            </w:r>
          </w:p>
        </w:tc>
        <w:tc>
          <w:tcPr>
            <w:tcW w:w="1134" w:type="dxa"/>
            <w:tcBorders>
              <w:top w:val="nil"/>
              <w:left w:val="nil"/>
              <w:bottom w:val="single" w:sz="4" w:space="0" w:color="auto"/>
              <w:right w:val="single" w:sz="4" w:space="0" w:color="auto"/>
            </w:tcBorders>
            <w:vAlign w:val="center"/>
            <w:hideMark/>
          </w:tcPr>
          <w:p w14:paraId="4DA81948" w14:textId="77777777" w:rsidR="004F6D9F" w:rsidRPr="004771D3" w:rsidRDefault="004F6D9F"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210,00 €</w:t>
            </w:r>
          </w:p>
        </w:tc>
        <w:tc>
          <w:tcPr>
            <w:tcW w:w="1276" w:type="dxa"/>
            <w:tcBorders>
              <w:top w:val="nil"/>
              <w:left w:val="nil"/>
              <w:bottom w:val="single" w:sz="4" w:space="0" w:color="auto"/>
              <w:right w:val="single" w:sz="4" w:space="0" w:color="auto"/>
            </w:tcBorders>
            <w:vAlign w:val="center"/>
          </w:tcPr>
          <w:p w14:paraId="44DEAAFC" w14:textId="77777777" w:rsidR="004F6D9F" w:rsidRPr="004771D3" w:rsidRDefault="004F6D9F" w:rsidP="007B7342">
            <w:pPr>
              <w:spacing w:after="0" w:line="240" w:lineRule="auto"/>
              <w:jc w:val="center"/>
              <w:rPr>
                <w:rFonts w:ascii="Arial" w:eastAsia="Times New Roman" w:hAnsi="Arial" w:cs="Arial"/>
                <w:color w:val="000000"/>
                <w:lang w:eastAsia="ca-ES"/>
              </w:rPr>
            </w:pPr>
            <w:r w:rsidRPr="004771D3">
              <w:rPr>
                <w:rFonts w:ascii="Arial" w:eastAsia="Times New Roman" w:hAnsi="Arial" w:cs="Arial"/>
                <w:color w:val="000000"/>
                <w:lang w:eastAsia="ca-ES"/>
              </w:rPr>
              <w:t>IVA exempt*</w:t>
            </w:r>
          </w:p>
        </w:tc>
        <w:tc>
          <w:tcPr>
            <w:tcW w:w="1134" w:type="dxa"/>
            <w:tcBorders>
              <w:top w:val="nil"/>
              <w:left w:val="nil"/>
              <w:bottom w:val="single" w:sz="4" w:space="0" w:color="auto"/>
              <w:right w:val="single" w:sz="4" w:space="0" w:color="auto"/>
            </w:tcBorders>
            <w:vAlign w:val="center"/>
          </w:tcPr>
          <w:p w14:paraId="2D52587E" w14:textId="77777777" w:rsidR="004F6D9F" w:rsidRPr="004771D3" w:rsidRDefault="004F6D9F"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210,00 €</w:t>
            </w:r>
          </w:p>
        </w:tc>
      </w:tr>
    </w:tbl>
    <w:p w14:paraId="531A04FA" w14:textId="77777777" w:rsidR="004F6D9F" w:rsidRDefault="004F6D9F" w:rsidP="007B7342">
      <w:pPr>
        <w:spacing w:after="0" w:line="240" w:lineRule="auto"/>
        <w:rPr>
          <w:rFonts w:ascii="Arial" w:hAnsi="Arial" w:cs="Arial"/>
          <w:color w:val="000000" w:themeColor="text1"/>
        </w:rPr>
      </w:pPr>
    </w:p>
    <w:p w14:paraId="24E892F4" w14:textId="77777777" w:rsidR="000F1136" w:rsidRPr="00DE45BB" w:rsidRDefault="000F1136" w:rsidP="007B7342">
      <w:pPr>
        <w:spacing w:after="0" w:line="240" w:lineRule="auto"/>
        <w:rPr>
          <w:rFonts w:ascii="Arial" w:hAnsi="Arial" w:cs="Arial"/>
          <w:color w:val="000000" w:themeColor="text1"/>
        </w:rPr>
      </w:pPr>
    </w:p>
    <w:p w14:paraId="3B14D401" w14:textId="719B84FF" w:rsidR="006E57A9" w:rsidRPr="008827C8" w:rsidRDefault="002B4D61" w:rsidP="007B7342">
      <w:pPr>
        <w:pStyle w:val="Pargrafdellista"/>
        <w:numPr>
          <w:ilvl w:val="0"/>
          <w:numId w:val="5"/>
        </w:numPr>
        <w:spacing w:after="0" w:line="240" w:lineRule="auto"/>
        <w:rPr>
          <w:rFonts w:ascii="Arial" w:hAnsi="Arial" w:cs="Arial"/>
          <w:color w:val="000000" w:themeColor="text1"/>
          <w:u w:val="single"/>
        </w:rPr>
      </w:pPr>
      <w:r w:rsidRPr="00DE45BB">
        <w:rPr>
          <w:rFonts w:ascii="Arial" w:hAnsi="Arial" w:cs="Arial"/>
          <w:u w:val="single"/>
        </w:rPr>
        <w:t xml:space="preserve">Lot 2 </w:t>
      </w:r>
      <w:r w:rsidR="00DE45BB" w:rsidRPr="00DE45BB">
        <w:rPr>
          <w:rFonts w:ascii="Arial" w:hAnsi="Arial" w:cs="Arial"/>
          <w:u w:val="single"/>
        </w:rPr>
        <w:t xml:space="preserve">- </w:t>
      </w:r>
      <w:r w:rsidRPr="00DE45BB">
        <w:rPr>
          <w:rFonts w:ascii="Arial" w:hAnsi="Arial" w:cs="Arial"/>
          <w:u w:val="single"/>
        </w:rPr>
        <w:t>Selva Marítima</w:t>
      </w:r>
      <w:r w:rsidR="00DE45BB" w:rsidRPr="00DE45BB">
        <w:rPr>
          <w:rFonts w:ascii="Arial" w:hAnsi="Arial" w:cs="Arial"/>
          <w:u w:val="single"/>
        </w:rPr>
        <w:t xml:space="preserve">: </w:t>
      </w:r>
    </w:p>
    <w:p w14:paraId="307931A5" w14:textId="77777777" w:rsidR="008827C8" w:rsidRPr="00046AA4" w:rsidRDefault="008827C8" w:rsidP="008827C8">
      <w:pPr>
        <w:pStyle w:val="Pargrafdellista"/>
        <w:spacing w:after="0" w:line="240" w:lineRule="auto"/>
        <w:rPr>
          <w:rFonts w:ascii="Arial" w:hAnsi="Arial" w:cs="Arial"/>
          <w:color w:val="000000" w:themeColor="text1"/>
          <w:u w:val="single"/>
        </w:rPr>
      </w:pPr>
    </w:p>
    <w:tbl>
      <w:tblPr>
        <w:tblW w:w="8363" w:type="dxa"/>
        <w:tblInd w:w="137" w:type="dxa"/>
        <w:tblCellMar>
          <w:left w:w="70" w:type="dxa"/>
          <w:right w:w="70" w:type="dxa"/>
        </w:tblCellMar>
        <w:tblLook w:val="04A0" w:firstRow="1" w:lastRow="0" w:firstColumn="1" w:lastColumn="0" w:noHBand="0" w:noVBand="1"/>
      </w:tblPr>
      <w:tblGrid>
        <w:gridCol w:w="850"/>
        <w:gridCol w:w="1560"/>
        <w:gridCol w:w="2669"/>
        <w:gridCol w:w="1016"/>
        <w:gridCol w:w="1045"/>
        <w:gridCol w:w="1223"/>
      </w:tblGrid>
      <w:tr w:rsidR="00244CB2" w:rsidRPr="004771D3" w14:paraId="5700209B" w14:textId="77777777" w:rsidTr="00D57AEC">
        <w:trPr>
          <w:trHeight w:val="300"/>
        </w:trPr>
        <w:tc>
          <w:tcPr>
            <w:tcW w:w="850" w:type="dxa"/>
            <w:vMerge w:val="restart"/>
            <w:tcBorders>
              <w:top w:val="single" w:sz="4" w:space="0" w:color="auto"/>
              <w:left w:val="single" w:sz="4" w:space="0" w:color="auto"/>
              <w:right w:val="single" w:sz="4" w:space="0" w:color="auto"/>
            </w:tcBorders>
            <w:shd w:val="clear" w:color="000000" w:fill="E8E8E8"/>
            <w:vAlign w:val="center"/>
          </w:tcPr>
          <w:p w14:paraId="33593771" w14:textId="5FCC7A46" w:rsidR="00244CB2" w:rsidRPr="004771D3" w:rsidRDefault="00244CB2" w:rsidP="007B7342">
            <w:pPr>
              <w:spacing w:after="0" w:line="240" w:lineRule="auto"/>
              <w:jc w:val="center"/>
              <w:rPr>
                <w:rFonts w:ascii="Arial" w:eastAsia="Times New Roman" w:hAnsi="Arial" w:cs="Arial"/>
                <w:i/>
                <w:iCs/>
                <w:color w:val="000000"/>
                <w:lang w:eastAsia="ca-ES"/>
              </w:rPr>
            </w:pPr>
            <w:r>
              <w:rPr>
                <w:rFonts w:ascii="Arial" w:eastAsia="Times New Roman" w:hAnsi="Arial" w:cs="Arial"/>
                <w:i/>
                <w:iCs/>
                <w:color w:val="000000"/>
                <w:lang w:eastAsia="ca-ES"/>
              </w:rPr>
              <w:t xml:space="preserve">Posició </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E8E8E8"/>
            <w:vAlign w:val="center"/>
            <w:hideMark/>
          </w:tcPr>
          <w:p w14:paraId="2FDDF3F5" w14:textId="06061B7D" w:rsidR="00244CB2" w:rsidRPr="004771D3" w:rsidRDefault="00244CB2"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 xml:space="preserve">Adjudicatari </w:t>
            </w:r>
          </w:p>
        </w:tc>
        <w:tc>
          <w:tcPr>
            <w:tcW w:w="2669" w:type="dxa"/>
            <w:vMerge w:val="restart"/>
            <w:tcBorders>
              <w:top w:val="single" w:sz="4" w:space="0" w:color="auto"/>
              <w:left w:val="single" w:sz="4" w:space="0" w:color="auto"/>
              <w:bottom w:val="single" w:sz="4" w:space="0" w:color="auto"/>
              <w:right w:val="single" w:sz="4" w:space="0" w:color="auto"/>
            </w:tcBorders>
            <w:shd w:val="clear" w:color="000000" w:fill="E8E8E8"/>
            <w:vAlign w:val="center"/>
            <w:hideMark/>
          </w:tcPr>
          <w:p w14:paraId="70E4BFDD" w14:textId="77777777" w:rsidR="00244CB2" w:rsidRPr="004771D3" w:rsidRDefault="00244CB2"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Concepte</w:t>
            </w:r>
          </w:p>
        </w:tc>
        <w:tc>
          <w:tcPr>
            <w:tcW w:w="3284" w:type="dxa"/>
            <w:gridSpan w:val="3"/>
            <w:tcBorders>
              <w:top w:val="single" w:sz="4" w:space="0" w:color="auto"/>
              <w:left w:val="nil"/>
              <w:bottom w:val="single" w:sz="4" w:space="0" w:color="auto"/>
              <w:right w:val="single" w:sz="4" w:space="0" w:color="auto"/>
            </w:tcBorders>
            <w:shd w:val="clear" w:color="000000" w:fill="E8E8E8"/>
            <w:vAlign w:val="center"/>
            <w:hideMark/>
          </w:tcPr>
          <w:p w14:paraId="12A17487" w14:textId="77777777" w:rsidR="00244CB2" w:rsidRPr="004771D3" w:rsidRDefault="00244CB2"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 xml:space="preserve">Imports </w:t>
            </w:r>
          </w:p>
        </w:tc>
      </w:tr>
      <w:tr w:rsidR="00244CB2" w:rsidRPr="004771D3" w14:paraId="38371B47" w14:textId="77777777" w:rsidTr="00D57AEC">
        <w:trPr>
          <w:trHeight w:val="300"/>
        </w:trPr>
        <w:tc>
          <w:tcPr>
            <w:tcW w:w="850" w:type="dxa"/>
            <w:vMerge/>
            <w:tcBorders>
              <w:left w:val="single" w:sz="4" w:space="0" w:color="auto"/>
              <w:bottom w:val="single" w:sz="4" w:space="0" w:color="auto"/>
              <w:right w:val="single" w:sz="4" w:space="0" w:color="auto"/>
            </w:tcBorders>
            <w:vAlign w:val="center"/>
          </w:tcPr>
          <w:p w14:paraId="194C2883" w14:textId="77777777" w:rsidR="00244CB2" w:rsidRPr="004771D3" w:rsidRDefault="00244CB2" w:rsidP="007B7342">
            <w:pPr>
              <w:spacing w:after="0" w:line="240" w:lineRule="auto"/>
              <w:rPr>
                <w:rFonts w:ascii="Arial" w:eastAsia="Times New Roman" w:hAnsi="Arial" w:cs="Arial"/>
                <w:i/>
                <w:iCs/>
                <w:color w:val="000000"/>
                <w:lang w:eastAsia="ca-E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AEFB1AD" w14:textId="00B0CA43" w:rsidR="00244CB2" w:rsidRPr="004771D3" w:rsidRDefault="00244CB2" w:rsidP="007B7342">
            <w:pPr>
              <w:spacing w:after="0" w:line="240" w:lineRule="auto"/>
              <w:rPr>
                <w:rFonts w:ascii="Arial" w:eastAsia="Times New Roman" w:hAnsi="Arial" w:cs="Arial"/>
                <w:i/>
                <w:iCs/>
                <w:color w:val="000000"/>
                <w:lang w:eastAsia="ca-ES"/>
              </w:rPr>
            </w:pPr>
          </w:p>
        </w:tc>
        <w:tc>
          <w:tcPr>
            <w:tcW w:w="2669" w:type="dxa"/>
            <w:vMerge/>
            <w:tcBorders>
              <w:top w:val="single" w:sz="4" w:space="0" w:color="auto"/>
              <w:left w:val="single" w:sz="4" w:space="0" w:color="auto"/>
              <w:bottom w:val="single" w:sz="4" w:space="0" w:color="auto"/>
              <w:right w:val="single" w:sz="4" w:space="0" w:color="auto"/>
            </w:tcBorders>
            <w:shd w:val="clear" w:color="000000" w:fill="E8E8E8"/>
            <w:vAlign w:val="center"/>
            <w:hideMark/>
          </w:tcPr>
          <w:p w14:paraId="18800BBF" w14:textId="77777777" w:rsidR="00244CB2" w:rsidRPr="004771D3" w:rsidRDefault="00244CB2" w:rsidP="007B7342">
            <w:pPr>
              <w:spacing w:after="0" w:line="240" w:lineRule="auto"/>
              <w:rPr>
                <w:rFonts w:ascii="Arial" w:eastAsia="Times New Roman" w:hAnsi="Arial" w:cs="Arial"/>
                <w:i/>
                <w:iCs/>
                <w:color w:val="000000"/>
                <w:lang w:eastAsia="ca-ES"/>
              </w:rPr>
            </w:pPr>
          </w:p>
        </w:tc>
        <w:tc>
          <w:tcPr>
            <w:tcW w:w="1016" w:type="dxa"/>
            <w:tcBorders>
              <w:top w:val="nil"/>
              <w:left w:val="nil"/>
              <w:bottom w:val="single" w:sz="4" w:space="0" w:color="auto"/>
              <w:right w:val="single" w:sz="4" w:space="0" w:color="auto"/>
            </w:tcBorders>
            <w:shd w:val="clear" w:color="000000" w:fill="E8E8E8"/>
            <w:vAlign w:val="center"/>
            <w:hideMark/>
          </w:tcPr>
          <w:p w14:paraId="034F6652" w14:textId="77777777" w:rsidR="00244CB2" w:rsidRPr="004771D3" w:rsidRDefault="00244CB2"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Import base</w:t>
            </w:r>
          </w:p>
        </w:tc>
        <w:tc>
          <w:tcPr>
            <w:tcW w:w="1045" w:type="dxa"/>
            <w:tcBorders>
              <w:top w:val="nil"/>
              <w:left w:val="nil"/>
              <w:bottom w:val="single" w:sz="4" w:space="0" w:color="auto"/>
              <w:right w:val="single" w:sz="4" w:space="0" w:color="auto"/>
            </w:tcBorders>
            <w:shd w:val="clear" w:color="000000" w:fill="E8E8E8"/>
            <w:vAlign w:val="center"/>
            <w:hideMark/>
          </w:tcPr>
          <w:p w14:paraId="181519A7" w14:textId="77777777" w:rsidR="00244CB2" w:rsidRPr="004771D3" w:rsidRDefault="00244CB2"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 xml:space="preserve">Iva (21%) </w:t>
            </w:r>
          </w:p>
        </w:tc>
        <w:tc>
          <w:tcPr>
            <w:tcW w:w="1223" w:type="dxa"/>
            <w:tcBorders>
              <w:top w:val="nil"/>
              <w:left w:val="nil"/>
              <w:bottom w:val="single" w:sz="4" w:space="0" w:color="auto"/>
              <w:right w:val="single" w:sz="4" w:space="0" w:color="auto"/>
            </w:tcBorders>
            <w:shd w:val="clear" w:color="000000" w:fill="E8E8E8"/>
            <w:vAlign w:val="center"/>
            <w:hideMark/>
          </w:tcPr>
          <w:p w14:paraId="7C85E88B" w14:textId="77777777" w:rsidR="00244CB2" w:rsidRPr="004771D3" w:rsidRDefault="00244CB2"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 xml:space="preserve">Import total </w:t>
            </w:r>
          </w:p>
        </w:tc>
      </w:tr>
      <w:tr w:rsidR="00244CB2" w:rsidRPr="004771D3" w14:paraId="5AFB02DD" w14:textId="77777777" w:rsidTr="00D57AEC">
        <w:trPr>
          <w:trHeight w:val="300"/>
        </w:trPr>
        <w:tc>
          <w:tcPr>
            <w:tcW w:w="850" w:type="dxa"/>
            <w:vMerge w:val="restart"/>
            <w:tcBorders>
              <w:top w:val="nil"/>
              <w:left w:val="single" w:sz="4" w:space="0" w:color="auto"/>
              <w:right w:val="single" w:sz="4" w:space="0" w:color="auto"/>
            </w:tcBorders>
            <w:vAlign w:val="center"/>
          </w:tcPr>
          <w:p w14:paraId="2FEDDBCB" w14:textId="427BA9CB" w:rsidR="00244CB2" w:rsidRPr="004771D3" w:rsidRDefault="00244CB2" w:rsidP="007B7342">
            <w:pPr>
              <w:spacing w:after="0" w:line="240" w:lineRule="auto"/>
              <w:jc w:val="center"/>
              <w:rPr>
                <w:rFonts w:ascii="Arial" w:eastAsia="Times New Roman" w:hAnsi="Arial" w:cs="Arial"/>
                <w:color w:val="000000"/>
                <w:lang w:eastAsia="ca-ES"/>
              </w:rPr>
            </w:pPr>
            <w:r>
              <w:rPr>
                <w:rFonts w:ascii="Arial" w:eastAsia="Times New Roman" w:hAnsi="Arial" w:cs="Arial"/>
                <w:color w:val="000000"/>
                <w:lang w:eastAsia="ca-ES"/>
              </w:rPr>
              <w:t>1</w:t>
            </w:r>
          </w:p>
        </w:tc>
        <w:tc>
          <w:tcPr>
            <w:tcW w:w="1560" w:type="dxa"/>
            <w:vMerge w:val="restart"/>
            <w:tcBorders>
              <w:top w:val="nil"/>
              <w:left w:val="single" w:sz="4" w:space="0" w:color="auto"/>
              <w:bottom w:val="single" w:sz="4" w:space="0" w:color="auto"/>
              <w:right w:val="single" w:sz="4" w:space="0" w:color="auto"/>
            </w:tcBorders>
            <w:vAlign w:val="center"/>
            <w:hideMark/>
          </w:tcPr>
          <w:p w14:paraId="351E3328" w14:textId="19BAD79A" w:rsidR="00244CB2" w:rsidRPr="004771D3" w:rsidRDefault="00244CB2" w:rsidP="007B7342">
            <w:pPr>
              <w:spacing w:after="0" w:line="240" w:lineRule="auto"/>
              <w:jc w:val="center"/>
              <w:rPr>
                <w:rFonts w:ascii="Arial" w:eastAsia="Times New Roman" w:hAnsi="Arial" w:cs="Arial"/>
                <w:color w:val="000000"/>
                <w:lang w:eastAsia="ca-ES"/>
              </w:rPr>
            </w:pPr>
            <w:r w:rsidRPr="004771D3">
              <w:rPr>
                <w:rFonts w:ascii="Arial" w:eastAsia="Times New Roman" w:hAnsi="Arial" w:cs="Arial"/>
                <w:color w:val="000000"/>
                <w:lang w:eastAsia="ca-ES"/>
              </w:rPr>
              <w:t>OLGA LÓPEZ COLOMER</w:t>
            </w:r>
          </w:p>
        </w:tc>
        <w:tc>
          <w:tcPr>
            <w:tcW w:w="2669" w:type="dxa"/>
            <w:tcBorders>
              <w:top w:val="nil"/>
              <w:left w:val="nil"/>
              <w:bottom w:val="single" w:sz="4" w:space="0" w:color="auto"/>
              <w:right w:val="single" w:sz="4" w:space="0" w:color="auto"/>
            </w:tcBorders>
            <w:vAlign w:val="center"/>
            <w:hideMark/>
          </w:tcPr>
          <w:p w14:paraId="629D607E" w14:textId="77777777" w:rsidR="00244CB2" w:rsidRPr="004771D3" w:rsidRDefault="00244CB2" w:rsidP="007B7342">
            <w:pPr>
              <w:spacing w:after="0" w:line="240" w:lineRule="auto"/>
              <w:rPr>
                <w:rFonts w:ascii="Arial" w:eastAsia="Times New Roman" w:hAnsi="Arial" w:cs="Arial"/>
                <w:color w:val="000000"/>
                <w:lang w:eastAsia="ca-ES"/>
              </w:rPr>
            </w:pPr>
            <w:r w:rsidRPr="004771D3">
              <w:rPr>
                <w:rFonts w:ascii="Arial" w:eastAsia="Times New Roman" w:hAnsi="Arial" w:cs="Arial"/>
                <w:color w:val="000000"/>
                <w:lang w:eastAsia="ca-ES"/>
              </w:rPr>
              <w:t>Assessorament puntual</w:t>
            </w:r>
          </w:p>
        </w:tc>
        <w:tc>
          <w:tcPr>
            <w:tcW w:w="1016" w:type="dxa"/>
            <w:tcBorders>
              <w:top w:val="nil"/>
              <w:left w:val="nil"/>
              <w:bottom w:val="single" w:sz="4" w:space="0" w:color="auto"/>
              <w:right w:val="single" w:sz="4" w:space="0" w:color="auto"/>
            </w:tcBorders>
            <w:vAlign w:val="center"/>
            <w:hideMark/>
          </w:tcPr>
          <w:p w14:paraId="4A8BAF3E" w14:textId="77777777" w:rsidR="00244CB2" w:rsidRPr="004771D3" w:rsidRDefault="00244CB2"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37,00 €</w:t>
            </w:r>
          </w:p>
        </w:tc>
        <w:tc>
          <w:tcPr>
            <w:tcW w:w="1045" w:type="dxa"/>
            <w:tcBorders>
              <w:top w:val="nil"/>
              <w:left w:val="nil"/>
              <w:bottom w:val="single" w:sz="4" w:space="0" w:color="auto"/>
              <w:right w:val="single" w:sz="4" w:space="0" w:color="auto"/>
            </w:tcBorders>
            <w:vAlign w:val="center"/>
            <w:hideMark/>
          </w:tcPr>
          <w:p w14:paraId="6BCEC5D2" w14:textId="77777777" w:rsidR="00244CB2" w:rsidRPr="004771D3" w:rsidRDefault="00244CB2"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7,77 €</w:t>
            </w:r>
          </w:p>
        </w:tc>
        <w:tc>
          <w:tcPr>
            <w:tcW w:w="1223" w:type="dxa"/>
            <w:tcBorders>
              <w:top w:val="nil"/>
              <w:left w:val="nil"/>
              <w:bottom w:val="single" w:sz="4" w:space="0" w:color="auto"/>
              <w:right w:val="single" w:sz="4" w:space="0" w:color="auto"/>
            </w:tcBorders>
            <w:vAlign w:val="center"/>
            <w:hideMark/>
          </w:tcPr>
          <w:p w14:paraId="7688037E" w14:textId="77777777" w:rsidR="00244CB2" w:rsidRPr="004771D3" w:rsidRDefault="00244CB2"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44,77 €</w:t>
            </w:r>
          </w:p>
        </w:tc>
      </w:tr>
      <w:tr w:rsidR="00244CB2" w:rsidRPr="004771D3" w14:paraId="499BCFF4" w14:textId="77777777" w:rsidTr="00D57AEC">
        <w:trPr>
          <w:trHeight w:val="300"/>
        </w:trPr>
        <w:tc>
          <w:tcPr>
            <w:tcW w:w="850" w:type="dxa"/>
            <w:vMerge/>
            <w:tcBorders>
              <w:left w:val="single" w:sz="4" w:space="0" w:color="auto"/>
              <w:bottom w:val="single" w:sz="4" w:space="0" w:color="auto"/>
              <w:right w:val="single" w:sz="4" w:space="0" w:color="auto"/>
            </w:tcBorders>
            <w:vAlign w:val="center"/>
          </w:tcPr>
          <w:p w14:paraId="0301745A" w14:textId="77777777" w:rsidR="00244CB2" w:rsidRPr="004771D3" w:rsidRDefault="00244CB2" w:rsidP="007B7342">
            <w:pPr>
              <w:spacing w:after="0" w:line="240" w:lineRule="auto"/>
              <w:rPr>
                <w:rFonts w:ascii="Arial" w:eastAsia="Times New Roman" w:hAnsi="Arial" w:cs="Arial"/>
                <w:color w:val="000000"/>
                <w:lang w:eastAsia="ca-ES"/>
              </w:rPr>
            </w:pPr>
          </w:p>
        </w:tc>
        <w:tc>
          <w:tcPr>
            <w:tcW w:w="1560" w:type="dxa"/>
            <w:vMerge/>
            <w:tcBorders>
              <w:top w:val="nil"/>
              <w:left w:val="single" w:sz="4" w:space="0" w:color="auto"/>
              <w:bottom w:val="single" w:sz="4" w:space="0" w:color="auto"/>
              <w:right w:val="single" w:sz="4" w:space="0" w:color="auto"/>
            </w:tcBorders>
            <w:vAlign w:val="center"/>
            <w:hideMark/>
          </w:tcPr>
          <w:p w14:paraId="6AA9CF7E" w14:textId="5315B65A" w:rsidR="00244CB2" w:rsidRPr="004771D3" w:rsidRDefault="00244CB2" w:rsidP="007B7342">
            <w:pPr>
              <w:spacing w:after="0" w:line="240" w:lineRule="auto"/>
              <w:rPr>
                <w:rFonts w:ascii="Arial" w:eastAsia="Times New Roman" w:hAnsi="Arial" w:cs="Arial"/>
                <w:color w:val="000000"/>
                <w:lang w:eastAsia="ca-ES"/>
              </w:rPr>
            </w:pPr>
          </w:p>
        </w:tc>
        <w:tc>
          <w:tcPr>
            <w:tcW w:w="2669" w:type="dxa"/>
            <w:tcBorders>
              <w:top w:val="nil"/>
              <w:left w:val="nil"/>
              <w:bottom w:val="single" w:sz="4" w:space="0" w:color="auto"/>
              <w:right w:val="single" w:sz="4" w:space="0" w:color="auto"/>
            </w:tcBorders>
            <w:vAlign w:val="center"/>
            <w:hideMark/>
          </w:tcPr>
          <w:p w14:paraId="0F8A149B" w14:textId="77777777" w:rsidR="00244CB2" w:rsidRPr="004771D3" w:rsidRDefault="00244CB2" w:rsidP="007B7342">
            <w:pPr>
              <w:spacing w:after="0" w:line="240" w:lineRule="auto"/>
              <w:rPr>
                <w:rFonts w:ascii="Arial" w:eastAsia="Times New Roman" w:hAnsi="Arial" w:cs="Arial"/>
                <w:color w:val="000000"/>
                <w:lang w:eastAsia="ca-ES"/>
              </w:rPr>
            </w:pPr>
            <w:r w:rsidRPr="004771D3">
              <w:rPr>
                <w:rFonts w:ascii="Arial" w:eastAsia="Times New Roman" w:hAnsi="Arial" w:cs="Arial"/>
                <w:color w:val="000000"/>
                <w:lang w:eastAsia="ca-ES"/>
              </w:rPr>
              <w:t>Assessorament complex</w:t>
            </w:r>
          </w:p>
        </w:tc>
        <w:tc>
          <w:tcPr>
            <w:tcW w:w="1016" w:type="dxa"/>
            <w:tcBorders>
              <w:top w:val="nil"/>
              <w:left w:val="nil"/>
              <w:bottom w:val="single" w:sz="4" w:space="0" w:color="auto"/>
              <w:right w:val="single" w:sz="4" w:space="0" w:color="auto"/>
            </w:tcBorders>
            <w:vAlign w:val="center"/>
            <w:hideMark/>
          </w:tcPr>
          <w:p w14:paraId="3F452D24" w14:textId="77777777" w:rsidR="00244CB2" w:rsidRPr="004771D3" w:rsidRDefault="00244CB2"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222,00 €</w:t>
            </w:r>
          </w:p>
        </w:tc>
        <w:tc>
          <w:tcPr>
            <w:tcW w:w="1045" w:type="dxa"/>
            <w:tcBorders>
              <w:top w:val="nil"/>
              <w:left w:val="nil"/>
              <w:bottom w:val="single" w:sz="4" w:space="0" w:color="auto"/>
              <w:right w:val="single" w:sz="4" w:space="0" w:color="auto"/>
            </w:tcBorders>
            <w:vAlign w:val="center"/>
            <w:hideMark/>
          </w:tcPr>
          <w:p w14:paraId="5BE185B5" w14:textId="77777777" w:rsidR="00244CB2" w:rsidRPr="004771D3" w:rsidRDefault="00244CB2"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46,62 €</w:t>
            </w:r>
          </w:p>
        </w:tc>
        <w:tc>
          <w:tcPr>
            <w:tcW w:w="1223" w:type="dxa"/>
            <w:tcBorders>
              <w:top w:val="nil"/>
              <w:left w:val="nil"/>
              <w:bottom w:val="single" w:sz="4" w:space="0" w:color="auto"/>
              <w:right w:val="single" w:sz="4" w:space="0" w:color="auto"/>
            </w:tcBorders>
            <w:vAlign w:val="center"/>
            <w:hideMark/>
          </w:tcPr>
          <w:p w14:paraId="75D36377" w14:textId="77777777" w:rsidR="00244CB2" w:rsidRPr="004771D3" w:rsidRDefault="00244CB2"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268,62 €</w:t>
            </w:r>
          </w:p>
        </w:tc>
      </w:tr>
      <w:tr w:rsidR="00244CB2" w:rsidRPr="004771D3" w14:paraId="4C039C90" w14:textId="77777777" w:rsidTr="00D57AEC">
        <w:trPr>
          <w:trHeight w:val="300"/>
        </w:trPr>
        <w:tc>
          <w:tcPr>
            <w:tcW w:w="850" w:type="dxa"/>
            <w:vMerge w:val="restart"/>
            <w:tcBorders>
              <w:top w:val="nil"/>
              <w:left w:val="single" w:sz="4" w:space="0" w:color="auto"/>
              <w:right w:val="single" w:sz="4" w:space="0" w:color="auto"/>
            </w:tcBorders>
            <w:vAlign w:val="center"/>
          </w:tcPr>
          <w:p w14:paraId="508A98A7" w14:textId="1D2DACD6" w:rsidR="00244CB2" w:rsidRPr="004771D3" w:rsidRDefault="00244CB2" w:rsidP="007B7342">
            <w:pPr>
              <w:spacing w:after="0" w:line="240" w:lineRule="auto"/>
              <w:jc w:val="center"/>
              <w:rPr>
                <w:rFonts w:ascii="Arial" w:eastAsia="Times New Roman" w:hAnsi="Arial" w:cs="Arial"/>
                <w:color w:val="000000"/>
                <w:lang w:eastAsia="ca-ES"/>
              </w:rPr>
            </w:pPr>
            <w:r>
              <w:rPr>
                <w:rFonts w:ascii="Arial" w:eastAsia="Times New Roman" w:hAnsi="Arial" w:cs="Arial"/>
                <w:color w:val="000000"/>
                <w:lang w:eastAsia="ca-ES"/>
              </w:rPr>
              <w:t>2</w:t>
            </w:r>
          </w:p>
        </w:tc>
        <w:tc>
          <w:tcPr>
            <w:tcW w:w="1560" w:type="dxa"/>
            <w:vMerge w:val="restart"/>
            <w:tcBorders>
              <w:top w:val="nil"/>
              <w:left w:val="single" w:sz="4" w:space="0" w:color="auto"/>
              <w:bottom w:val="single" w:sz="4" w:space="0" w:color="auto"/>
              <w:right w:val="single" w:sz="4" w:space="0" w:color="auto"/>
            </w:tcBorders>
            <w:vAlign w:val="center"/>
            <w:hideMark/>
          </w:tcPr>
          <w:p w14:paraId="7985AA10" w14:textId="69D94DCD" w:rsidR="00244CB2" w:rsidRPr="004771D3" w:rsidRDefault="00244CB2" w:rsidP="007B7342">
            <w:pPr>
              <w:spacing w:after="0" w:line="240" w:lineRule="auto"/>
              <w:jc w:val="center"/>
              <w:rPr>
                <w:rFonts w:ascii="Arial" w:eastAsia="Times New Roman" w:hAnsi="Arial" w:cs="Arial"/>
                <w:color w:val="000000"/>
                <w:lang w:eastAsia="ca-ES"/>
              </w:rPr>
            </w:pPr>
            <w:r w:rsidRPr="004771D3">
              <w:rPr>
                <w:rFonts w:ascii="Arial" w:eastAsia="Times New Roman" w:hAnsi="Arial" w:cs="Arial"/>
                <w:color w:val="000000"/>
                <w:lang w:eastAsia="ca-ES"/>
              </w:rPr>
              <w:t>EDUARD COLOMÉ RIBAS</w:t>
            </w:r>
          </w:p>
        </w:tc>
        <w:tc>
          <w:tcPr>
            <w:tcW w:w="2669" w:type="dxa"/>
            <w:tcBorders>
              <w:top w:val="nil"/>
              <w:left w:val="nil"/>
              <w:bottom w:val="single" w:sz="4" w:space="0" w:color="auto"/>
              <w:right w:val="single" w:sz="4" w:space="0" w:color="auto"/>
            </w:tcBorders>
            <w:vAlign w:val="center"/>
            <w:hideMark/>
          </w:tcPr>
          <w:p w14:paraId="17DA33A2" w14:textId="77777777" w:rsidR="00244CB2" w:rsidRPr="004771D3" w:rsidRDefault="00244CB2" w:rsidP="007B7342">
            <w:pPr>
              <w:spacing w:after="0" w:line="240" w:lineRule="auto"/>
              <w:rPr>
                <w:rFonts w:ascii="Arial" w:eastAsia="Times New Roman" w:hAnsi="Arial" w:cs="Arial"/>
                <w:color w:val="000000"/>
                <w:lang w:eastAsia="ca-ES"/>
              </w:rPr>
            </w:pPr>
            <w:r w:rsidRPr="004771D3">
              <w:rPr>
                <w:rFonts w:ascii="Arial" w:eastAsia="Times New Roman" w:hAnsi="Arial" w:cs="Arial"/>
                <w:color w:val="000000"/>
                <w:lang w:eastAsia="ca-ES"/>
              </w:rPr>
              <w:t>Assessorament puntual</w:t>
            </w:r>
          </w:p>
        </w:tc>
        <w:tc>
          <w:tcPr>
            <w:tcW w:w="1016" w:type="dxa"/>
            <w:tcBorders>
              <w:top w:val="nil"/>
              <w:left w:val="nil"/>
              <w:bottom w:val="single" w:sz="4" w:space="0" w:color="auto"/>
              <w:right w:val="single" w:sz="4" w:space="0" w:color="auto"/>
            </w:tcBorders>
            <w:vAlign w:val="center"/>
            <w:hideMark/>
          </w:tcPr>
          <w:p w14:paraId="28FB7F3B" w14:textId="77777777" w:rsidR="00244CB2" w:rsidRPr="004771D3" w:rsidRDefault="00244CB2"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37,00 €</w:t>
            </w:r>
          </w:p>
        </w:tc>
        <w:tc>
          <w:tcPr>
            <w:tcW w:w="1045" w:type="dxa"/>
            <w:tcBorders>
              <w:top w:val="nil"/>
              <w:left w:val="nil"/>
              <w:bottom w:val="single" w:sz="4" w:space="0" w:color="auto"/>
              <w:right w:val="single" w:sz="4" w:space="0" w:color="auto"/>
            </w:tcBorders>
            <w:vAlign w:val="center"/>
            <w:hideMark/>
          </w:tcPr>
          <w:p w14:paraId="534CC8CF" w14:textId="77777777" w:rsidR="00244CB2" w:rsidRPr="004771D3" w:rsidRDefault="00244CB2"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7,77 €</w:t>
            </w:r>
          </w:p>
        </w:tc>
        <w:tc>
          <w:tcPr>
            <w:tcW w:w="1223" w:type="dxa"/>
            <w:tcBorders>
              <w:top w:val="nil"/>
              <w:left w:val="nil"/>
              <w:bottom w:val="single" w:sz="4" w:space="0" w:color="auto"/>
              <w:right w:val="single" w:sz="4" w:space="0" w:color="auto"/>
            </w:tcBorders>
            <w:vAlign w:val="center"/>
            <w:hideMark/>
          </w:tcPr>
          <w:p w14:paraId="43C086E3" w14:textId="77777777" w:rsidR="00244CB2" w:rsidRPr="004771D3" w:rsidRDefault="00244CB2"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44,77 €</w:t>
            </w:r>
          </w:p>
        </w:tc>
      </w:tr>
      <w:tr w:rsidR="00244CB2" w:rsidRPr="004771D3" w14:paraId="5B47FD61" w14:textId="77777777" w:rsidTr="00D57AEC">
        <w:trPr>
          <w:trHeight w:val="300"/>
        </w:trPr>
        <w:tc>
          <w:tcPr>
            <w:tcW w:w="850" w:type="dxa"/>
            <w:vMerge/>
            <w:tcBorders>
              <w:left w:val="single" w:sz="4" w:space="0" w:color="auto"/>
              <w:bottom w:val="single" w:sz="4" w:space="0" w:color="auto"/>
              <w:right w:val="single" w:sz="4" w:space="0" w:color="auto"/>
            </w:tcBorders>
            <w:vAlign w:val="center"/>
          </w:tcPr>
          <w:p w14:paraId="0C8E1786" w14:textId="77777777" w:rsidR="00244CB2" w:rsidRPr="004771D3" w:rsidRDefault="00244CB2" w:rsidP="007B7342">
            <w:pPr>
              <w:spacing w:after="0" w:line="240" w:lineRule="auto"/>
              <w:rPr>
                <w:rFonts w:ascii="Arial" w:eastAsia="Times New Roman" w:hAnsi="Arial" w:cs="Arial"/>
                <w:color w:val="000000"/>
                <w:lang w:eastAsia="ca-ES"/>
              </w:rPr>
            </w:pPr>
          </w:p>
        </w:tc>
        <w:tc>
          <w:tcPr>
            <w:tcW w:w="1560" w:type="dxa"/>
            <w:vMerge/>
            <w:tcBorders>
              <w:top w:val="nil"/>
              <w:left w:val="single" w:sz="4" w:space="0" w:color="auto"/>
              <w:bottom w:val="single" w:sz="4" w:space="0" w:color="auto"/>
              <w:right w:val="single" w:sz="4" w:space="0" w:color="auto"/>
            </w:tcBorders>
            <w:vAlign w:val="center"/>
            <w:hideMark/>
          </w:tcPr>
          <w:p w14:paraId="419A21F2" w14:textId="700F0DB7" w:rsidR="00244CB2" w:rsidRPr="004771D3" w:rsidRDefault="00244CB2" w:rsidP="007B7342">
            <w:pPr>
              <w:spacing w:after="0" w:line="240" w:lineRule="auto"/>
              <w:rPr>
                <w:rFonts w:ascii="Arial" w:eastAsia="Times New Roman" w:hAnsi="Arial" w:cs="Arial"/>
                <w:color w:val="000000"/>
                <w:lang w:eastAsia="ca-ES"/>
              </w:rPr>
            </w:pPr>
          </w:p>
        </w:tc>
        <w:tc>
          <w:tcPr>
            <w:tcW w:w="2669" w:type="dxa"/>
            <w:tcBorders>
              <w:top w:val="nil"/>
              <w:left w:val="nil"/>
              <w:bottom w:val="single" w:sz="4" w:space="0" w:color="auto"/>
              <w:right w:val="single" w:sz="4" w:space="0" w:color="auto"/>
            </w:tcBorders>
            <w:vAlign w:val="center"/>
            <w:hideMark/>
          </w:tcPr>
          <w:p w14:paraId="51150E64" w14:textId="77777777" w:rsidR="00244CB2" w:rsidRPr="004771D3" w:rsidRDefault="00244CB2" w:rsidP="007B7342">
            <w:pPr>
              <w:spacing w:after="0" w:line="240" w:lineRule="auto"/>
              <w:rPr>
                <w:rFonts w:ascii="Arial" w:eastAsia="Times New Roman" w:hAnsi="Arial" w:cs="Arial"/>
                <w:color w:val="000000"/>
                <w:lang w:eastAsia="ca-ES"/>
              </w:rPr>
            </w:pPr>
            <w:r w:rsidRPr="004771D3">
              <w:rPr>
                <w:rFonts w:ascii="Arial" w:eastAsia="Times New Roman" w:hAnsi="Arial" w:cs="Arial"/>
                <w:color w:val="000000"/>
                <w:lang w:eastAsia="ca-ES"/>
              </w:rPr>
              <w:t>Assessorament complex</w:t>
            </w:r>
          </w:p>
        </w:tc>
        <w:tc>
          <w:tcPr>
            <w:tcW w:w="1016" w:type="dxa"/>
            <w:tcBorders>
              <w:top w:val="nil"/>
              <w:left w:val="nil"/>
              <w:bottom w:val="single" w:sz="4" w:space="0" w:color="auto"/>
              <w:right w:val="single" w:sz="4" w:space="0" w:color="auto"/>
            </w:tcBorders>
            <w:vAlign w:val="center"/>
            <w:hideMark/>
          </w:tcPr>
          <w:p w14:paraId="2FD5E520" w14:textId="77777777" w:rsidR="00244CB2" w:rsidRPr="004771D3" w:rsidRDefault="00244CB2"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222,00 €</w:t>
            </w:r>
          </w:p>
        </w:tc>
        <w:tc>
          <w:tcPr>
            <w:tcW w:w="1045" w:type="dxa"/>
            <w:tcBorders>
              <w:top w:val="nil"/>
              <w:left w:val="nil"/>
              <w:bottom w:val="single" w:sz="4" w:space="0" w:color="auto"/>
              <w:right w:val="single" w:sz="4" w:space="0" w:color="auto"/>
            </w:tcBorders>
            <w:vAlign w:val="center"/>
            <w:hideMark/>
          </w:tcPr>
          <w:p w14:paraId="3BC3CB73" w14:textId="77777777" w:rsidR="00244CB2" w:rsidRPr="004771D3" w:rsidRDefault="00244CB2"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46,62 €</w:t>
            </w:r>
          </w:p>
        </w:tc>
        <w:tc>
          <w:tcPr>
            <w:tcW w:w="1223" w:type="dxa"/>
            <w:tcBorders>
              <w:top w:val="nil"/>
              <w:left w:val="nil"/>
              <w:bottom w:val="single" w:sz="4" w:space="0" w:color="auto"/>
              <w:right w:val="single" w:sz="4" w:space="0" w:color="auto"/>
            </w:tcBorders>
            <w:vAlign w:val="center"/>
            <w:hideMark/>
          </w:tcPr>
          <w:p w14:paraId="6160D7E9" w14:textId="77777777" w:rsidR="00244CB2" w:rsidRPr="004771D3" w:rsidRDefault="00244CB2"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268,62 €</w:t>
            </w:r>
          </w:p>
        </w:tc>
      </w:tr>
    </w:tbl>
    <w:p w14:paraId="2525C3A2" w14:textId="77777777" w:rsidR="003D6449" w:rsidRDefault="003D6449" w:rsidP="007B7342">
      <w:pPr>
        <w:spacing w:after="0" w:line="240" w:lineRule="auto"/>
        <w:jc w:val="both"/>
        <w:rPr>
          <w:rFonts w:ascii="Arial" w:hAnsi="Arial" w:cs="Arial"/>
        </w:rPr>
      </w:pPr>
    </w:p>
    <w:p w14:paraId="5E7F81AC" w14:textId="716A209D" w:rsidR="00E950C9" w:rsidRPr="003E5DDD" w:rsidRDefault="00DE45BB" w:rsidP="007B7342">
      <w:pPr>
        <w:pStyle w:val="Pargrafdellista"/>
        <w:numPr>
          <w:ilvl w:val="0"/>
          <w:numId w:val="5"/>
        </w:numPr>
        <w:spacing w:after="0" w:line="240" w:lineRule="auto"/>
        <w:jc w:val="both"/>
        <w:rPr>
          <w:rFonts w:ascii="Arial" w:hAnsi="Arial" w:cs="Arial"/>
          <w:u w:val="single"/>
        </w:rPr>
      </w:pPr>
      <w:r w:rsidRPr="003E5DDD">
        <w:rPr>
          <w:rFonts w:ascii="Arial" w:hAnsi="Arial" w:cs="Arial"/>
          <w:u w:val="single"/>
        </w:rPr>
        <w:t>L</w:t>
      </w:r>
      <w:r w:rsidR="00224443" w:rsidRPr="003E5DDD">
        <w:rPr>
          <w:rFonts w:ascii="Arial" w:hAnsi="Arial" w:cs="Arial"/>
          <w:u w:val="single"/>
        </w:rPr>
        <w:t xml:space="preserve">ot 3 </w:t>
      </w:r>
      <w:r w:rsidRPr="003E5DDD">
        <w:rPr>
          <w:rFonts w:ascii="Arial" w:hAnsi="Arial" w:cs="Arial"/>
          <w:u w:val="single"/>
        </w:rPr>
        <w:t xml:space="preserve">- </w:t>
      </w:r>
      <w:r w:rsidR="00224443" w:rsidRPr="003E5DDD">
        <w:rPr>
          <w:rFonts w:ascii="Arial" w:hAnsi="Arial" w:cs="Arial"/>
          <w:u w:val="single"/>
        </w:rPr>
        <w:t>Baix Empordà sud</w:t>
      </w:r>
      <w:r w:rsidRPr="003E5DDD">
        <w:rPr>
          <w:rFonts w:ascii="Arial" w:hAnsi="Arial" w:cs="Arial"/>
          <w:u w:val="single"/>
        </w:rPr>
        <w:t xml:space="preserve">: </w:t>
      </w:r>
    </w:p>
    <w:p w14:paraId="610AABFA" w14:textId="77777777" w:rsidR="00224443" w:rsidRDefault="00224443" w:rsidP="007B7342">
      <w:pPr>
        <w:spacing w:after="0" w:line="240" w:lineRule="auto"/>
        <w:jc w:val="both"/>
        <w:rPr>
          <w:rFonts w:ascii="Arial" w:hAnsi="Arial" w:cs="Arial"/>
        </w:rPr>
      </w:pPr>
    </w:p>
    <w:tbl>
      <w:tblPr>
        <w:tblW w:w="8505" w:type="dxa"/>
        <w:tblInd w:w="137" w:type="dxa"/>
        <w:tblCellMar>
          <w:left w:w="70" w:type="dxa"/>
          <w:right w:w="70" w:type="dxa"/>
        </w:tblCellMar>
        <w:tblLook w:val="04A0" w:firstRow="1" w:lastRow="0" w:firstColumn="1" w:lastColumn="0" w:noHBand="0" w:noVBand="1"/>
      </w:tblPr>
      <w:tblGrid>
        <w:gridCol w:w="851"/>
        <w:gridCol w:w="1653"/>
        <w:gridCol w:w="2599"/>
        <w:gridCol w:w="992"/>
        <w:gridCol w:w="993"/>
        <w:gridCol w:w="1417"/>
      </w:tblGrid>
      <w:tr w:rsidR="00224443" w:rsidRPr="004771D3" w14:paraId="3BBD8D30" w14:textId="77777777" w:rsidTr="00D57AEC">
        <w:trPr>
          <w:trHeight w:val="275"/>
        </w:trPr>
        <w:tc>
          <w:tcPr>
            <w:tcW w:w="851" w:type="dxa"/>
            <w:vMerge w:val="restart"/>
            <w:tcBorders>
              <w:top w:val="single" w:sz="4" w:space="0" w:color="auto"/>
              <w:left w:val="single" w:sz="4" w:space="0" w:color="auto"/>
              <w:right w:val="single" w:sz="4" w:space="0" w:color="auto"/>
            </w:tcBorders>
            <w:shd w:val="clear" w:color="000000" w:fill="E8E8E8"/>
            <w:vAlign w:val="center"/>
          </w:tcPr>
          <w:p w14:paraId="6B9FACA4" w14:textId="55F6440A" w:rsidR="00224443" w:rsidRPr="004771D3" w:rsidRDefault="00224443" w:rsidP="007B7342">
            <w:pPr>
              <w:spacing w:after="0" w:line="240" w:lineRule="auto"/>
              <w:jc w:val="center"/>
              <w:rPr>
                <w:rFonts w:ascii="Arial" w:eastAsia="Times New Roman" w:hAnsi="Arial" w:cs="Arial"/>
                <w:i/>
                <w:iCs/>
                <w:color w:val="000000"/>
                <w:lang w:eastAsia="ca-ES"/>
              </w:rPr>
            </w:pPr>
            <w:r>
              <w:rPr>
                <w:rFonts w:ascii="Arial" w:eastAsia="Times New Roman" w:hAnsi="Arial" w:cs="Arial"/>
                <w:i/>
                <w:iCs/>
                <w:color w:val="000000"/>
                <w:lang w:eastAsia="ca-ES"/>
              </w:rPr>
              <w:t xml:space="preserve">Posició </w:t>
            </w:r>
          </w:p>
        </w:tc>
        <w:tc>
          <w:tcPr>
            <w:tcW w:w="1653" w:type="dxa"/>
            <w:vMerge w:val="restart"/>
            <w:tcBorders>
              <w:top w:val="single" w:sz="4" w:space="0" w:color="auto"/>
              <w:left w:val="single" w:sz="4" w:space="0" w:color="auto"/>
              <w:bottom w:val="single" w:sz="4" w:space="0" w:color="auto"/>
              <w:right w:val="single" w:sz="4" w:space="0" w:color="auto"/>
            </w:tcBorders>
            <w:shd w:val="clear" w:color="000000" w:fill="E8E8E8"/>
            <w:vAlign w:val="center"/>
            <w:hideMark/>
          </w:tcPr>
          <w:p w14:paraId="6B465D76" w14:textId="4BD5FEE0" w:rsidR="00224443" w:rsidRPr="004771D3" w:rsidRDefault="00224443"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 xml:space="preserve">Adjudicatari </w:t>
            </w:r>
          </w:p>
        </w:tc>
        <w:tc>
          <w:tcPr>
            <w:tcW w:w="2599" w:type="dxa"/>
            <w:vMerge w:val="restart"/>
            <w:tcBorders>
              <w:top w:val="single" w:sz="4" w:space="0" w:color="auto"/>
              <w:left w:val="single" w:sz="4" w:space="0" w:color="auto"/>
              <w:bottom w:val="single" w:sz="4" w:space="0" w:color="auto"/>
              <w:right w:val="single" w:sz="4" w:space="0" w:color="auto"/>
            </w:tcBorders>
            <w:shd w:val="clear" w:color="000000" w:fill="E8E8E8"/>
            <w:vAlign w:val="center"/>
            <w:hideMark/>
          </w:tcPr>
          <w:p w14:paraId="057C7261" w14:textId="77777777" w:rsidR="00224443" w:rsidRPr="004771D3" w:rsidRDefault="00224443"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Concepte</w:t>
            </w:r>
          </w:p>
        </w:tc>
        <w:tc>
          <w:tcPr>
            <w:tcW w:w="3402" w:type="dxa"/>
            <w:gridSpan w:val="3"/>
            <w:tcBorders>
              <w:top w:val="single" w:sz="4" w:space="0" w:color="auto"/>
              <w:left w:val="nil"/>
              <w:bottom w:val="single" w:sz="4" w:space="0" w:color="auto"/>
              <w:right w:val="single" w:sz="4" w:space="0" w:color="auto"/>
            </w:tcBorders>
            <w:shd w:val="clear" w:color="000000" w:fill="E8E8E8"/>
            <w:vAlign w:val="center"/>
            <w:hideMark/>
          </w:tcPr>
          <w:p w14:paraId="123CA61E" w14:textId="77777777" w:rsidR="00224443" w:rsidRPr="004771D3" w:rsidRDefault="00224443"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 xml:space="preserve">Imports </w:t>
            </w:r>
          </w:p>
        </w:tc>
      </w:tr>
      <w:tr w:rsidR="00224443" w:rsidRPr="004771D3" w14:paraId="50A555EC" w14:textId="77777777" w:rsidTr="00D57AEC">
        <w:trPr>
          <w:trHeight w:val="275"/>
        </w:trPr>
        <w:tc>
          <w:tcPr>
            <w:tcW w:w="851" w:type="dxa"/>
            <w:vMerge/>
            <w:tcBorders>
              <w:left w:val="single" w:sz="4" w:space="0" w:color="auto"/>
              <w:bottom w:val="single" w:sz="4" w:space="0" w:color="auto"/>
              <w:right w:val="single" w:sz="4" w:space="0" w:color="auto"/>
            </w:tcBorders>
            <w:vAlign w:val="center"/>
          </w:tcPr>
          <w:p w14:paraId="404E10CD" w14:textId="77777777" w:rsidR="00224443" w:rsidRPr="004771D3" w:rsidRDefault="00224443" w:rsidP="007B7342">
            <w:pPr>
              <w:spacing w:after="0" w:line="240" w:lineRule="auto"/>
              <w:rPr>
                <w:rFonts w:ascii="Arial" w:eastAsia="Times New Roman" w:hAnsi="Arial" w:cs="Arial"/>
                <w:i/>
                <w:iCs/>
                <w:color w:val="000000"/>
                <w:lang w:eastAsia="ca-ES"/>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14:paraId="71DE3E6E" w14:textId="67AF048A" w:rsidR="00224443" w:rsidRPr="004771D3" w:rsidRDefault="00224443" w:rsidP="007B7342">
            <w:pPr>
              <w:spacing w:after="0" w:line="240" w:lineRule="auto"/>
              <w:rPr>
                <w:rFonts w:ascii="Arial" w:eastAsia="Times New Roman" w:hAnsi="Arial" w:cs="Arial"/>
                <w:i/>
                <w:iCs/>
                <w:color w:val="000000"/>
                <w:lang w:eastAsia="ca-ES"/>
              </w:rPr>
            </w:pPr>
          </w:p>
        </w:tc>
        <w:tc>
          <w:tcPr>
            <w:tcW w:w="2599" w:type="dxa"/>
            <w:vMerge/>
            <w:tcBorders>
              <w:top w:val="single" w:sz="4" w:space="0" w:color="auto"/>
              <w:left w:val="single" w:sz="4" w:space="0" w:color="auto"/>
              <w:bottom w:val="single" w:sz="4" w:space="0" w:color="auto"/>
              <w:right w:val="single" w:sz="4" w:space="0" w:color="auto"/>
            </w:tcBorders>
            <w:shd w:val="clear" w:color="000000" w:fill="E8E8E8"/>
            <w:vAlign w:val="center"/>
            <w:hideMark/>
          </w:tcPr>
          <w:p w14:paraId="760DF38D" w14:textId="77777777" w:rsidR="00224443" w:rsidRPr="004771D3" w:rsidRDefault="00224443" w:rsidP="007B7342">
            <w:pPr>
              <w:spacing w:after="0" w:line="240" w:lineRule="auto"/>
              <w:rPr>
                <w:rFonts w:ascii="Arial" w:eastAsia="Times New Roman" w:hAnsi="Arial" w:cs="Arial"/>
                <w:i/>
                <w:iCs/>
                <w:color w:val="000000"/>
                <w:lang w:eastAsia="ca-ES"/>
              </w:rPr>
            </w:pPr>
          </w:p>
        </w:tc>
        <w:tc>
          <w:tcPr>
            <w:tcW w:w="992" w:type="dxa"/>
            <w:tcBorders>
              <w:top w:val="nil"/>
              <w:left w:val="nil"/>
              <w:bottom w:val="single" w:sz="4" w:space="0" w:color="auto"/>
              <w:right w:val="single" w:sz="4" w:space="0" w:color="auto"/>
            </w:tcBorders>
            <w:shd w:val="clear" w:color="000000" w:fill="E8E8E8"/>
            <w:vAlign w:val="center"/>
            <w:hideMark/>
          </w:tcPr>
          <w:p w14:paraId="10455027" w14:textId="77777777" w:rsidR="00224443" w:rsidRPr="004771D3" w:rsidRDefault="00224443"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Import base</w:t>
            </w:r>
          </w:p>
        </w:tc>
        <w:tc>
          <w:tcPr>
            <w:tcW w:w="993" w:type="dxa"/>
            <w:tcBorders>
              <w:top w:val="nil"/>
              <w:left w:val="nil"/>
              <w:bottom w:val="single" w:sz="4" w:space="0" w:color="auto"/>
              <w:right w:val="single" w:sz="4" w:space="0" w:color="auto"/>
            </w:tcBorders>
            <w:shd w:val="clear" w:color="000000" w:fill="E8E8E8"/>
            <w:vAlign w:val="center"/>
            <w:hideMark/>
          </w:tcPr>
          <w:p w14:paraId="4E20993F" w14:textId="77777777" w:rsidR="00224443" w:rsidRPr="004771D3" w:rsidRDefault="00224443"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 xml:space="preserve">Iva (21%) </w:t>
            </w:r>
          </w:p>
        </w:tc>
        <w:tc>
          <w:tcPr>
            <w:tcW w:w="1417" w:type="dxa"/>
            <w:tcBorders>
              <w:top w:val="nil"/>
              <w:left w:val="nil"/>
              <w:bottom w:val="single" w:sz="4" w:space="0" w:color="auto"/>
              <w:right w:val="single" w:sz="4" w:space="0" w:color="auto"/>
            </w:tcBorders>
            <w:shd w:val="clear" w:color="000000" w:fill="E8E8E8"/>
            <w:vAlign w:val="center"/>
            <w:hideMark/>
          </w:tcPr>
          <w:p w14:paraId="53A3DEC0" w14:textId="77777777" w:rsidR="00224443" w:rsidRPr="004771D3" w:rsidRDefault="00224443"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 xml:space="preserve">Import total </w:t>
            </w:r>
          </w:p>
        </w:tc>
      </w:tr>
      <w:tr w:rsidR="00224443" w:rsidRPr="004771D3" w14:paraId="1132DFC3" w14:textId="77777777" w:rsidTr="00D57AEC">
        <w:trPr>
          <w:trHeight w:val="275"/>
        </w:trPr>
        <w:tc>
          <w:tcPr>
            <w:tcW w:w="851" w:type="dxa"/>
            <w:vMerge w:val="restart"/>
            <w:tcBorders>
              <w:top w:val="nil"/>
              <w:left w:val="single" w:sz="4" w:space="0" w:color="auto"/>
              <w:right w:val="single" w:sz="4" w:space="0" w:color="auto"/>
            </w:tcBorders>
            <w:vAlign w:val="center"/>
          </w:tcPr>
          <w:p w14:paraId="025435FC" w14:textId="639D1A35" w:rsidR="00224443" w:rsidRPr="004771D3" w:rsidRDefault="00224443" w:rsidP="007B7342">
            <w:pPr>
              <w:spacing w:after="0" w:line="240" w:lineRule="auto"/>
              <w:jc w:val="center"/>
              <w:rPr>
                <w:rFonts w:ascii="Arial" w:eastAsia="Times New Roman" w:hAnsi="Arial" w:cs="Arial"/>
                <w:color w:val="000000"/>
                <w:lang w:eastAsia="ca-ES"/>
              </w:rPr>
            </w:pPr>
            <w:r>
              <w:rPr>
                <w:rFonts w:ascii="Arial" w:eastAsia="Times New Roman" w:hAnsi="Arial" w:cs="Arial"/>
                <w:color w:val="000000"/>
                <w:lang w:eastAsia="ca-ES"/>
              </w:rPr>
              <w:t>1</w:t>
            </w:r>
          </w:p>
        </w:tc>
        <w:tc>
          <w:tcPr>
            <w:tcW w:w="1653" w:type="dxa"/>
            <w:vMerge w:val="restart"/>
            <w:tcBorders>
              <w:top w:val="nil"/>
              <w:left w:val="single" w:sz="4" w:space="0" w:color="auto"/>
              <w:bottom w:val="single" w:sz="4" w:space="0" w:color="auto"/>
              <w:right w:val="single" w:sz="4" w:space="0" w:color="auto"/>
            </w:tcBorders>
            <w:vAlign w:val="center"/>
            <w:hideMark/>
          </w:tcPr>
          <w:p w14:paraId="71DE2755" w14:textId="0DE76D2E" w:rsidR="00224443" w:rsidRPr="004771D3" w:rsidRDefault="00224443" w:rsidP="007B7342">
            <w:pPr>
              <w:spacing w:after="0" w:line="240" w:lineRule="auto"/>
              <w:jc w:val="center"/>
              <w:rPr>
                <w:rFonts w:ascii="Arial" w:eastAsia="Times New Roman" w:hAnsi="Arial" w:cs="Arial"/>
                <w:color w:val="000000"/>
                <w:lang w:eastAsia="ca-ES"/>
              </w:rPr>
            </w:pPr>
            <w:r w:rsidRPr="004771D3">
              <w:rPr>
                <w:rFonts w:ascii="Arial" w:eastAsia="Times New Roman" w:hAnsi="Arial" w:cs="Arial"/>
                <w:color w:val="000000"/>
                <w:lang w:eastAsia="ca-ES"/>
              </w:rPr>
              <w:t>EDUARD COLOMÉ RIBAS</w:t>
            </w:r>
          </w:p>
        </w:tc>
        <w:tc>
          <w:tcPr>
            <w:tcW w:w="2599" w:type="dxa"/>
            <w:tcBorders>
              <w:top w:val="nil"/>
              <w:left w:val="nil"/>
              <w:bottom w:val="single" w:sz="4" w:space="0" w:color="auto"/>
              <w:right w:val="single" w:sz="4" w:space="0" w:color="auto"/>
            </w:tcBorders>
            <w:vAlign w:val="center"/>
            <w:hideMark/>
          </w:tcPr>
          <w:p w14:paraId="7297D798" w14:textId="77777777" w:rsidR="00224443" w:rsidRPr="004771D3" w:rsidRDefault="00224443" w:rsidP="007B7342">
            <w:pPr>
              <w:spacing w:after="0" w:line="240" w:lineRule="auto"/>
              <w:rPr>
                <w:rFonts w:ascii="Arial" w:eastAsia="Times New Roman" w:hAnsi="Arial" w:cs="Arial"/>
                <w:color w:val="000000"/>
                <w:lang w:eastAsia="ca-ES"/>
              </w:rPr>
            </w:pPr>
            <w:r w:rsidRPr="004771D3">
              <w:rPr>
                <w:rFonts w:ascii="Arial" w:eastAsia="Times New Roman" w:hAnsi="Arial" w:cs="Arial"/>
                <w:color w:val="000000"/>
                <w:lang w:eastAsia="ca-ES"/>
              </w:rPr>
              <w:t>Assessorament puntual</w:t>
            </w:r>
          </w:p>
        </w:tc>
        <w:tc>
          <w:tcPr>
            <w:tcW w:w="992" w:type="dxa"/>
            <w:tcBorders>
              <w:top w:val="nil"/>
              <w:left w:val="nil"/>
              <w:bottom w:val="single" w:sz="4" w:space="0" w:color="auto"/>
              <w:right w:val="single" w:sz="4" w:space="0" w:color="auto"/>
            </w:tcBorders>
            <w:vAlign w:val="center"/>
          </w:tcPr>
          <w:p w14:paraId="4636DBD4" w14:textId="77777777" w:rsidR="00224443" w:rsidRPr="004771D3" w:rsidRDefault="00224443"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37,00 €</w:t>
            </w:r>
          </w:p>
        </w:tc>
        <w:tc>
          <w:tcPr>
            <w:tcW w:w="993" w:type="dxa"/>
            <w:tcBorders>
              <w:top w:val="nil"/>
              <w:left w:val="nil"/>
              <w:bottom w:val="single" w:sz="4" w:space="0" w:color="auto"/>
              <w:right w:val="single" w:sz="4" w:space="0" w:color="auto"/>
            </w:tcBorders>
            <w:vAlign w:val="center"/>
          </w:tcPr>
          <w:p w14:paraId="419C265D" w14:textId="77777777" w:rsidR="00224443" w:rsidRPr="004771D3" w:rsidRDefault="00224443"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7,77 €</w:t>
            </w:r>
          </w:p>
        </w:tc>
        <w:tc>
          <w:tcPr>
            <w:tcW w:w="1417" w:type="dxa"/>
            <w:tcBorders>
              <w:top w:val="nil"/>
              <w:left w:val="nil"/>
              <w:bottom w:val="single" w:sz="4" w:space="0" w:color="auto"/>
              <w:right w:val="single" w:sz="4" w:space="0" w:color="auto"/>
            </w:tcBorders>
            <w:vAlign w:val="center"/>
          </w:tcPr>
          <w:p w14:paraId="1E78892A" w14:textId="77777777" w:rsidR="00224443" w:rsidRPr="004771D3" w:rsidRDefault="00224443"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44,77 €</w:t>
            </w:r>
          </w:p>
        </w:tc>
      </w:tr>
      <w:tr w:rsidR="00224443" w:rsidRPr="004771D3" w14:paraId="69CD9F5F" w14:textId="77777777" w:rsidTr="00D57AEC">
        <w:trPr>
          <w:trHeight w:val="275"/>
        </w:trPr>
        <w:tc>
          <w:tcPr>
            <w:tcW w:w="851" w:type="dxa"/>
            <w:vMerge/>
            <w:tcBorders>
              <w:left w:val="single" w:sz="4" w:space="0" w:color="auto"/>
              <w:bottom w:val="single" w:sz="4" w:space="0" w:color="auto"/>
              <w:right w:val="single" w:sz="4" w:space="0" w:color="auto"/>
            </w:tcBorders>
            <w:vAlign w:val="center"/>
          </w:tcPr>
          <w:p w14:paraId="06AA1492" w14:textId="77777777" w:rsidR="00224443" w:rsidRPr="004771D3" w:rsidRDefault="00224443" w:rsidP="007B7342">
            <w:pPr>
              <w:spacing w:after="0" w:line="240" w:lineRule="auto"/>
              <w:rPr>
                <w:rFonts w:ascii="Arial" w:eastAsia="Times New Roman" w:hAnsi="Arial" w:cs="Arial"/>
                <w:color w:val="000000"/>
                <w:lang w:eastAsia="ca-ES"/>
              </w:rPr>
            </w:pPr>
          </w:p>
        </w:tc>
        <w:tc>
          <w:tcPr>
            <w:tcW w:w="1653" w:type="dxa"/>
            <w:vMerge/>
            <w:tcBorders>
              <w:top w:val="nil"/>
              <w:left w:val="single" w:sz="4" w:space="0" w:color="auto"/>
              <w:bottom w:val="single" w:sz="4" w:space="0" w:color="auto"/>
              <w:right w:val="single" w:sz="4" w:space="0" w:color="auto"/>
            </w:tcBorders>
            <w:vAlign w:val="center"/>
            <w:hideMark/>
          </w:tcPr>
          <w:p w14:paraId="67BEE499" w14:textId="73A7C7D4" w:rsidR="00224443" w:rsidRPr="004771D3" w:rsidRDefault="00224443" w:rsidP="007B7342">
            <w:pPr>
              <w:spacing w:after="0" w:line="240" w:lineRule="auto"/>
              <w:rPr>
                <w:rFonts w:ascii="Arial" w:eastAsia="Times New Roman" w:hAnsi="Arial" w:cs="Arial"/>
                <w:color w:val="000000"/>
                <w:lang w:eastAsia="ca-ES"/>
              </w:rPr>
            </w:pPr>
          </w:p>
        </w:tc>
        <w:tc>
          <w:tcPr>
            <w:tcW w:w="2599" w:type="dxa"/>
            <w:tcBorders>
              <w:top w:val="nil"/>
              <w:left w:val="nil"/>
              <w:bottom w:val="single" w:sz="4" w:space="0" w:color="auto"/>
              <w:right w:val="single" w:sz="4" w:space="0" w:color="auto"/>
            </w:tcBorders>
            <w:vAlign w:val="center"/>
            <w:hideMark/>
          </w:tcPr>
          <w:p w14:paraId="2154BA98" w14:textId="77777777" w:rsidR="00224443" w:rsidRPr="004771D3" w:rsidRDefault="00224443" w:rsidP="007B7342">
            <w:pPr>
              <w:spacing w:after="0" w:line="240" w:lineRule="auto"/>
              <w:rPr>
                <w:rFonts w:ascii="Arial" w:eastAsia="Times New Roman" w:hAnsi="Arial" w:cs="Arial"/>
                <w:color w:val="000000"/>
                <w:lang w:eastAsia="ca-ES"/>
              </w:rPr>
            </w:pPr>
            <w:r w:rsidRPr="004771D3">
              <w:rPr>
                <w:rFonts w:ascii="Arial" w:eastAsia="Times New Roman" w:hAnsi="Arial" w:cs="Arial"/>
                <w:color w:val="000000"/>
                <w:lang w:eastAsia="ca-ES"/>
              </w:rPr>
              <w:t>Assessorament complex</w:t>
            </w:r>
          </w:p>
        </w:tc>
        <w:tc>
          <w:tcPr>
            <w:tcW w:w="992" w:type="dxa"/>
            <w:tcBorders>
              <w:top w:val="nil"/>
              <w:left w:val="nil"/>
              <w:bottom w:val="single" w:sz="4" w:space="0" w:color="auto"/>
              <w:right w:val="single" w:sz="4" w:space="0" w:color="auto"/>
            </w:tcBorders>
            <w:vAlign w:val="center"/>
          </w:tcPr>
          <w:p w14:paraId="4A871A1B" w14:textId="77777777" w:rsidR="00224443" w:rsidRPr="004771D3" w:rsidRDefault="00224443"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222,00 €</w:t>
            </w:r>
          </w:p>
        </w:tc>
        <w:tc>
          <w:tcPr>
            <w:tcW w:w="993" w:type="dxa"/>
            <w:tcBorders>
              <w:top w:val="nil"/>
              <w:left w:val="nil"/>
              <w:bottom w:val="single" w:sz="4" w:space="0" w:color="auto"/>
              <w:right w:val="single" w:sz="4" w:space="0" w:color="auto"/>
            </w:tcBorders>
            <w:vAlign w:val="center"/>
          </w:tcPr>
          <w:p w14:paraId="3C016330" w14:textId="77777777" w:rsidR="00224443" w:rsidRPr="004771D3" w:rsidRDefault="00224443"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46,62 €</w:t>
            </w:r>
          </w:p>
        </w:tc>
        <w:tc>
          <w:tcPr>
            <w:tcW w:w="1417" w:type="dxa"/>
            <w:tcBorders>
              <w:top w:val="nil"/>
              <w:left w:val="nil"/>
              <w:bottom w:val="single" w:sz="4" w:space="0" w:color="auto"/>
              <w:right w:val="single" w:sz="4" w:space="0" w:color="auto"/>
            </w:tcBorders>
            <w:vAlign w:val="center"/>
          </w:tcPr>
          <w:p w14:paraId="1C46F910" w14:textId="77777777" w:rsidR="00224443" w:rsidRPr="004771D3" w:rsidRDefault="00224443"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268,62 €</w:t>
            </w:r>
          </w:p>
        </w:tc>
      </w:tr>
      <w:tr w:rsidR="00224443" w:rsidRPr="004771D3" w14:paraId="076F30D8" w14:textId="77777777" w:rsidTr="00D57AEC">
        <w:trPr>
          <w:trHeight w:val="275"/>
        </w:trPr>
        <w:tc>
          <w:tcPr>
            <w:tcW w:w="851" w:type="dxa"/>
            <w:vMerge w:val="restart"/>
            <w:tcBorders>
              <w:top w:val="nil"/>
              <w:left w:val="single" w:sz="4" w:space="0" w:color="auto"/>
              <w:right w:val="single" w:sz="4" w:space="0" w:color="auto"/>
            </w:tcBorders>
            <w:vAlign w:val="center"/>
          </w:tcPr>
          <w:p w14:paraId="508316CC" w14:textId="1D0356A5" w:rsidR="00224443" w:rsidRPr="004771D3" w:rsidRDefault="00224443" w:rsidP="007B7342">
            <w:pPr>
              <w:spacing w:after="0" w:line="240" w:lineRule="auto"/>
              <w:jc w:val="center"/>
              <w:rPr>
                <w:rFonts w:ascii="Arial" w:eastAsia="Times New Roman" w:hAnsi="Arial" w:cs="Arial"/>
                <w:color w:val="000000"/>
                <w:lang w:eastAsia="ca-ES"/>
              </w:rPr>
            </w:pPr>
            <w:r>
              <w:rPr>
                <w:rFonts w:ascii="Arial" w:eastAsia="Times New Roman" w:hAnsi="Arial" w:cs="Arial"/>
                <w:color w:val="000000"/>
                <w:lang w:eastAsia="ca-ES"/>
              </w:rPr>
              <w:t>2</w:t>
            </w:r>
          </w:p>
        </w:tc>
        <w:tc>
          <w:tcPr>
            <w:tcW w:w="1653" w:type="dxa"/>
            <w:vMerge w:val="restart"/>
            <w:tcBorders>
              <w:top w:val="nil"/>
              <w:left w:val="single" w:sz="4" w:space="0" w:color="auto"/>
              <w:bottom w:val="single" w:sz="4" w:space="0" w:color="auto"/>
              <w:right w:val="single" w:sz="4" w:space="0" w:color="auto"/>
            </w:tcBorders>
            <w:vAlign w:val="center"/>
            <w:hideMark/>
          </w:tcPr>
          <w:p w14:paraId="1067E112" w14:textId="45E3D585" w:rsidR="00224443" w:rsidRPr="004771D3" w:rsidRDefault="00224443" w:rsidP="007B7342">
            <w:pPr>
              <w:spacing w:after="0" w:line="240" w:lineRule="auto"/>
              <w:jc w:val="center"/>
              <w:rPr>
                <w:rFonts w:ascii="Arial" w:eastAsia="Times New Roman" w:hAnsi="Arial" w:cs="Arial"/>
                <w:color w:val="000000"/>
                <w:lang w:eastAsia="ca-ES"/>
              </w:rPr>
            </w:pPr>
            <w:r w:rsidRPr="004771D3">
              <w:rPr>
                <w:rFonts w:ascii="Arial" w:eastAsia="Times New Roman" w:hAnsi="Arial" w:cs="Arial"/>
                <w:color w:val="000000"/>
                <w:lang w:eastAsia="ca-ES"/>
              </w:rPr>
              <w:t>MARIA SOLER DE MORELL SERRA</w:t>
            </w:r>
          </w:p>
        </w:tc>
        <w:tc>
          <w:tcPr>
            <w:tcW w:w="2599" w:type="dxa"/>
            <w:tcBorders>
              <w:top w:val="nil"/>
              <w:left w:val="nil"/>
              <w:bottom w:val="single" w:sz="4" w:space="0" w:color="auto"/>
              <w:right w:val="single" w:sz="4" w:space="0" w:color="auto"/>
            </w:tcBorders>
            <w:vAlign w:val="center"/>
            <w:hideMark/>
          </w:tcPr>
          <w:p w14:paraId="7C32360B" w14:textId="77777777" w:rsidR="00224443" w:rsidRPr="004771D3" w:rsidRDefault="00224443" w:rsidP="007B7342">
            <w:pPr>
              <w:spacing w:after="0" w:line="240" w:lineRule="auto"/>
              <w:rPr>
                <w:rFonts w:ascii="Arial" w:eastAsia="Times New Roman" w:hAnsi="Arial" w:cs="Arial"/>
                <w:color w:val="000000"/>
                <w:lang w:eastAsia="ca-ES"/>
              </w:rPr>
            </w:pPr>
            <w:r w:rsidRPr="004771D3">
              <w:rPr>
                <w:rFonts w:ascii="Arial" w:eastAsia="Times New Roman" w:hAnsi="Arial" w:cs="Arial"/>
                <w:color w:val="000000"/>
                <w:lang w:eastAsia="ca-ES"/>
              </w:rPr>
              <w:t>Assessorament puntual</w:t>
            </w:r>
          </w:p>
        </w:tc>
        <w:tc>
          <w:tcPr>
            <w:tcW w:w="992" w:type="dxa"/>
            <w:tcBorders>
              <w:top w:val="nil"/>
              <w:left w:val="nil"/>
              <w:bottom w:val="single" w:sz="4" w:space="0" w:color="auto"/>
              <w:right w:val="single" w:sz="4" w:space="0" w:color="auto"/>
            </w:tcBorders>
            <w:vAlign w:val="center"/>
            <w:hideMark/>
          </w:tcPr>
          <w:p w14:paraId="2D504147" w14:textId="77777777" w:rsidR="00224443" w:rsidRPr="004771D3" w:rsidRDefault="00224443"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37,00 €</w:t>
            </w:r>
          </w:p>
        </w:tc>
        <w:tc>
          <w:tcPr>
            <w:tcW w:w="993" w:type="dxa"/>
            <w:tcBorders>
              <w:top w:val="nil"/>
              <w:left w:val="nil"/>
              <w:bottom w:val="single" w:sz="4" w:space="0" w:color="auto"/>
              <w:right w:val="single" w:sz="4" w:space="0" w:color="auto"/>
            </w:tcBorders>
            <w:vAlign w:val="center"/>
            <w:hideMark/>
          </w:tcPr>
          <w:p w14:paraId="7AE50F3D" w14:textId="77777777" w:rsidR="00224443" w:rsidRPr="004771D3" w:rsidRDefault="00224443"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7,77 €</w:t>
            </w:r>
          </w:p>
        </w:tc>
        <w:tc>
          <w:tcPr>
            <w:tcW w:w="1417" w:type="dxa"/>
            <w:tcBorders>
              <w:top w:val="nil"/>
              <w:left w:val="nil"/>
              <w:bottom w:val="single" w:sz="4" w:space="0" w:color="auto"/>
              <w:right w:val="single" w:sz="4" w:space="0" w:color="auto"/>
            </w:tcBorders>
            <w:vAlign w:val="center"/>
            <w:hideMark/>
          </w:tcPr>
          <w:p w14:paraId="40869E2E" w14:textId="77777777" w:rsidR="00224443" w:rsidRPr="004771D3" w:rsidRDefault="00224443"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44,77 €</w:t>
            </w:r>
          </w:p>
        </w:tc>
      </w:tr>
      <w:tr w:rsidR="00224443" w:rsidRPr="004771D3" w14:paraId="65EC4358" w14:textId="77777777" w:rsidTr="00D57AEC">
        <w:trPr>
          <w:trHeight w:val="275"/>
        </w:trPr>
        <w:tc>
          <w:tcPr>
            <w:tcW w:w="851" w:type="dxa"/>
            <w:vMerge/>
            <w:tcBorders>
              <w:left w:val="single" w:sz="4" w:space="0" w:color="auto"/>
              <w:bottom w:val="single" w:sz="4" w:space="0" w:color="auto"/>
              <w:right w:val="single" w:sz="4" w:space="0" w:color="auto"/>
            </w:tcBorders>
            <w:vAlign w:val="center"/>
          </w:tcPr>
          <w:p w14:paraId="55A70E11" w14:textId="77777777" w:rsidR="00224443" w:rsidRPr="004771D3" w:rsidRDefault="00224443" w:rsidP="007B7342">
            <w:pPr>
              <w:spacing w:after="0" w:line="240" w:lineRule="auto"/>
              <w:rPr>
                <w:rFonts w:ascii="Arial" w:eastAsia="Times New Roman" w:hAnsi="Arial" w:cs="Arial"/>
                <w:color w:val="000000"/>
                <w:lang w:eastAsia="ca-ES"/>
              </w:rPr>
            </w:pPr>
          </w:p>
        </w:tc>
        <w:tc>
          <w:tcPr>
            <w:tcW w:w="1653" w:type="dxa"/>
            <w:vMerge/>
            <w:tcBorders>
              <w:top w:val="nil"/>
              <w:left w:val="single" w:sz="4" w:space="0" w:color="auto"/>
              <w:bottom w:val="single" w:sz="4" w:space="0" w:color="auto"/>
              <w:right w:val="single" w:sz="4" w:space="0" w:color="auto"/>
            </w:tcBorders>
            <w:vAlign w:val="center"/>
            <w:hideMark/>
          </w:tcPr>
          <w:p w14:paraId="4FB171AF" w14:textId="500E74E3" w:rsidR="00224443" w:rsidRPr="004771D3" w:rsidRDefault="00224443" w:rsidP="007B7342">
            <w:pPr>
              <w:spacing w:after="0" w:line="240" w:lineRule="auto"/>
              <w:rPr>
                <w:rFonts w:ascii="Arial" w:eastAsia="Times New Roman" w:hAnsi="Arial" w:cs="Arial"/>
                <w:color w:val="000000"/>
                <w:lang w:eastAsia="ca-ES"/>
              </w:rPr>
            </w:pPr>
          </w:p>
        </w:tc>
        <w:tc>
          <w:tcPr>
            <w:tcW w:w="2599" w:type="dxa"/>
            <w:tcBorders>
              <w:top w:val="nil"/>
              <w:left w:val="nil"/>
              <w:bottom w:val="single" w:sz="4" w:space="0" w:color="auto"/>
              <w:right w:val="single" w:sz="4" w:space="0" w:color="auto"/>
            </w:tcBorders>
            <w:vAlign w:val="center"/>
            <w:hideMark/>
          </w:tcPr>
          <w:p w14:paraId="65632EA6" w14:textId="77777777" w:rsidR="00224443" w:rsidRPr="004771D3" w:rsidRDefault="00224443" w:rsidP="007B7342">
            <w:pPr>
              <w:spacing w:after="0" w:line="240" w:lineRule="auto"/>
              <w:rPr>
                <w:rFonts w:ascii="Arial" w:eastAsia="Times New Roman" w:hAnsi="Arial" w:cs="Arial"/>
                <w:color w:val="000000"/>
                <w:lang w:eastAsia="ca-ES"/>
              </w:rPr>
            </w:pPr>
            <w:r w:rsidRPr="004771D3">
              <w:rPr>
                <w:rFonts w:ascii="Arial" w:eastAsia="Times New Roman" w:hAnsi="Arial" w:cs="Arial"/>
                <w:color w:val="000000"/>
                <w:lang w:eastAsia="ca-ES"/>
              </w:rPr>
              <w:t>Assessorament complex</w:t>
            </w:r>
          </w:p>
        </w:tc>
        <w:tc>
          <w:tcPr>
            <w:tcW w:w="992" w:type="dxa"/>
            <w:tcBorders>
              <w:top w:val="nil"/>
              <w:left w:val="nil"/>
              <w:bottom w:val="single" w:sz="4" w:space="0" w:color="auto"/>
              <w:right w:val="single" w:sz="4" w:space="0" w:color="auto"/>
            </w:tcBorders>
            <w:vAlign w:val="center"/>
            <w:hideMark/>
          </w:tcPr>
          <w:p w14:paraId="29017B9C" w14:textId="77777777" w:rsidR="00224443" w:rsidRPr="004771D3" w:rsidRDefault="00224443"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222,00 €</w:t>
            </w:r>
          </w:p>
        </w:tc>
        <w:tc>
          <w:tcPr>
            <w:tcW w:w="993" w:type="dxa"/>
            <w:tcBorders>
              <w:top w:val="nil"/>
              <w:left w:val="nil"/>
              <w:bottom w:val="single" w:sz="4" w:space="0" w:color="auto"/>
              <w:right w:val="single" w:sz="4" w:space="0" w:color="auto"/>
            </w:tcBorders>
            <w:vAlign w:val="center"/>
            <w:hideMark/>
          </w:tcPr>
          <w:p w14:paraId="38EFD954" w14:textId="77777777" w:rsidR="00224443" w:rsidRPr="004771D3" w:rsidRDefault="00224443"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46,62 €</w:t>
            </w:r>
          </w:p>
        </w:tc>
        <w:tc>
          <w:tcPr>
            <w:tcW w:w="1417" w:type="dxa"/>
            <w:tcBorders>
              <w:top w:val="nil"/>
              <w:left w:val="nil"/>
              <w:bottom w:val="single" w:sz="4" w:space="0" w:color="auto"/>
              <w:right w:val="single" w:sz="4" w:space="0" w:color="auto"/>
            </w:tcBorders>
            <w:vAlign w:val="center"/>
            <w:hideMark/>
          </w:tcPr>
          <w:p w14:paraId="64713432" w14:textId="77777777" w:rsidR="00224443" w:rsidRPr="004771D3" w:rsidRDefault="00224443"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268,62 €</w:t>
            </w:r>
          </w:p>
        </w:tc>
      </w:tr>
    </w:tbl>
    <w:p w14:paraId="47A2262B" w14:textId="77777777" w:rsidR="00E950C9" w:rsidRDefault="00E950C9" w:rsidP="007B7342">
      <w:pPr>
        <w:spacing w:after="0" w:line="240" w:lineRule="auto"/>
        <w:jc w:val="both"/>
        <w:rPr>
          <w:rFonts w:ascii="Arial" w:hAnsi="Arial" w:cs="Arial"/>
        </w:rPr>
      </w:pPr>
    </w:p>
    <w:p w14:paraId="6FEA5779" w14:textId="6F8DAB2F" w:rsidR="00E950C9" w:rsidRPr="003E5DDD" w:rsidRDefault="00DE45BB" w:rsidP="007B7342">
      <w:pPr>
        <w:pStyle w:val="Pargrafdellista"/>
        <w:numPr>
          <w:ilvl w:val="0"/>
          <w:numId w:val="5"/>
        </w:numPr>
        <w:spacing w:after="0" w:line="240" w:lineRule="auto"/>
        <w:jc w:val="both"/>
        <w:rPr>
          <w:rFonts w:ascii="Arial" w:hAnsi="Arial" w:cs="Arial"/>
          <w:u w:val="single"/>
        </w:rPr>
      </w:pPr>
      <w:r w:rsidRPr="003E5DDD">
        <w:rPr>
          <w:rFonts w:ascii="Arial" w:hAnsi="Arial" w:cs="Arial"/>
          <w:u w:val="single"/>
        </w:rPr>
        <w:t>L</w:t>
      </w:r>
      <w:r w:rsidR="00DF3F42" w:rsidRPr="003E5DDD">
        <w:rPr>
          <w:rFonts w:ascii="Arial" w:hAnsi="Arial" w:cs="Arial"/>
          <w:u w:val="single"/>
        </w:rPr>
        <w:t xml:space="preserve">ot 4 </w:t>
      </w:r>
      <w:r w:rsidRPr="003E5DDD">
        <w:rPr>
          <w:rFonts w:ascii="Arial" w:hAnsi="Arial" w:cs="Arial"/>
          <w:u w:val="single"/>
        </w:rPr>
        <w:t xml:space="preserve">- </w:t>
      </w:r>
      <w:r w:rsidR="00DF3F42" w:rsidRPr="003E5DDD">
        <w:rPr>
          <w:rFonts w:ascii="Arial" w:hAnsi="Arial" w:cs="Arial"/>
          <w:u w:val="single"/>
        </w:rPr>
        <w:t>Alt Empordà oest</w:t>
      </w:r>
      <w:r w:rsidRPr="003E5DDD">
        <w:rPr>
          <w:rFonts w:ascii="Arial" w:hAnsi="Arial" w:cs="Arial"/>
          <w:u w:val="single"/>
        </w:rPr>
        <w:t xml:space="preserve">: </w:t>
      </w:r>
    </w:p>
    <w:p w14:paraId="4F6AAA2A" w14:textId="77777777" w:rsidR="00DF3F42" w:rsidRDefault="00DF3F42" w:rsidP="007B7342">
      <w:pPr>
        <w:spacing w:after="0" w:line="240" w:lineRule="auto"/>
        <w:jc w:val="both"/>
        <w:rPr>
          <w:rFonts w:ascii="Arial" w:hAnsi="Arial" w:cs="Arial"/>
        </w:rPr>
      </w:pPr>
    </w:p>
    <w:tbl>
      <w:tblPr>
        <w:tblW w:w="8505" w:type="dxa"/>
        <w:tblInd w:w="137" w:type="dxa"/>
        <w:tblCellMar>
          <w:left w:w="70" w:type="dxa"/>
          <w:right w:w="70" w:type="dxa"/>
        </w:tblCellMar>
        <w:tblLook w:val="04A0" w:firstRow="1" w:lastRow="0" w:firstColumn="1" w:lastColumn="0" w:noHBand="0" w:noVBand="1"/>
      </w:tblPr>
      <w:tblGrid>
        <w:gridCol w:w="850"/>
        <w:gridCol w:w="1702"/>
        <w:gridCol w:w="2551"/>
        <w:gridCol w:w="992"/>
        <w:gridCol w:w="993"/>
        <w:gridCol w:w="1417"/>
      </w:tblGrid>
      <w:tr w:rsidR="00DF3F42" w:rsidRPr="004771D3" w14:paraId="0631ED22" w14:textId="77777777" w:rsidTr="00D57AEC">
        <w:trPr>
          <w:trHeight w:val="290"/>
        </w:trPr>
        <w:tc>
          <w:tcPr>
            <w:tcW w:w="850" w:type="dxa"/>
            <w:vMerge w:val="restart"/>
            <w:tcBorders>
              <w:top w:val="single" w:sz="4" w:space="0" w:color="auto"/>
              <w:left w:val="single" w:sz="4" w:space="0" w:color="auto"/>
              <w:right w:val="single" w:sz="4" w:space="0" w:color="auto"/>
            </w:tcBorders>
            <w:shd w:val="clear" w:color="000000" w:fill="E8E8E8"/>
            <w:vAlign w:val="center"/>
          </w:tcPr>
          <w:p w14:paraId="5E66240B" w14:textId="4D4B03F2" w:rsidR="00DF3F42" w:rsidRPr="004771D3" w:rsidRDefault="00DF3F42" w:rsidP="007B7342">
            <w:pPr>
              <w:spacing w:after="0" w:line="240" w:lineRule="auto"/>
              <w:jc w:val="center"/>
              <w:rPr>
                <w:rFonts w:ascii="Arial" w:eastAsia="Times New Roman" w:hAnsi="Arial" w:cs="Arial"/>
                <w:i/>
                <w:iCs/>
                <w:color w:val="000000"/>
                <w:lang w:eastAsia="ca-ES"/>
              </w:rPr>
            </w:pPr>
            <w:r>
              <w:rPr>
                <w:rFonts w:ascii="Arial" w:eastAsia="Times New Roman" w:hAnsi="Arial" w:cs="Arial"/>
                <w:i/>
                <w:iCs/>
                <w:color w:val="000000"/>
                <w:lang w:eastAsia="ca-ES"/>
              </w:rPr>
              <w:t xml:space="preserve">Posició </w:t>
            </w:r>
          </w:p>
        </w:tc>
        <w:tc>
          <w:tcPr>
            <w:tcW w:w="1702" w:type="dxa"/>
            <w:vMerge w:val="restart"/>
            <w:tcBorders>
              <w:top w:val="single" w:sz="4" w:space="0" w:color="auto"/>
              <w:left w:val="single" w:sz="4" w:space="0" w:color="auto"/>
              <w:bottom w:val="single" w:sz="4" w:space="0" w:color="auto"/>
              <w:right w:val="single" w:sz="4" w:space="0" w:color="auto"/>
            </w:tcBorders>
            <w:shd w:val="clear" w:color="000000" w:fill="E8E8E8"/>
            <w:vAlign w:val="center"/>
            <w:hideMark/>
          </w:tcPr>
          <w:p w14:paraId="63E04421" w14:textId="3AAEC91D" w:rsidR="00DF3F42" w:rsidRPr="004771D3" w:rsidRDefault="00DF3F42"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 xml:space="preserve">Adjudicatari </w:t>
            </w: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E8E8E8"/>
            <w:vAlign w:val="center"/>
            <w:hideMark/>
          </w:tcPr>
          <w:p w14:paraId="2DA28A3E" w14:textId="77777777" w:rsidR="00DF3F42" w:rsidRPr="004771D3" w:rsidRDefault="00DF3F42"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Concepte</w:t>
            </w:r>
          </w:p>
        </w:tc>
        <w:tc>
          <w:tcPr>
            <w:tcW w:w="3402" w:type="dxa"/>
            <w:gridSpan w:val="3"/>
            <w:tcBorders>
              <w:top w:val="single" w:sz="4" w:space="0" w:color="auto"/>
              <w:left w:val="nil"/>
              <w:bottom w:val="single" w:sz="4" w:space="0" w:color="auto"/>
              <w:right w:val="single" w:sz="4" w:space="0" w:color="auto"/>
            </w:tcBorders>
            <w:shd w:val="clear" w:color="000000" w:fill="E8E8E8"/>
            <w:vAlign w:val="center"/>
            <w:hideMark/>
          </w:tcPr>
          <w:p w14:paraId="4F9E47B6" w14:textId="77777777" w:rsidR="00DF3F42" w:rsidRPr="004771D3" w:rsidRDefault="00DF3F42"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 xml:space="preserve">Imports </w:t>
            </w:r>
          </w:p>
        </w:tc>
      </w:tr>
      <w:tr w:rsidR="00DF3F42" w:rsidRPr="004771D3" w14:paraId="143CCEA7" w14:textId="77777777" w:rsidTr="00D57AEC">
        <w:trPr>
          <w:trHeight w:val="290"/>
        </w:trPr>
        <w:tc>
          <w:tcPr>
            <w:tcW w:w="850" w:type="dxa"/>
            <w:vMerge/>
            <w:tcBorders>
              <w:left w:val="single" w:sz="4" w:space="0" w:color="auto"/>
              <w:bottom w:val="single" w:sz="4" w:space="0" w:color="auto"/>
              <w:right w:val="single" w:sz="4" w:space="0" w:color="auto"/>
            </w:tcBorders>
            <w:vAlign w:val="center"/>
          </w:tcPr>
          <w:p w14:paraId="78A12F74" w14:textId="77777777" w:rsidR="00DF3F42" w:rsidRPr="004771D3" w:rsidRDefault="00DF3F42" w:rsidP="007B7342">
            <w:pPr>
              <w:spacing w:after="0" w:line="240" w:lineRule="auto"/>
              <w:rPr>
                <w:rFonts w:ascii="Arial" w:eastAsia="Times New Roman" w:hAnsi="Arial" w:cs="Arial"/>
                <w:i/>
                <w:iCs/>
                <w:color w:val="000000"/>
                <w:lang w:eastAsia="ca-E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462E6ED" w14:textId="0F8190EB" w:rsidR="00DF3F42" w:rsidRPr="004771D3" w:rsidRDefault="00DF3F42" w:rsidP="007B7342">
            <w:pPr>
              <w:spacing w:after="0" w:line="240" w:lineRule="auto"/>
              <w:rPr>
                <w:rFonts w:ascii="Arial" w:eastAsia="Times New Roman" w:hAnsi="Arial" w:cs="Arial"/>
                <w:i/>
                <w:iCs/>
                <w:color w:val="000000"/>
                <w:lang w:eastAsia="ca-ES"/>
              </w:rPr>
            </w:pPr>
          </w:p>
        </w:tc>
        <w:tc>
          <w:tcPr>
            <w:tcW w:w="2551" w:type="dxa"/>
            <w:vMerge/>
            <w:tcBorders>
              <w:top w:val="single" w:sz="4" w:space="0" w:color="auto"/>
              <w:left w:val="single" w:sz="4" w:space="0" w:color="auto"/>
              <w:bottom w:val="single" w:sz="4" w:space="0" w:color="auto"/>
              <w:right w:val="single" w:sz="4" w:space="0" w:color="auto"/>
            </w:tcBorders>
            <w:shd w:val="clear" w:color="000000" w:fill="E8E8E8"/>
            <w:vAlign w:val="center"/>
            <w:hideMark/>
          </w:tcPr>
          <w:p w14:paraId="2141E712" w14:textId="77777777" w:rsidR="00DF3F42" w:rsidRPr="004771D3" w:rsidRDefault="00DF3F42" w:rsidP="007B7342">
            <w:pPr>
              <w:spacing w:after="0" w:line="240" w:lineRule="auto"/>
              <w:rPr>
                <w:rFonts w:ascii="Arial" w:eastAsia="Times New Roman" w:hAnsi="Arial" w:cs="Arial"/>
                <w:i/>
                <w:iCs/>
                <w:color w:val="000000"/>
                <w:lang w:eastAsia="ca-ES"/>
              </w:rPr>
            </w:pPr>
          </w:p>
        </w:tc>
        <w:tc>
          <w:tcPr>
            <w:tcW w:w="992" w:type="dxa"/>
            <w:tcBorders>
              <w:top w:val="nil"/>
              <w:left w:val="nil"/>
              <w:bottom w:val="single" w:sz="4" w:space="0" w:color="auto"/>
              <w:right w:val="single" w:sz="4" w:space="0" w:color="auto"/>
            </w:tcBorders>
            <w:shd w:val="clear" w:color="000000" w:fill="E8E8E8"/>
            <w:vAlign w:val="center"/>
            <w:hideMark/>
          </w:tcPr>
          <w:p w14:paraId="784A5043" w14:textId="77777777" w:rsidR="00DF3F42" w:rsidRPr="004771D3" w:rsidRDefault="00DF3F42"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Import base</w:t>
            </w:r>
          </w:p>
        </w:tc>
        <w:tc>
          <w:tcPr>
            <w:tcW w:w="993" w:type="dxa"/>
            <w:tcBorders>
              <w:top w:val="nil"/>
              <w:left w:val="nil"/>
              <w:bottom w:val="single" w:sz="4" w:space="0" w:color="auto"/>
              <w:right w:val="single" w:sz="4" w:space="0" w:color="auto"/>
            </w:tcBorders>
            <w:shd w:val="clear" w:color="000000" w:fill="E8E8E8"/>
            <w:vAlign w:val="center"/>
            <w:hideMark/>
          </w:tcPr>
          <w:p w14:paraId="55F6196B" w14:textId="77777777" w:rsidR="00DF3F42" w:rsidRPr="004771D3" w:rsidRDefault="00DF3F42"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 xml:space="preserve">Iva (21%) </w:t>
            </w:r>
          </w:p>
        </w:tc>
        <w:tc>
          <w:tcPr>
            <w:tcW w:w="1417" w:type="dxa"/>
            <w:tcBorders>
              <w:top w:val="nil"/>
              <w:left w:val="nil"/>
              <w:bottom w:val="single" w:sz="4" w:space="0" w:color="auto"/>
              <w:right w:val="single" w:sz="4" w:space="0" w:color="auto"/>
            </w:tcBorders>
            <w:shd w:val="clear" w:color="000000" w:fill="E8E8E8"/>
            <w:vAlign w:val="center"/>
            <w:hideMark/>
          </w:tcPr>
          <w:p w14:paraId="5D39FA1B" w14:textId="77777777" w:rsidR="00DF3F42" w:rsidRPr="004771D3" w:rsidRDefault="00DF3F42"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 xml:space="preserve">Import total </w:t>
            </w:r>
          </w:p>
        </w:tc>
      </w:tr>
      <w:tr w:rsidR="00DF3F42" w:rsidRPr="004771D3" w14:paraId="461846E0" w14:textId="77777777" w:rsidTr="00D57AEC">
        <w:trPr>
          <w:trHeight w:val="290"/>
        </w:trPr>
        <w:tc>
          <w:tcPr>
            <w:tcW w:w="850" w:type="dxa"/>
            <w:vMerge w:val="restart"/>
            <w:tcBorders>
              <w:top w:val="nil"/>
              <w:left w:val="single" w:sz="4" w:space="0" w:color="auto"/>
              <w:right w:val="single" w:sz="4" w:space="0" w:color="auto"/>
            </w:tcBorders>
            <w:vAlign w:val="center"/>
          </w:tcPr>
          <w:p w14:paraId="3FF61706" w14:textId="51E34B9B" w:rsidR="00DF3F42" w:rsidRPr="004771D3" w:rsidRDefault="00DF3F42" w:rsidP="007B7342">
            <w:pPr>
              <w:spacing w:after="0" w:line="240" w:lineRule="auto"/>
              <w:jc w:val="center"/>
              <w:rPr>
                <w:rFonts w:ascii="Arial" w:eastAsia="Times New Roman" w:hAnsi="Arial" w:cs="Arial"/>
                <w:color w:val="000000"/>
                <w:lang w:eastAsia="ca-ES"/>
              </w:rPr>
            </w:pPr>
            <w:r>
              <w:rPr>
                <w:rFonts w:ascii="Arial" w:eastAsia="Times New Roman" w:hAnsi="Arial" w:cs="Arial"/>
                <w:color w:val="000000"/>
                <w:lang w:eastAsia="ca-ES"/>
              </w:rPr>
              <w:t>1</w:t>
            </w:r>
          </w:p>
        </w:tc>
        <w:tc>
          <w:tcPr>
            <w:tcW w:w="1702" w:type="dxa"/>
            <w:vMerge w:val="restart"/>
            <w:tcBorders>
              <w:top w:val="nil"/>
              <w:left w:val="single" w:sz="4" w:space="0" w:color="auto"/>
              <w:bottom w:val="single" w:sz="4" w:space="0" w:color="auto"/>
              <w:right w:val="single" w:sz="4" w:space="0" w:color="auto"/>
            </w:tcBorders>
            <w:vAlign w:val="center"/>
            <w:hideMark/>
          </w:tcPr>
          <w:p w14:paraId="7BD0A545" w14:textId="5AA67C29" w:rsidR="00DF3F42" w:rsidRPr="004771D3" w:rsidRDefault="00DF3F42" w:rsidP="007B7342">
            <w:pPr>
              <w:spacing w:after="0" w:line="240" w:lineRule="auto"/>
              <w:jc w:val="center"/>
              <w:rPr>
                <w:rFonts w:ascii="Arial" w:eastAsia="Times New Roman" w:hAnsi="Arial" w:cs="Arial"/>
                <w:color w:val="000000"/>
                <w:lang w:eastAsia="ca-ES"/>
              </w:rPr>
            </w:pPr>
            <w:r w:rsidRPr="004771D3">
              <w:rPr>
                <w:rFonts w:ascii="Arial" w:eastAsia="Times New Roman" w:hAnsi="Arial" w:cs="Arial"/>
                <w:color w:val="000000"/>
                <w:lang w:eastAsia="ca-ES"/>
              </w:rPr>
              <w:t>SUSANA RAMÍREZ GONZÁLEZ</w:t>
            </w:r>
          </w:p>
        </w:tc>
        <w:tc>
          <w:tcPr>
            <w:tcW w:w="2551" w:type="dxa"/>
            <w:tcBorders>
              <w:top w:val="nil"/>
              <w:left w:val="nil"/>
              <w:bottom w:val="single" w:sz="4" w:space="0" w:color="auto"/>
              <w:right w:val="single" w:sz="4" w:space="0" w:color="auto"/>
            </w:tcBorders>
            <w:vAlign w:val="center"/>
            <w:hideMark/>
          </w:tcPr>
          <w:p w14:paraId="0E6148A6" w14:textId="77777777" w:rsidR="00DF3F42" w:rsidRPr="004771D3" w:rsidRDefault="00DF3F42" w:rsidP="007B7342">
            <w:pPr>
              <w:spacing w:after="0" w:line="240" w:lineRule="auto"/>
              <w:rPr>
                <w:rFonts w:ascii="Arial" w:eastAsia="Times New Roman" w:hAnsi="Arial" w:cs="Arial"/>
                <w:color w:val="000000"/>
                <w:lang w:eastAsia="ca-ES"/>
              </w:rPr>
            </w:pPr>
            <w:r w:rsidRPr="004771D3">
              <w:rPr>
                <w:rFonts w:ascii="Arial" w:eastAsia="Times New Roman" w:hAnsi="Arial" w:cs="Arial"/>
                <w:color w:val="000000"/>
                <w:lang w:eastAsia="ca-ES"/>
              </w:rPr>
              <w:t>Assessorament puntual</w:t>
            </w:r>
          </w:p>
        </w:tc>
        <w:tc>
          <w:tcPr>
            <w:tcW w:w="992" w:type="dxa"/>
            <w:tcBorders>
              <w:top w:val="nil"/>
              <w:left w:val="nil"/>
              <w:bottom w:val="single" w:sz="4" w:space="0" w:color="auto"/>
              <w:right w:val="single" w:sz="4" w:space="0" w:color="auto"/>
            </w:tcBorders>
            <w:vAlign w:val="center"/>
            <w:hideMark/>
          </w:tcPr>
          <w:p w14:paraId="452CB017" w14:textId="77777777" w:rsidR="00DF3F42" w:rsidRPr="004771D3" w:rsidRDefault="00DF3F42"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37,00 €</w:t>
            </w:r>
          </w:p>
        </w:tc>
        <w:tc>
          <w:tcPr>
            <w:tcW w:w="993" w:type="dxa"/>
            <w:tcBorders>
              <w:top w:val="nil"/>
              <w:left w:val="nil"/>
              <w:bottom w:val="single" w:sz="4" w:space="0" w:color="auto"/>
              <w:right w:val="single" w:sz="4" w:space="0" w:color="auto"/>
            </w:tcBorders>
            <w:vAlign w:val="center"/>
            <w:hideMark/>
          </w:tcPr>
          <w:p w14:paraId="5E6C4D80" w14:textId="77777777" w:rsidR="00DF3F42" w:rsidRPr="004771D3" w:rsidRDefault="00DF3F42"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7,77 €</w:t>
            </w:r>
          </w:p>
        </w:tc>
        <w:tc>
          <w:tcPr>
            <w:tcW w:w="1417" w:type="dxa"/>
            <w:tcBorders>
              <w:top w:val="nil"/>
              <w:left w:val="nil"/>
              <w:bottom w:val="single" w:sz="4" w:space="0" w:color="auto"/>
              <w:right w:val="single" w:sz="4" w:space="0" w:color="auto"/>
            </w:tcBorders>
            <w:vAlign w:val="center"/>
            <w:hideMark/>
          </w:tcPr>
          <w:p w14:paraId="7BE61DF5" w14:textId="77777777" w:rsidR="00DF3F42" w:rsidRPr="004771D3" w:rsidRDefault="00DF3F42"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44,77 €</w:t>
            </w:r>
          </w:p>
        </w:tc>
      </w:tr>
      <w:tr w:rsidR="00DF3F42" w:rsidRPr="004771D3" w14:paraId="1A1C2B2C" w14:textId="77777777" w:rsidTr="00D57AEC">
        <w:trPr>
          <w:trHeight w:val="290"/>
        </w:trPr>
        <w:tc>
          <w:tcPr>
            <w:tcW w:w="850" w:type="dxa"/>
            <w:vMerge/>
            <w:tcBorders>
              <w:left w:val="single" w:sz="4" w:space="0" w:color="auto"/>
              <w:bottom w:val="single" w:sz="4" w:space="0" w:color="auto"/>
              <w:right w:val="single" w:sz="4" w:space="0" w:color="auto"/>
            </w:tcBorders>
            <w:vAlign w:val="center"/>
          </w:tcPr>
          <w:p w14:paraId="074F9C8E" w14:textId="77777777" w:rsidR="00DF3F42" w:rsidRPr="004771D3" w:rsidRDefault="00DF3F42" w:rsidP="007B7342">
            <w:pPr>
              <w:spacing w:after="0" w:line="240" w:lineRule="auto"/>
              <w:rPr>
                <w:rFonts w:ascii="Arial" w:eastAsia="Times New Roman" w:hAnsi="Arial" w:cs="Arial"/>
                <w:color w:val="000000"/>
                <w:lang w:eastAsia="ca-ES"/>
              </w:rPr>
            </w:pPr>
          </w:p>
        </w:tc>
        <w:tc>
          <w:tcPr>
            <w:tcW w:w="1702" w:type="dxa"/>
            <w:vMerge/>
            <w:tcBorders>
              <w:top w:val="nil"/>
              <w:left w:val="single" w:sz="4" w:space="0" w:color="auto"/>
              <w:bottom w:val="single" w:sz="4" w:space="0" w:color="auto"/>
              <w:right w:val="single" w:sz="4" w:space="0" w:color="auto"/>
            </w:tcBorders>
            <w:vAlign w:val="center"/>
            <w:hideMark/>
          </w:tcPr>
          <w:p w14:paraId="2C63D76B" w14:textId="5EDE0AC2" w:rsidR="00DF3F42" w:rsidRPr="004771D3" w:rsidRDefault="00DF3F42" w:rsidP="007B7342">
            <w:pPr>
              <w:spacing w:after="0" w:line="240" w:lineRule="auto"/>
              <w:rPr>
                <w:rFonts w:ascii="Arial" w:eastAsia="Times New Roman" w:hAnsi="Arial" w:cs="Arial"/>
                <w:color w:val="000000"/>
                <w:lang w:eastAsia="ca-ES"/>
              </w:rPr>
            </w:pPr>
          </w:p>
        </w:tc>
        <w:tc>
          <w:tcPr>
            <w:tcW w:w="2551" w:type="dxa"/>
            <w:tcBorders>
              <w:top w:val="nil"/>
              <w:left w:val="nil"/>
              <w:bottom w:val="single" w:sz="4" w:space="0" w:color="auto"/>
              <w:right w:val="single" w:sz="4" w:space="0" w:color="auto"/>
            </w:tcBorders>
            <w:vAlign w:val="center"/>
            <w:hideMark/>
          </w:tcPr>
          <w:p w14:paraId="0D4BE7C2" w14:textId="77777777" w:rsidR="00DF3F42" w:rsidRPr="004771D3" w:rsidRDefault="00DF3F42" w:rsidP="007B7342">
            <w:pPr>
              <w:spacing w:after="0" w:line="240" w:lineRule="auto"/>
              <w:rPr>
                <w:rFonts w:ascii="Arial" w:eastAsia="Times New Roman" w:hAnsi="Arial" w:cs="Arial"/>
                <w:color w:val="000000"/>
                <w:lang w:eastAsia="ca-ES"/>
              </w:rPr>
            </w:pPr>
            <w:r w:rsidRPr="004771D3">
              <w:rPr>
                <w:rFonts w:ascii="Arial" w:eastAsia="Times New Roman" w:hAnsi="Arial" w:cs="Arial"/>
                <w:color w:val="000000"/>
                <w:lang w:eastAsia="ca-ES"/>
              </w:rPr>
              <w:t>Assessorament complex</w:t>
            </w:r>
          </w:p>
        </w:tc>
        <w:tc>
          <w:tcPr>
            <w:tcW w:w="992" w:type="dxa"/>
            <w:tcBorders>
              <w:top w:val="nil"/>
              <w:left w:val="nil"/>
              <w:bottom w:val="single" w:sz="4" w:space="0" w:color="auto"/>
              <w:right w:val="single" w:sz="4" w:space="0" w:color="auto"/>
            </w:tcBorders>
            <w:vAlign w:val="center"/>
            <w:hideMark/>
          </w:tcPr>
          <w:p w14:paraId="3406C6AF" w14:textId="77777777" w:rsidR="00DF3F42" w:rsidRPr="004771D3" w:rsidRDefault="00DF3F42"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222,00 €</w:t>
            </w:r>
          </w:p>
        </w:tc>
        <w:tc>
          <w:tcPr>
            <w:tcW w:w="993" w:type="dxa"/>
            <w:tcBorders>
              <w:top w:val="nil"/>
              <w:left w:val="nil"/>
              <w:bottom w:val="single" w:sz="4" w:space="0" w:color="auto"/>
              <w:right w:val="single" w:sz="4" w:space="0" w:color="auto"/>
            </w:tcBorders>
            <w:vAlign w:val="center"/>
            <w:hideMark/>
          </w:tcPr>
          <w:p w14:paraId="0300ECD0" w14:textId="77777777" w:rsidR="00DF3F42" w:rsidRPr="004771D3" w:rsidRDefault="00DF3F42"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46,62 €</w:t>
            </w:r>
          </w:p>
        </w:tc>
        <w:tc>
          <w:tcPr>
            <w:tcW w:w="1417" w:type="dxa"/>
            <w:tcBorders>
              <w:top w:val="nil"/>
              <w:left w:val="nil"/>
              <w:bottom w:val="single" w:sz="4" w:space="0" w:color="auto"/>
              <w:right w:val="single" w:sz="4" w:space="0" w:color="auto"/>
            </w:tcBorders>
            <w:vAlign w:val="center"/>
            <w:hideMark/>
          </w:tcPr>
          <w:p w14:paraId="558994BE" w14:textId="77777777" w:rsidR="00DF3F42" w:rsidRPr="004771D3" w:rsidRDefault="00DF3F42"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268,62 €</w:t>
            </w:r>
          </w:p>
        </w:tc>
      </w:tr>
    </w:tbl>
    <w:p w14:paraId="3A038D66" w14:textId="77777777" w:rsidR="00DF3F42" w:rsidRDefault="00DF3F42" w:rsidP="007B7342">
      <w:pPr>
        <w:spacing w:after="0" w:line="240" w:lineRule="auto"/>
        <w:jc w:val="both"/>
        <w:rPr>
          <w:rFonts w:ascii="Arial" w:hAnsi="Arial" w:cs="Arial"/>
        </w:rPr>
      </w:pPr>
    </w:p>
    <w:p w14:paraId="0CD69C19" w14:textId="5810741D" w:rsidR="004F6D9F" w:rsidRPr="003E5DDD" w:rsidRDefault="00DE45BB" w:rsidP="007B7342">
      <w:pPr>
        <w:pStyle w:val="Pargrafdellista"/>
        <w:numPr>
          <w:ilvl w:val="0"/>
          <w:numId w:val="5"/>
        </w:numPr>
        <w:suppressAutoHyphens/>
        <w:spacing w:after="0" w:line="240" w:lineRule="auto"/>
        <w:jc w:val="both"/>
        <w:rPr>
          <w:rFonts w:ascii="Arial" w:hAnsi="Arial" w:cs="Arial"/>
          <w:u w:val="single"/>
        </w:rPr>
      </w:pPr>
      <w:r w:rsidRPr="003E5DDD">
        <w:rPr>
          <w:rFonts w:ascii="Arial" w:hAnsi="Arial" w:cs="Arial"/>
          <w:u w:val="single"/>
        </w:rPr>
        <w:t>L</w:t>
      </w:r>
      <w:r w:rsidR="00990BB6" w:rsidRPr="003E5DDD">
        <w:rPr>
          <w:rFonts w:ascii="Arial" w:hAnsi="Arial" w:cs="Arial"/>
          <w:u w:val="single"/>
        </w:rPr>
        <w:t xml:space="preserve">ot 5 </w:t>
      </w:r>
      <w:r w:rsidRPr="003E5DDD">
        <w:rPr>
          <w:rFonts w:ascii="Arial" w:hAnsi="Arial" w:cs="Arial"/>
          <w:u w:val="single"/>
        </w:rPr>
        <w:t xml:space="preserve">- </w:t>
      </w:r>
      <w:r w:rsidR="00990BB6" w:rsidRPr="003E5DDD">
        <w:rPr>
          <w:rFonts w:ascii="Arial" w:hAnsi="Arial" w:cs="Arial"/>
          <w:u w:val="single"/>
        </w:rPr>
        <w:t>Alt Empordà est</w:t>
      </w:r>
      <w:r w:rsidRPr="003E5DDD">
        <w:rPr>
          <w:rFonts w:ascii="Arial" w:hAnsi="Arial" w:cs="Arial"/>
          <w:u w:val="single"/>
        </w:rPr>
        <w:t xml:space="preserve">: </w:t>
      </w:r>
    </w:p>
    <w:p w14:paraId="4AD0DC89" w14:textId="77777777" w:rsidR="00990BB6" w:rsidRDefault="00990BB6" w:rsidP="007B7342">
      <w:pPr>
        <w:suppressAutoHyphens/>
        <w:spacing w:after="0" w:line="240" w:lineRule="auto"/>
        <w:jc w:val="both"/>
        <w:rPr>
          <w:rFonts w:ascii="Arial" w:hAnsi="Arial" w:cs="Arial"/>
        </w:rPr>
      </w:pPr>
    </w:p>
    <w:tbl>
      <w:tblPr>
        <w:tblW w:w="8505" w:type="dxa"/>
        <w:tblInd w:w="137" w:type="dxa"/>
        <w:tblCellMar>
          <w:left w:w="70" w:type="dxa"/>
          <w:right w:w="70" w:type="dxa"/>
        </w:tblCellMar>
        <w:tblLook w:val="04A0" w:firstRow="1" w:lastRow="0" w:firstColumn="1" w:lastColumn="0" w:noHBand="0" w:noVBand="1"/>
      </w:tblPr>
      <w:tblGrid>
        <w:gridCol w:w="851"/>
        <w:gridCol w:w="1701"/>
        <w:gridCol w:w="2551"/>
        <w:gridCol w:w="992"/>
        <w:gridCol w:w="993"/>
        <w:gridCol w:w="1417"/>
      </w:tblGrid>
      <w:tr w:rsidR="00990BB6" w:rsidRPr="004771D3" w14:paraId="79320DD0" w14:textId="77777777" w:rsidTr="00D57AEC">
        <w:trPr>
          <w:trHeight w:val="297"/>
        </w:trPr>
        <w:tc>
          <w:tcPr>
            <w:tcW w:w="851" w:type="dxa"/>
            <w:vMerge w:val="restart"/>
            <w:tcBorders>
              <w:top w:val="single" w:sz="4" w:space="0" w:color="auto"/>
              <w:left w:val="single" w:sz="4" w:space="0" w:color="auto"/>
              <w:right w:val="single" w:sz="4" w:space="0" w:color="auto"/>
            </w:tcBorders>
            <w:shd w:val="clear" w:color="000000" w:fill="E8E8E8"/>
            <w:vAlign w:val="center"/>
          </w:tcPr>
          <w:p w14:paraId="2B010EB9" w14:textId="145081CB" w:rsidR="00990BB6" w:rsidRPr="004771D3" w:rsidRDefault="00990BB6" w:rsidP="007B7342">
            <w:pPr>
              <w:spacing w:after="0" w:line="240" w:lineRule="auto"/>
              <w:jc w:val="center"/>
              <w:rPr>
                <w:rFonts w:ascii="Arial" w:eastAsia="Times New Roman" w:hAnsi="Arial" w:cs="Arial"/>
                <w:i/>
                <w:iCs/>
                <w:color w:val="000000"/>
                <w:lang w:eastAsia="ca-ES"/>
              </w:rPr>
            </w:pPr>
            <w:r>
              <w:rPr>
                <w:rFonts w:ascii="Arial" w:eastAsia="Times New Roman" w:hAnsi="Arial" w:cs="Arial"/>
                <w:i/>
                <w:iCs/>
                <w:color w:val="000000"/>
                <w:lang w:eastAsia="ca-ES"/>
              </w:rPr>
              <w:t xml:space="preserve">Posició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E8E8E8"/>
            <w:vAlign w:val="center"/>
            <w:hideMark/>
          </w:tcPr>
          <w:p w14:paraId="12341743" w14:textId="462F98AD" w:rsidR="00990BB6" w:rsidRPr="004771D3" w:rsidRDefault="00990BB6"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 xml:space="preserve">Adjudicatari </w:t>
            </w: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E8E8E8"/>
            <w:vAlign w:val="center"/>
            <w:hideMark/>
          </w:tcPr>
          <w:p w14:paraId="736D1BA9" w14:textId="77777777" w:rsidR="00990BB6" w:rsidRPr="004771D3" w:rsidRDefault="00990BB6"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Concepte</w:t>
            </w:r>
          </w:p>
        </w:tc>
        <w:tc>
          <w:tcPr>
            <w:tcW w:w="3402" w:type="dxa"/>
            <w:gridSpan w:val="3"/>
            <w:tcBorders>
              <w:top w:val="single" w:sz="4" w:space="0" w:color="auto"/>
              <w:left w:val="nil"/>
              <w:bottom w:val="single" w:sz="4" w:space="0" w:color="auto"/>
              <w:right w:val="single" w:sz="4" w:space="0" w:color="auto"/>
            </w:tcBorders>
            <w:shd w:val="clear" w:color="000000" w:fill="E8E8E8"/>
            <w:vAlign w:val="center"/>
            <w:hideMark/>
          </w:tcPr>
          <w:p w14:paraId="3BCB16AF" w14:textId="77777777" w:rsidR="00990BB6" w:rsidRPr="004771D3" w:rsidRDefault="00990BB6"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 xml:space="preserve">Imports </w:t>
            </w:r>
          </w:p>
        </w:tc>
      </w:tr>
      <w:tr w:rsidR="00990BB6" w:rsidRPr="004771D3" w14:paraId="2D4C82EC" w14:textId="77777777" w:rsidTr="00D57AEC">
        <w:trPr>
          <w:trHeight w:val="297"/>
        </w:trPr>
        <w:tc>
          <w:tcPr>
            <w:tcW w:w="851" w:type="dxa"/>
            <w:vMerge/>
            <w:tcBorders>
              <w:left w:val="single" w:sz="4" w:space="0" w:color="auto"/>
              <w:bottom w:val="single" w:sz="4" w:space="0" w:color="auto"/>
              <w:right w:val="single" w:sz="4" w:space="0" w:color="auto"/>
            </w:tcBorders>
            <w:vAlign w:val="center"/>
          </w:tcPr>
          <w:p w14:paraId="79D0F9A9" w14:textId="77777777" w:rsidR="00990BB6" w:rsidRPr="004771D3" w:rsidRDefault="00990BB6" w:rsidP="007B7342">
            <w:pPr>
              <w:spacing w:after="0" w:line="240" w:lineRule="auto"/>
              <w:rPr>
                <w:rFonts w:ascii="Arial" w:eastAsia="Times New Roman" w:hAnsi="Arial" w:cs="Arial"/>
                <w:i/>
                <w:iCs/>
                <w:color w:val="000000"/>
                <w:lang w:eastAsia="ca-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048E764" w14:textId="629E9BEF" w:rsidR="00990BB6" w:rsidRPr="004771D3" w:rsidRDefault="00990BB6" w:rsidP="007B7342">
            <w:pPr>
              <w:spacing w:after="0" w:line="240" w:lineRule="auto"/>
              <w:rPr>
                <w:rFonts w:ascii="Arial" w:eastAsia="Times New Roman" w:hAnsi="Arial" w:cs="Arial"/>
                <w:i/>
                <w:iCs/>
                <w:color w:val="000000"/>
                <w:lang w:eastAsia="ca-ES"/>
              </w:rPr>
            </w:pPr>
          </w:p>
        </w:tc>
        <w:tc>
          <w:tcPr>
            <w:tcW w:w="2551" w:type="dxa"/>
            <w:vMerge/>
            <w:tcBorders>
              <w:top w:val="single" w:sz="4" w:space="0" w:color="auto"/>
              <w:left w:val="single" w:sz="4" w:space="0" w:color="auto"/>
              <w:bottom w:val="single" w:sz="4" w:space="0" w:color="auto"/>
              <w:right w:val="single" w:sz="4" w:space="0" w:color="auto"/>
            </w:tcBorders>
            <w:shd w:val="clear" w:color="000000" w:fill="E8E8E8"/>
            <w:vAlign w:val="center"/>
            <w:hideMark/>
          </w:tcPr>
          <w:p w14:paraId="57E1A07F" w14:textId="77777777" w:rsidR="00990BB6" w:rsidRPr="004771D3" w:rsidRDefault="00990BB6" w:rsidP="007B7342">
            <w:pPr>
              <w:spacing w:after="0" w:line="240" w:lineRule="auto"/>
              <w:rPr>
                <w:rFonts w:ascii="Arial" w:eastAsia="Times New Roman" w:hAnsi="Arial" w:cs="Arial"/>
                <w:i/>
                <w:iCs/>
                <w:color w:val="000000"/>
                <w:lang w:eastAsia="ca-ES"/>
              </w:rPr>
            </w:pPr>
          </w:p>
        </w:tc>
        <w:tc>
          <w:tcPr>
            <w:tcW w:w="992" w:type="dxa"/>
            <w:tcBorders>
              <w:top w:val="nil"/>
              <w:left w:val="nil"/>
              <w:bottom w:val="single" w:sz="4" w:space="0" w:color="auto"/>
              <w:right w:val="single" w:sz="4" w:space="0" w:color="auto"/>
            </w:tcBorders>
            <w:shd w:val="clear" w:color="000000" w:fill="E8E8E8"/>
            <w:vAlign w:val="center"/>
            <w:hideMark/>
          </w:tcPr>
          <w:p w14:paraId="05D718AF" w14:textId="77777777" w:rsidR="00990BB6" w:rsidRPr="004771D3" w:rsidRDefault="00990BB6"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Import base</w:t>
            </w:r>
          </w:p>
        </w:tc>
        <w:tc>
          <w:tcPr>
            <w:tcW w:w="993" w:type="dxa"/>
            <w:tcBorders>
              <w:top w:val="nil"/>
              <w:left w:val="nil"/>
              <w:bottom w:val="single" w:sz="4" w:space="0" w:color="auto"/>
              <w:right w:val="single" w:sz="4" w:space="0" w:color="auto"/>
            </w:tcBorders>
            <w:shd w:val="clear" w:color="000000" w:fill="E8E8E8"/>
            <w:vAlign w:val="center"/>
            <w:hideMark/>
          </w:tcPr>
          <w:p w14:paraId="27DA9E4F" w14:textId="77777777" w:rsidR="00990BB6" w:rsidRPr="004771D3" w:rsidRDefault="00990BB6"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 xml:space="preserve">Iva (21%) </w:t>
            </w:r>
          </w:p>
        </w:tc>
        <w:tc>
          <w:tcPr>
            <w:tcW w:w="1417" w:type="dxa"/>
            <w:tcBorders>
              <w:top w:val="nil"/>
              <w:left w:val="nil"/>
              <w:bottom w:val="single" w:sz="4" w:space="0" w:color="auto"/>
              <w:right w:val="single" w:sz="4" w:space="0" w:color="auto"/>
            </w:tcBorders>
            <w:shd w:val="clear" w:color="000000" w:fill="E8E8E8"/>
            <w:vAlign w:val="center"/>
            <w:hideMark/>
          </w:tcPr>
          <w:p w14:paraId="08F8010A" w14:textId="77777777" w:rsidR="00990BB6" w:rsidRPr="004771D3" w:rsidRDefault="00990BB6"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 xml:space="preserve">Import total </w:t>
            </w:r>
          </w:p>
        </w:tc>
      </w:tr>
      <w:tr w:rsidR="00990BB6" w:rsidRPr="004771D3" w14:paraId="60F80FFF" w14:textId="77777777" w:rsidTr="00D57AEC">
        <w:trPr>
          <w:trHeight w:val="297"/>
        </w:trPr>
        <w:tc>
          <w:tcPr>
            <w:tcW w:w="851" w:type="dxa"/>
            <w:vMerge w:val="restart"/>
            <w:tcBorders>
              <w:top w:val="nil"/>
              <w:left w:val="single" w:sz="4" w:space="0" w:color="auto"/>
              <w:right w:val="single" w:sz="4" w:space="0" w:color="auto"/>
            </w:tcBorders>
            <w:vAlign w:val="center"/>
          </w:tcPr>
          <w:p w14:paraId="5B111580" w14:textId="6F900B0E" w:rsidR="00990BB6" w:rsidRPr="004771D3" w:rsidRDefault="00990BB6" w:rsidP="007B7342">
            <w:pPr>
              <w:spacing w:after="0" w:line="240" w:lineRule="auto"/>
              <w:jc w:val="center"/>
              <w:rPr>
                <w:rFonts w:ascii="Arial" w:eastAsia="Times New Roman" w:hAnsi="Arial" w:cs="Arial"/>
                <w:color w:val="000000"/>
                <w:lang w:eastAsia="ca-ES"/>
              </w:rPr>
            </w:pPr>
            <w:r>
              <w:rPr>
                <w:rFonts w:ascii="Arial" w:eastAsia="Times New Roman" w:hAnsi="Arial" w:cs="Arial"/>
                <w:color w:val="000000"/>
                <w:lang w:eastAsia="ca-ES"/>
              </w:rPr>
              <w:t>1</w:t>
            </w:r>
          </w:p>
        </w:tc>
        <w:tc>
          <w:tcPr>
            <w:tcW w:w="1701" w:type="dxa"/>
            <w:vMerge w:val="restart"/>
            <w:tcBorders>
              <w:top w:val="nil"/>
              <w:left w:val="single" w:sz="4" w:space="0" w:color="auto"/>
              <w:bottom w:val="single" w:sz="4" w:space="0" w:color="auto"/>
              <w:right w:val="single" w:sz="4" w:space="0" w:color="auto"/>
            </w:tcBorders>
            <w:vAlign w:val="center"/>
            <w:hideMark/>
          </w:tcPr>
          <w:p w14:paraId="6B476A9A" w14:textId="6106C06E" w:rsidR="00990BB6" w:rsidRPr="004771D3" w:rsidRDefault="00990BB6" w:rsidP="007B7342">
            <w:pPr>
              <w:spacing w:after="0" w:line="240" w:lineRule="auto"/>
              <w:jc w:val="center"/>
              <w:rPr>
                <w:rFonts w:ascii="Arial" w:eastAsia="Times New Roman" w:hAnsi="Arial" w:cs="Arial"/>
                <w:color w:val="000000"/>
                <w:lang w:eastAsia="ca-ES"/>
              </w:rPr>
            </w:pPr>
            <w:r w:rsidRPr="004771D3">
              <w:rPr>
                <w:rFonts w:ascii="Arial" w:eastAsia="Times New Roman" w:hAnsi="Arial" w:cs="Arial"/>
                <w:color w:val="000000"/>
                <w:lang w:eastAsia="ca-ES"/>
              </w:rPr>
              <w:t>DANIEL GARCÍA MARTÍNEZ</w:t>
            </w:r>
          </w:p>
        </w:tc>
        <w:tc>
          <w:tcPr>
            <w:tcW w:w="2551" w:type="dxa"/>
            <w:tcBorders>
              <w:top w:val="nil"/>
              <w:left w:val="nil"/>
              <w:bottom w:val="single" w:sz="4" w:space="0" w:color="auto"/>
              <w:right w:val="single" w:sz="4" w:space="0" w:color="auto"/>
            </w:tcBorders>
            <w:vAlign w:val="center"/>
            <w:hideMark/>
          </w:tcPr>
          <w:p w14:paraId="2DD1921A" w14:textId="77777777" w:rsidR="00990BB6" w:rsidRPr="004771D3" w:rsidRDefault="00990BB6" w:rsidP="007B7342">
            <w:pPr>
              <w:spacing w:after="0" w:line="240" w:lineRule="auto"/>
              <w:rPr>
                <w:rFonts w:ascii="Arial" w:eastAsia="Times New Roman" w:hAnsi="Arial" w:cs="Arial"/>
                <w:color w:val="000000"/>
                <w:lang w:eastAsia="ca-ES"/>
              </w:rPr>
            </w:pPr>
            <w:r w:rsidRPr="004771D3">
              <w:rPr>
                <w:rFonts w:ascii="Arial" w:eastAsia="Times New Roman" w:hAnsi="Arial" w:cs="Arial"/>
                <w:color w:val="000000"/>
                <w:lang w:eastAsia="ca-ES"/>
              </w:rPr>
              <w:t>Assessorament puntual</w:t>
            </w:r>
          </w:p>
        </w:tc>
        <w:tc>
          <w:tcPr>
            <w:tcW w:w="992" w:type="dxa"/>
            <w:tcBorders>
              <w:top w:val="nil"/>
              <w:left w:val="nil"/>
              <w:bottom w:val="single" w:sz="4" w:space="0" w:color="auto"/>
              <w:right w:val="single" w:sz="4" w:space="0" w:color="auto"/>
            </w:tcBorders>
            <w:vAlign w:val="center"/>
          </w:tcPr>
          <w:p w14:paraId="5BDEC889" w14:textId="77777777" w:rsidR="00990BB6" w:rsidRPr="004771D3" w:rsidRDefault="00990BB6"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37,00 €</w:t>
            </w:r>
          </w:p>
        </w:tc>
        <w:tc>
          <w:tcPr>
            <w:tcW w:w="993" w:type="dxa"/>
            <w:tcBorders>
              <w:top w:val="nil"/>
              <w:left w:val="nil"/>
              <w:bottom w:val="single" w:sz="4" w:space="0" w:color="auto"/>
              <w:right w:val="single" w:sz="4" w:space="0" w:color="auto"/>
            </w:tcBorders>
            <w:vAlign w:val="center"/>
          </w:tcPr>
          <w:p w14:paraId="0CC0087D" w14:textId="77777777" w:rsidR="00990BB6" w:rsidRPr="004771D3" w:rsidRDefault="00990BB6"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7,77 €</w:t>
            </w:r>
          </w:p>
        </w:tc>
        <w:tc>
          <w:tcPr>
            <w:tcW w:w="1417" w:type="dxa"/>
            <w:tcBorders>
              <w:top w:val="nil"/>
              <w:left w:val="nil"/>
              <w:bottom w:val="single" w:sz="4" w:space="0" w:color="auto"/>
              <w:right w:val="single" w:sz="4" w:space="0" w:color="auto"/>
            </w:tcBorders>
            <w:vAlign w:val="center"/>
          </w:tcPr>
          <w:p w14:paraId="3E125949" w14:textId="77777777" w:rsidR="00990BB6" w:rsidRPr="004771D3" w:rsidRDefault="00990BB6"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44,77 €</w:t>
            </w:r>
          </w:p>
        </w:tc>
      </w:tr>
      <w:tr w:rsidR="00990BB6" w:rsidRPr="004771D3" w14:paraId="48B6F891" w14:textId="77777777" w:rsidTr="00D57AEC">
        <w:trPr>
          <w:trHeight w:val="297"/>
        </w:trPr>
        <w:tc>
          <w:tcPr>
            <w:tcW w:w="851" w:type="dxa"/>
            <w:vMerge/>
            <w:tcBorders>
              <w:left w:val="single" w:sz="4" w:space="0" w:color="auto"/>
              <w:bottom w:val="single" w:sz="4" w:space="0" w:color="auto"/>
              <w:right w:val="single" w:sz="4" w:space="0" w:color="auto"/>
            </w:tcBorders>
            <w:vAlign w:val="center"/>
          </w:tcPr>
          <w:p w14:paraId="7F305C44" w14:textId="77777777" w:rsidR="00990BB6" w:rsidRPr="004771D3" w:rsidRDefault="00990BB6" w:rsidP="007B7342">
            <w:pPr>
              <w:spacing w:after="0" w:line="240" w:lineRule="auto"/>
              <w:rPr>
                <w:rFonts w:ascii="Arial" w:eastAsia="Times New Roman" w:hAnsi="Arial" w:cs="Arial"/>
                <w:color w:val="000000"/>
                <w:lang w:eastAsia="ca-ES"/>
              </w:rPr>
            </w:pPr>
          </w:p>
        </w:tc>
        <w:tc>
          <w:tcPr>
            <w:tcW w:w="1701" w:type="dxa"/>
            <w:vMerge/>
            <w:tcBorders>
              <w:top w:val="nil"/>
              <w:left w:val="single" w:sz="4" w:space="0" w:color="auto"/>
              <w:bottom w:val="single" w:sz="4" w:space="0" w:color="auto"/>
              <w:right w:val="single" w:sz="4" w:space="0" w:color="auto"/>
            </w:tcBorders>
            <w:vAlign w:val="center"/>
            <w:hideMark/>
          </w:tcPr>
          <w:p w14:paraId="278A989B" w14:textId="3972ABAA" w:rsidR="00990BB6" w:rsidRPr="004771D3" w:rsidRDefault="00990BB6" w:rsidP="007B7342">
            <w:pPr>
              <w:spacing w:after="0" w:line="240" w:lineRule="auto"/>
              <w:rPr>
                <w:rFonts w:ascii="Arial" w:eastAsia="Times New Roman" w:hAnsi="Arial" w:cs="Arial"/>
                <w:color w:val="000000"/>
                <w:lang w:eastAsia="ca-ES"/>
              </w:rPr>
            </w:pPr>
          </w:p>
        </w:tc>
        <w:tc>
          <w:tcPr>
            <w:tcW w:w="2551" w:type="dxa"/>
            <w:tcBorders>
              <w:top w:val="nil"/>
              <w:left w:val="nil"/>
              <w:bottom w:val="single" w:sz="4" w:space="0" w:color="auto"/>
              <w:right w:val="single" w:sz="4" w:space="0" w:color="auto"/>
            </w:tcBorders>
            <w:vAlign w:val="center"/>
            <w:hideMark/>
          </w:tcPr>
          <w:p w14:paraId="0B0D4C87" w14:textId="77777777" w:rsidR="00990BB6" w:rsidRPr="004771D3" w:rsidRDefault="00990BB6" w:rsidP="007B7342">
            <w:pPr>
              <w:spacing w:after="0" w:line="240" w:lineRule="auto"/>
              <w:rPr>
                <w:rFonts w:ascii="Arial" w:eastAsia="Times New Roman" w:hAnsi="Arial" w:cs="Arial"/>
                <w:color w:val="000000"/>
                <w:lang w:eastAsia="ca-ES"/>
              </w:rPr>
            </w:pPr>
            <w:r w:rsidRPr="004771D3">
              <w:rPr>
                <w:rFonts w:ascii="Arial" w:eastAsia="Times New Roman" w:hAnsi="Arial" w:cs="Arial"/>
                <w:color w:val="000000"/>
                <w:lang w:eastAsia="ca-ES"/>
              </w:rPr>
              <w:t>Assessorament complex</w:t>
            </w:r>
          </w:p>
        </w:tc>
        <w:tc>
          <w:tcPr>
            <w:tcW w:w="992" w:type="dxa"/>
            <w:tcBorders>
              <w:top w:val="nil"/>
              <w:left w:val="nil"/>
              <w:bottom w:val="single" w:sz="4" w:space="0" w:color="auto"/>
              <w:right w:val="single" w:sz="4" w:space="0" w:color="auto"/>
            </w:tcBorders>
            <w:vAlign w:val="center"/>
            <w:hideMark/>
          </w:tcPr>
          <w:p w14:paraId="183D7ED5" w14:textId="77777777" w:rsidR="00990BB6" w:rsidRPr="004771D3" w:rsidRDefault="00990BB6"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222,00 €</w:t>
            </w:r>
          </w:p>
        </w:tc>
        <w:tc>
          <w:tcPr>
            <w:tcW w:w="993" w:type="dxa"/>
            <w:tcBorders>
              <w:top w:val="nil"/>
              <w:left w:val="nil"/>
              <w:bottom w:val="single" w:sz="4" w:space="0" w:color="auto"/>
              <w:right w:val="single" w:sz="4" w:space="0" w:color="auto"/>
            </w:tcBorders>
            <w:vAlign w:val="center"/>
            <w:hideMark/>
          </w:tcPr>
          <w:p w14:paraId="0A37762B" w14:textId="77777777" w:rsidR="00990BB6" w:rsidRPr="004771D3" w:rsidRDefault="00990BB6"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46,62 €</w:t>
            </w:r>
          </w:p>
        </w:tc>
        <w:tc>
          <w:tcPr>
            <w:tcW w:w="1417" w:type="dxa"/>
            <w:tcBorders>
              <w:top w:val="nil"/>
              <w:left w:val="nil"/>
              <w:bottom w:val="single" w:sz="4" w:space="0" w:color="auto"/>
              <w:right w:val="single" w:sz="4" w:space="0" w:color="auto"/>
            </w:tcBorders>
            <w:vAlign w:val="center"/>
            <w:hideMark/>
          </w:tcPr>
          <w:p w14:paraId="0CBCF95C" w14:textId="77777777" w:rsidR="00990BB6" w:rsidRPr="004771D3" w:rsidRDefault="00990BB6"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268,62 €</w:t>
            </w:r>
          </w:p>
        </w:tc>
      </w:tr>
      <w:tr w:rsidR="00990BB6" w:rsidRPr="004771D3" w14:paraId="28F05574" w14:textId="77777777" w:rsidTr="00D57AEC">
        <w:trPr>
          <w:trHeight w:val="297"/>
        </w:trPr>
        <w:tc>
          <w:tcPr>
            <w:tcW w:w="851" w:type="dxa"/>
            <w:vMerge w:val="restart"/>
            <w:tcBorders>
              <w:top w:val="nil"/>
              <w:left w:val="single" w:sz="4" w:space="0" w:color="auto"/>
              <w:right w:val="single" w:sz="4" w:space="0" w:color="auto"/>
            </w:tcBorders>
            <w:vAlign w:val="center"/>
          </w:tcPr>
          <w:p w14:paraId="16A93897" w14:textId="04050EC7" w:rsidR="00990BB6" w:rsidRPr="004771D3" w:rsidRDefault="00990BB6" w:rsidP="007B7342">
            <w:pPr>
              <w:spacing w:after="0" w:line="240" w:lineRule="auto"/>
              <w:jc w:val="center"/>
              <w:rPr>
                <w:rFonts w:ascii="Arial" w:eastAsia="Times New Roman" w:hAnsi="Arial" w:cs="Arial"/>
                <w:color w:val="000000"/>
                <w:lang w:eastAsia="ca-ES"/>
              </w:rPr>
            </w:pPr>
            <w:r>
              <w:rPr>
                <w:rFonts w:ascii="Arial" w:eastAsia="Times New Roman" w:hAnsi="Arial" w:cs="Arial"/>
                <w:color w:val="000000"/>
                <w:lang w:eastAsia="ca-ES"/>
              </w:rPr>
              <w:t>2</w:t>
            </w:r>
          </w:p>
        </w:tc>
        <w:tc>
          <w:tcPr>
            <w:tcW w:w="1701" w:type="dxa"/>
            <w:vMerge w:val="restart"/>
            <w:tcBorders>
              <w:top w:val="nil"/>
              <w:left w:val="single" w:sz="4" w:space="0" w:color="auto"/>
              <w:bottom w:val="single" w:sz="4" w:space="0" w:color="auto"/>
              <w:right w:val="single" w:sz="4" w:space="0" w:color="auto"/>
            </w:tcBorders>
            <w:vAlign w:val="center"/>
            <w:hideMark/>
          </w:tcPr>
          <w:p w14:paraId="2E6AAAB8" w14:textId="7D508FCA" w:rsidR="00990BB6" w:rsidRPr="004771D3" w:rsidRDefault="00990BB6" w:rsidP="007B7342">
            <w:pPr>
              <w:spacing w:after="0" w:line="240" w:lineRule="auto"/>
              <w:jc w:val="center"/>
              <w:rPr>
                <w:rFonts w:ascii="Arial" w:eastAsia="Times New Roman" w:hAnsi="Arial" w:cs="Arial"/>
                <w:color w:val="000000"/>
                <w:lang w:eastAsia="ca-ES"/>
              </w:rPr>
            </w:pPr>
            <w:r w:rsidRPr="004771D3">
              <w:rPr>
                <w:rFonts w:ascii="Arial" w:eastAsia="Times New Roman" w:hAnsi="Arial" w:cs="Arial"/>
                <w:color w:val="000000"/>
                <w:lang w:eastAsia="ca-ES"/>
              </w:rPr>
              <w:t>IRENE ROURA VILAGRAN</w:t>
            </w:r>
          </w:p>
        </w:tc>
        <w:tc>
          <w:tcPr>
            <w:tcW w:w="2551" w:type="dxa"/>
            <w:tcBorders>
              <w:top w:val="nil"/>
              <w:left w:val="nil"/>
              <w:bottom w:val="single" w:sz="4" w:space="0" w:color="auto"/>
              <w:right w:val="single" w:sz="4" w:space="0" w:color="auto"/>
            </w:tcBorders>
            <w:vAlign w:val="center"/>
            <w:hideMark/>
          </w:tcPr>
          <w:p w14:paraId="4D2418BA" w14:textId="77777777" w:rsidR="00990BB6" w:rsidRPr="004771D3" w:rsidRDefault="00990BB6" w:rsidP="007B7342">
            <w:pPr>
              <w:spacing w:after="0" w:line="240" w:lineRule="auto"/>
              <w:rPr>
                <w:rFonts w:ascii="Arial" w:eastAsia="Times New Roman" w:hAnsi="Arial" w:cs="Arial"/>
                <w:color w:val="000000"/>
                <w:lang w:eastAsia="ca-ES"/>
              </w:rPr>
            </w:pPr>
            <w:r w:rsidRPr="004771D3">
              <w:rPr>
                <w:rFonts w:ascii="Arial" w:eastAsia="Times New Roman" w:hAnsi="Arial" w:cs="Arial"/>
                <w:color w:val="000000"/>
                <w:lang w:eastAsia="ca-ES"/>
              </w:rPr>
              <w:t>Assessorament puntual</w:t>
            </w:r>
          </w:p>
        </w:tc>
        <w:tc>
          <w:tcPr>
            <w:tcW w:w="992" w:type="dxa"/>
            <w:tcBorders>
              <w:top w:val="nil"/>
              <w:left w:val="nil"/>
              <w:bottom w:val="single" w:sz="4" w:space="0" w:color="auto"/>
              <w:right w:val="single" w:sz="4" w:space="0" w:color="auto"/>
            </w:tcBorders>
            <w:vAlign w:val="center"/>
            <w:hideMark/>
          </w:tcPr>
          <w:p w14:paraId="7CD58723" w14:textId="77777777" w:rsidR="00990BB6" w:rsidRPr="004771D3" w:rsidRDefault="00990BB6"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37,00 €</w:t>
            </w:r>
          </w:p>
        </w:tc>
        <w:tc>
          <w:tcPr>
            <w:tcW w:w="993" w:type="dxa"/>
            <w:tcBorders>
              <w:top w:val="nil"/>
              <w:left w:val="nil"/>
              <w:bottom w:val="single" w:sz="4" w:space="0" w:color="auto"/>
              <w:right w:val="single" w:sz="4" w:space="0" w:color="auto"/>
            </w:tcBorders>
            <w:vAlign w:val="center"/>
            <w:hideMark/>
          </w:tcPr>
          <w:p w14:paraId="26AE3550" w14:textId="77777777" w:rsidR="00990BB6" w:rsidRPr="004771D3" w:rsidRDefault="00990BB6"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7,77 €</w:t>
            </w:r>
          </w:p>
        </w:tc>
        <w:tc>
          <w:tcPr>
            <w:tcW w:w="1417" w:type="dxa"/>
            <w:tcBorders>
              <w:top w:val="nil"/>
              <w:left w:val="nil"/>
              <w:bottom w:val="single" w:sz="4" w:space="0" w:color="auto"/>
              <w:right w:val="single" w:sz="4" w:space="0" w:color="auto"/>
            </w:tcBorders>
            <w:vAlign w:val="center"/>
            <w:hideMark/>
          </w:tcPr>
          <w:p w14:paraId="0440119D" w14:textId="77777777" w:rsidR="00990BB6" w:rsidRPr="004771D3" w:rsidRDefault="00990BB6"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44,77 €</w:t>
            </w:r>
          </w:p>
        </w:tc>
      </w:tr>
      <w:tr w:rsidR="00990BB6" w:rsidRPr="004771D3" w14:paraId="3A3418B5" w14:textId="77777777" w:rsidTr="00D57AEC">
        <w:trPr>
          <w:trHeight w:val="297"/>
        </w:trPr>
        <w:tc>
          <w:tcPr>
            <w:tcW w:w="851" w:type="dxa"/>
            <w:vMerge/>
            <w:tcBorders>
              <w:left w:val="single" w:sz="4" w:space="0" w:color="auto"/>
              <w:bottom w:val="single" w:sz="4" w:space="0" w:color="auto"/>
              <w:right w:val="single" w:sz="4" w:space="0" w:color="auto"/>
            </w:tcBorders>
          </w:tcPr>
          <w:p w14:paraId="35659885" w14:textId="77777777" w:rsidR="00990BB6" w:rsidRPr="004771D3" w:rsidRDefault="00990BB6" w:rsidP="007B7342">
            <w:pPr>
              <w:spacing w:after="0" w:line="240" w:lineRule="auto"/>
              <w:rPr>
                <w:rFonts w:ascii="Arial" w:eastAsia="Times New Roman" w:hAnsi="Arial" w:cs="Arial"/>
                <w:color w:val="000000"/>
                <w:lang w:eastAsia="ca-ES"/>
              </w:rPr>
            </w:pPr>
          </w:p>
        </w:tc>
        <w:tc>
          <w:tcPr>
            <w:tcW w:w="1701" w:type="dxa"/>
            <w:vMerge/>
            <w:tcBorders>
              <w:top w:val="nil"/>
              <w:left w:val="single" w:sz="4" w:space="0" w:color="auto"/>
              <w:bottom w:val="single" w:sz="4" w:space="0" w:color="auto"/>
              <w:right w:val="single" w:sz="4" w:space="0" w:color="auto"/>
            </w:tcBorders>
            <w:vAlign w:val="center"/>
            <w:hideMark/>
          </w:tcPr>
          <w:p w14:paraId="270B1D6E" w14:textId="74ECA43C" w:rsidR="00990BB6" w:rsidRPr="004771D3" w:rsidRDefault="00990BB6" w:rsidP="007B7342">
            <w:pPr>
              <w:spacing w:after="0" w:line="240" w:lineRule="auto"/>
              <w:rPr>
                <w:rFonts w:ascii="Arial" w:eastAsia="Times New Roman" w:hAnsi="Arial" w:cs="Arial"/>
                <w:color w:val="000000"/>
                <w:lang w:eastAsia="ca-ES"/>
              </w:rPr>
            </w:pPr>
          </w:p>
        </w:tc>
        <w:tc>
          <w:tcPr>
            <w:tcW w:w="2551" w:type="dxa"/>
            <w:tcBorders>
              <w:top w:val="nil"/>
              <w:left w:val="nil"/>
              <w:bottom w:val="single" w:sz="4" w:space="0" w:color="auto"/>
              <w:right w:val="single" w:sz="4" w:space="0" w:color="auto"/>
            </w:tcBorders>
            <w:vAlign w:val="center"/>
            <w:hideMark/>
          </w:tcPr>
          <w:p w14:paraId="7074DA14" w14:textId="77777777" w:rsidR="00990BB6" w:rsidRPr="004771D3" w:rsidRDefault="00990BB6" w:rsidP="007B7342">
            <w:pPr>
              <w:spacing w:after="0" w:line="240" w:lineRule="auto"/>
              <w:rPr>
                <w:rFonts w:ascii="Arial" w:eastAsia="Times New Roman" w:hAnsi="Arial" w:cs="Arial"/>
                <w:color w:val="000000"/>
                <w:lang w:eastAsia="ca-ES"/>
              </w:rPr>
            </w:pPr>
            <w:r w:rsidRPr="004771D3">
              <w:rPr>
                <w:rFonts w:ascii="Arial" w:eastAsia="Times New Roman" w:hAnsi="Arial" w:cs="Arial"/>
                <w:color w:val="000000"/>
                <w:lang w:eastAsia="ca-ES"/>
              </w:rPr>
              <w:t>Assessorament complex</w:t>
            </w:r>
          </w:p>
        </w:tc>
        <w:tc>
          <w:tcPr>
            <w:tcW w:w="992" w:type="dxa"/>
            <w:tcBorders>
              <w:top w:val="nil"/>
              <w:left w:val="nil"/>
              <w:bottom w:val="single" w:sz="4" w:space="0" w:color="auto"/>
              <w:right w:val="single" w:sz="4" w:space="0" w:color="auto"/>
            </w:tcBorders>
            <w:vAlign w:val="center"/>
            <w:hideMark/>
          </w:tcPr>
          <w:p w14:paraId="4DDF184B" w14:textId="77777777" w:rsidR="00990BB6" w:rsidRPr="004771D3" w:rsidRDefault="00990BB6"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220,00 €</w:t>
            </w:r>
          </w:p>
        </w:tc>
        <w:tc>
          <w:tcPr>
            <w:tcW w:w="993" w:type="dxa"/>
            <w:tcBorders>
              <w:top w:val="nil"/>
              <w:left w:val="nil"/>
              <w:bottom w:val="single" w:sz="4" w:space="0" w:color="auto"/>
              <w:right w:val="single" w:sz="4" w:space="0" w:color="auto"/>
            </w:tcBorders>
            <w:vAlign w:val="center"/>
            <w:hideMark/>
          </w:tcPr>
          <w:p w14:paraId="02B3C5CC" w14:textId="77777777" w:rsidR="00990BB6" w:rsidRPr="004771D3" w:rsidRDefault="00990BB6"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46,20 €</w:t>
            </w:r>
          </w:p>
        </w:tc>
        <w:tc>
          <w:tcPr>
            <w:tcW w:w="1417" w:type="dxa"/>
            <w:tcBorders>
              <w:top w:val="nil"/>
              <w:left w:val="nil"/>
              <w:bottom w:val="single" w:sz="4" w:space="0" w:color="auto"/>
              <w:right w:val="single" w:sz="4" w:space="0" w:color="auto"/>
            </w:tcBorders>
            <w:vAlign w:val="center"/>
            <w:hideMark/>
          </w:tcPr>
          <w:p w14:paraId="45B7E0B3" w14:textId="77777777" w:rsidR="00990BB6" w:rsidRPr="004771D3" w:rsidRDefault="00990BB6"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266,20 €</w:t>
            </w:r>
          </w:p>
        </w:tc>
      </w:tr>
    </w:tbl>
    <w:p w14:paraId="0143B221" w14:textId="77777777" w:rsidR="00990BB6" w:rsidRDefault="00990BB6" w:rsidP="007B7342">
      <w:pPr>
        <w:suppressAutoHyphens/>
        <w:spacing w:after="0" w:line="240" w:lineRule="auto"/>
        <w:jc w:val="both"/>
        <w:rPr>
          <w:rFonts w:ascii="Arial" w:eastAsia="Times New Roman" w:hAnsi="Arial" w:cs="Arial"/>
          <w:color w:val="7030A0"/>
          <w:lang w:eastAsia="zh-CN"/>
        </w:rPr>
      </w:pPr>
    </w:p>
    <w:p w14:paraId="0A03D4D5" w14:textId="3B9BEF6C" w:rsidR="004F6D9F" w:rsidRPr="003E5DDD" w:rsidRDefault="00DE45BB" w:rsidP="007B7342">
      <w:pPr>
        <w:pStyle w:val="Pargrafdellista"/>
        <w:numPr>
          <w:ilvl w:val="0"/>
          <w:numId w:val="5"/>
        </w:numPr>
        <w:suppressAutoHyphens/>
        <w:spacing w:after="0" w:line="240" w:lineRule="auto"/>
        <w:jc w:val="both"/>
        <w:rPr>
          <w:rFonts w:ascii="Arial" w:hAnsi="Arial" w:cs="Arial"/>
          <w:u w:val="single"/>
        </w:rPr>
      </w:pPr>
      <w:r w:rsidRPr="003E5DDD">
        <w:rPr>
          <w:rFonts w:ascii="Arial" w:hAnsi="Arial" w:cs="Arial"/>
          <w:u w:val="single"/>
        </w:rPr>
        <w:t>L</w:t>
      </w:r>
      <w:r w:rsidR="00AE216D" w:rsidRPr="003E5DDD">
        <w:rPr>
          <w:rFonts w:ascii="Arial" w:hAnsi="Arial" w:cs="Arial"/>
          <w:u w:val="single"/>
        </w:rPr>
        <w:t xml:space="preserve">ot 7 </w:t>
      </w:r>
      <w:r w:rsidRPr="003E5DDD">
        <w:rPr>
          <w:rFonts w:ascii="Arial" w:hAnsi="Arial" w:cs="Arial"/>
          <w:u w:val="single"/>
        </w:rPr>
        <w:t xml:space="preserve">- </w:t>
      </w:r>
      <w:r w:rsidR="00AE216D" w:rsidRPr="003E5DDD">
        <w:rPr>
          <w:rFonts w:ascii="Arial" w:hAnsi="Arial" w:cs="Arial"/>
          <w:u w:val="single"/>
        </w:rPr>
        <w:t>Selva interior</w:t>
      </w:r>
      <w:r w:rsidRPr="003E5DDD">
        <w:rPr>
          <w:rFonts w:ascii="Arial" w:hAnsi="Arial" w:cs="Arial"/>
          <w:u w:val="single"/>
        </w:rPr>
        <w:t xml:space="preserve">: </w:t>
      </w:r>
    </w:p>
    <w:p w14:paraId="02E2F9F2" w14:textId="77777777" w:rsidR="00AE216D" w:rsidRDefault="00AE216D" w:rsidP="007B7342">
      <w:pPr>
        <w:suppressAutoHyphens/>
        <w:spacing w:after="0" w:line="240" w:lineRule="auto"/>
        <w:jc w:val="both"/>
        <w:rPr>
          <w:rFonts w:ascii="Arial" w:hAnsi="Arial" w:cs="Arial"/>
        </w:rPr>
      </w:pPr>
    </w:p>
    <w:tbl>
      <w:tblPr>
        <w:tblW w:w="8642" w:type="dxa"/>
        <w:tblCellMar>
          <w:left w:w="70" w:type="dxa"/>
          <w:right w:w="70" w:type="dxa"/>
        </w:tblCellMar>
        <w:tblLook w:val="04A0" w:firstRow="1" w:lastRow="0" w:firstColumn="1" w:lastColumn="0" w:noHBand="0" w:noVBand="1"/>
      </w:tblPr>
      <w:tblGrid>
        <w:gridCol w:w="988"/>
        <w:gridCol w:w="1701"/>
        <w:gridCol w:w="2551"/>
        <w:gridCol w:w="1015"/>
        <w:gridCol w:w="970"/>
        <w:gridCol w:w="1417"/>
      </w:tblGrid>
      <w:tr w:rsidR="00AE216D" w:rsidRPr="004771D3" w14:paraId="67BE89C9" w14:textId="77777777" w:rsidTr="00D57AEC">
        <w:trPr>
          <w:trHeight w:val="284"/>
        </w:trPr>
        <w:tc>
          <w:tcPr>
            <w:tcW w:w="988" w:type="dxa"/>
            <w:vMerge w:val="restart"/>
            <w:tcBorders>
              <w:top w:val="single" w:sz="4" w:space="0" w:color="auto"/>
              <w:left w:val="single" w:sz="4" w:space="0" w:color="auto"/>
              <w:right w:val="single" w:sz="4" w:space="0" w:color="auto"/>
            </w:tcBorders>
            <w:shd w:val="clear" w:color="000000" w:fill="E8E8E8"/>
            <w:vAlign w:val="center"/>
          </w:tcPr>
          <w:p w14:paraId="4792D8CF" w14:textId="1B228D0E" w:rsidR="00AE216D" w:rsidRPr="004771D3" w:rsidRDefault="00AE216D" w:rsidP="007B7342">
            <w:pPr>
              <w:spacing w:after="0" w:line="240" w:lineRule="auto"/>
              <w:jc w:val="center"/>
              <w:rPr>
                <w:rFonts w:ascii="Arial" w:eastAsia="Times New Roman" w:hAnsi="Arial" w:cs="Arial"/>
                <w:i/>
                <w:iCs/>
                <w:color w:val="000000"/>
                <w:lang w:eastAsia="ca-ES"/>
              </w:rPr>
            </w:pPr>
            <w:r>
              <w:rPr>
                <w:rFonts w:ascii="Arial" w:eastAsia="Times New Roman" w:hAnsi="Arial" w:cs="Arial"/>
                <w:i/>
                <w:iCs/>
                <w:color w:val="000000"/>
                <w:lang w:eastAsia="ca-ES"/>
              </w:rPr>
              <w:t xml:space="preserve">Posició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E8E8E8"/>
            <w:vAlign w:val="center"/>
            <w:hideMark/>
          </w:tcPr>
          <w:p w14:paraId="72F3FE7D" w14:textId="0C7A36BE" w:rsidR="00AE216D" w:rsidRPr="004771D3" w:rsidRDefault="00AE216D"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 xml:space="preserve">Adjudicatari </w:t>
            </w: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E8E8E8"/>
            <w:vAlign w:val="center"/>
            <w:hideMark/>
          </w:tcPr>
          <w:p w14:paraId="1576EE95" w14:textId="77777777" w:rsidR="00AE216D" w:rsidRPr="004771D3" w:rsidRDefault="00AE216D"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Concepte</w:t>
            </w:r>
          </w:p>
        </w:tc>
        <w:tc>
          <w:tcPr>
            <w:tcW w:w="3402" w:type="dxa"/>
            <w:gridSpan w:val="3"/>
            <w:tcBorders>
              <w:top w:val="single" w:sz="4" w:space="0" w:color="auto"/>
              <w:left w:val="nil"/>
              <w:bottom w:val="single" w:sz="4" w:space="0" w:color="auto"/>
              <w:right w:val="single" w:sz="4" w:space="0" w:color="auto"/>
            </w:tcBorders>
            <w:shd w:val="clear" w:color="000000" w:fill="E8E8E8"/>
            <w:vAlign w:val="center"/>
            <w:hideMark/>
          </w:tcPr>
          <w:p w14:paraId="0EAB96A2" w14:textId="77777777" w:rsidR="00AE216D" w:rsidRPr="004771D3" w:rsidRDefault="00AE216D"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 xml:space="preserve">Imports </w:t>
            </w:r>
          </w:p>
        </w:tc>
      </w:tr>
      <w:tr w:rsidR="00AE216D" w:rsidRPr="004771D3" w14:paraId="08B7EC71" w14:textId="77777777" w:rsidTr="00D57AEC">
        <w:trPr>
          <w:trHeight w:val="284"/>
        </w:trPr>
        <w:tc>
          <w:tcPr>
            <w:tcW w:w="988" w:type="dxa"/>
            <w:vMerge/>
            <w:tcBorders>
              <w:left w:val="single" w:sz="4" w:space="0" w:color="auto"/>
              <w:bottom w:val="single" w:sz="4" w:space="0" w:color="auto"/>
              <w:right w:val="single" w:sz="4" w:space="0" w:color="auto"/>
            </w:tcBorders>
            <w:vAlign w:val="center"/>
          </w:tcPr>
          <w:p w14:paraId="439F0C7E" w14:textId="77777777" w:rsidR="00AE216D" w:rsidRPr="004771D3" w:rsidRDefault="00AE216D" w:rsidP="007B7342">
            <w:pPr>
              <w:spacing w:after="0" w:line="240" w:lineRule="auto"/>
              <w:rPr>
                <w:rFonts w:ascii="Arial" w:eastAsia="Times New Roman" w:hAnsi="Arial" w:cs="Arial"/>
                <w:i/>
                <w:iCs/>
                <w:color w:val="000000"/>
                <w:lang w:eastAsia="ca-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3B8C20F" w14:textId="67946978" w:rsidR="00AE216D" w:rsidRPr="004771D3" w:rsidRDefault="00AE216D" w:rsidP="007B7342">
            <w:pPr>
              <w:spacing w:after="0" w:line="240" w:lineRule="auto"/>
              <w:rPr>
                <w:rFonts w:ascii="Arial" w:eastAsia="Times New Roman" w:hAnsi="Arial" w:cs="Arial"/>
                <w:i/>
                <w:iCs/>
                <w:color w:val="000000"/>
                <w:lang w:eastAsia="ca-ES"/>
              </w:rPr>
            </w:pPr>
          </w:p>
        </w:tc>
        <w:tc>
          <w:tcPr>
            <w:tcW w:w="2551" w:type="dxa"/>
            <w:vMerge/>
            <w:tcBorders>
              <w:top w:val="single" w:sz="4" w:space="0" w:color="auto"/>
              <w:left w:val="single" w:sz="4" w:space="0" w:color="auto"/>
              <w:bottom w:val="single" w:sz="4" w:space="0" w:color="auto"/>
              <w:right w:val="single" w:sz="4" w:space="0" w:color="auto"/>
            </w:tcBorders>
            <w:shd w:val="clear" w:color="000000" w:fill="E8E8E8"/>
            <w:vAlign w:val="center"/>
            <w:hideMark/>
          </w:tcPr>
          <w:p w14:paraId="31F96B5A" w14:textId="77777777" w:rsidR="00AE216D" w:rsidRPr="004771D3" w:rsidRDefault="00AE216D" w:rsidP="007B7342">
            <w:pPr>
              <w:spacing w:after="0" w:line="240" w:lineRule="auto"/>
              <w:rPr>
                <w:rFonts w:ascii="Arial" w:eastAsia="Times New Roman" w:hAnsi="Arial" w:cs="Arial"/>
                <w:i/>
                <w:iCs/>
                <w:color w:val="000000"/>
                <w:lang w:eastAsia="ca-ES"/>
              </w:rPr>
            </w:pPr>
          </w:p>
        </w:tc>
        <w:tc>
          <w:tcPr>
            <w:tcW w:w="1015" w:type="dxa"/>
            <w:tcBorders>
              <w:top w:val="nil"/>
              <w:left w:val="nil"/>
              <w:bottom w:val="single" w:sz="4" w:space="0" w:color="auto"/>
              <w:right w:val="single" w:sz="4" w:space="0" w:color="auto"/>
            </w:tcBorders>
            <w:shd w:val="clear" w:color="000000" w:fill="E8E8E8"/>
            <w:vAlign w:val="center"/>
            <w:hideMark/>
          </w:tcPr>
          <w:p w14:paraId="4898347C" w14:textId="77777777" w:rsidR="00AE216D" w:rsidRPr="004771D3" w:rsidRDefault="00AE216D"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Import base</w:t>
            </w:r>
          </w:p>
        </w:tc>
        <w:tc>
          <w:tcPr>
            <w:tcW w:w="970" w:type="dxa"/>
            <w:tcBorders>
              <w:top w:val="nil"/>
              <w:left w:val="nil"/>
              <w:bottom w:val="single" w:sz="4" w:space="0" w:color="auto"/>
              <w:right w:val="single" w:sz="4" w:space="0" w:color="auto"/>
            </w:tcBorders>
            <w:shd w:val="clear" w:color="000000" w:fill="E8E8E8"/>
            <w:vAlign w:val="center"/>
            <w:hideMark/>
          </w:tcPr>
          <w:p w14:paraId="12225C41" w14:textId="77777777" w:rsidR="00AE216D" w:rsidRPr="004771D3" w:rsidRDefault="00AE216D"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 xml:space="preserve">Iva (21%) </w:t>
            </w:r>
          </w:p>
        </w:tc>
        <w:tc>
          <w:tcPr>
            <w:tcW w:w="1417" w:type="dxa"/>
            <w:tcBorders>
              <w:top w:val="nil"/>
              <w:left w:val="nil"/>
              <w:bottom w:val="single" w:sz="4" w:space="0" w:color="auto"/>
              <w:right w:val="single" w:sz="4" w:space="0" w:color="auto"/>
            </w:tcBorders>
            <w:shd w:val="clear" w:color="000000" w:fill="E8E8E8"/>
            <w:vAlign w:val="center"/>
            <w:hideMark/>
          </w:tcPr>
          <w:p w14:paraId="4B39EFF8" w14:textId="77777777" w:rsidR="00AE216D" w:rsidRPr="004771D3" w:rsidRDefault="00AE216D"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 xml:space="preserve">Import total </w:t>
            </w:r>
          </w:p>
        </w:tc>
      </w:tr>
      <w:tr w:rsidR="00AE216D" w:rsidRPr="004771D3" w14:paraId="7ED7A1E9" w14:textId="77777777" w:rsidTr="00D57AEC">
        <w:trPr>
          <w:trHeight w:val="284"/>
        </w:trPr>
        <w:tc>
          <w:tcPr>
            <w:tcW w:w="988" w:type="dxa"/>
            <w:vMerge w:val="restart"/>
            <w:tcBorders>
              <w:top w:val="nil"/>
              <w:left w:val="single" w:sz="4" w:space="0" w:color="auto"/>
              <w:right w:val="single" w:sz="4" w:space="0" w:color="auto"/>
            </w:tcBorders>
            <w:vAlign w:val="center"/>
          </w:tcPr>
          <w:p w14:paraId="20A5D0AE" w14:textId="764BC7EC" w:rsidR="00AE216D" w:rsidRPr="004771D3" w:rsidRDefault="00AE216D" w:rsidP="007B7342">
            <w:pPr>
              <w:spacing w:after="0" w:line="240" w:lineRule="auto"/>
              <w:jc w:val="center"/>
              <w:rPr>
                <w:rFonts w:ascii="Arial" w:eastAsia="Times New Roman" w:hAnsi="Arial" w:cs="Arial"/>
                <w:color w:val="000000"/>
                <w:lang w:eastAsia="ca-ES"/>
              </w:rPr>
            </w:pPr>
            <w:r>
              <w:rPr>
                <w:rFonts w:ascii="Arial" w:eastAsia="Times New Roman" w:hAnsi="Arial" w:cs="Arial"/>
                <w:color w:val="000000"/>
                <w:lang w:eastAsia="ca-ES"/>
              </w:rPr>
              <w:t>1</w:t>
            </w:r>
          </w:p>
        </w:tc>
        <w:tc>
          <w:tcPr>
            <w:tcW w:w="1701" w:type="dxa"/>
            <w:vMerge w:val="restart"/>
            <w:tcBorders>
              <w:top w:val="nil"/>
              <w:left w:val="single" w:sz="4" w:space="0" w:color="auto"/>
              <w:bottom w:val="single" w:sz="4" w:space="0" w:color="auto"/>
              <w:right w:val="single" w:sz="4" w:space="0" w:color="auto"/>
            </w:tcBorders>
            <w:vAlign w:val="center"/>
            <w:hideMark/>
          </w:tcPr>
          <w:p w14:paraId="12F65B62" w14:textId="47AF06D4" w:rsidR="00AE216D" w:rsidRPr="004771D3" w:rsidRDefault="00AE216D" w:rsidP="007B7342">
            <w:pPr>
              <w:spacing w:after="0" w:line="240" w:lineRule="auto"/>
              <w:jc w:val="center"/>
              <w:rPr>
                <w:rFonts w:ascii="Arial" w:eastAsia="Times New Roman" w:hAnsi="Arial" w:cs="Arial"/>
                <w:color w:val="000000"/>
                <w:lang w:eastAsia="ca-ES"/>
              </w:rPr>
            </w:pPr>
            <w:r w:rsidRPr="004771D3">
              <w:rPr>
                <w:rFonts w:ascii="Arial" w:eastAsia="Times New Roman" w:hAnsi="Arial" w:cs="Arial"/>
                <w:color w:val="000000"/>
                <w:lang w:eastAsia="ca-ES"/>
              </w:rPr>
              <w:t>OLGA LÓPEZ COLOMER</w:t>
            </w:r>
          </w:p>
        </w:tc>
        <w:tc>
          <w:tcPr>
            <w:tcW w:w="2551" w:type="dxa"/>
            <w:tcBorders>
              <w:top w:val="nil"/>
              <w:left w:val="nil"/>
              <w:bottom w:val="single" w:sz="4" w:space="0" w:color="auto"/>
              <w:right w:val="single" w:sz="4" w:space="0" w:color="auto"/>
            </w:tcBorders>
            <w:vAlign w:val="center"/>
            <w:hideMark/>
          </w:tcPr>
          <w:p w14:paraId="101C7826" w14:textId="77777777" w:rsidR="00AE216D" w:rsidRPr="004771D3" w:rsidRDefault="00AE216D" w:rsidP="007B7342">
            <w:pPr>
              <w:spacing w:after="0" w:line="240" w:lineRule="auto"/>
              <w:rPr>
                <w:rFonts w:ascii="Arial" w:eastAsia="Times New Roman" w:hAnsi="Arial" w:cs="Arial"/>
                <w:color w:val="000000"/>
                <w:lang w:eastAsia="ca-ES"/>
              </w:rPr>
            </w:pPr>
            <w:r w:rsidRPr="004771D3">
              <w:rPr>
                <w:rFonts w:ascii="Arial" w:eastAsia="Times New Roman" w:hAnsi="Arial" w:cs="Arial"/>
                <w:color w:val="000000"/>
                <w:lang w:eastAsia="ca-ES"/>
              </w:rPr>
              <w:t>Assessorament puntual</w:t>
            </w:r>
          </w:p>
        </w:tc>
        <w:tc>
          <w:tcPr>
            <w:tcW w:w="1015" w:type="dxa"/>
            <w:tcBorders>
              <w:top w:val="nil"/>
              <w:left w:val="nil"/>
              <w:bottom w:val="single" w:sz="4" w:space="0" w:color="auto"/>
              <w:right w:val="single" w:sz="4" w:space="0" w:color="auto"/>
            </w:tcBorders>
            <w:vAlign w:val="center"/>
            <w:hideMark/>
          </w:tcPr>
          <w:p w14:paraId="2F3A1077" w14:textId="77777777" w:rsidR="00AE216D" w:rsidRPr="004771D3" w:rsidRDefault="00AE216D"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37,00 €</w:t>
            </w:r>
          </w:p>
        </w:tc>
        <w:tc>
          <w:tcPr>
            <w:tcW w:w="970" w:type="dxa"/>
            <w:tcBorders>
              <w:top w:val="nil"/>
              <w:left w:val="nil"/>
              <w:bottom w:val="single" w:sz="4" w:space="0" w:color="auto"/>
              <w:right w:val="single" w:sz="4" w:space="0" w:color="auto"/>
            </w:tcBorders>
            <w:vAlign w:val="center"/>
            <w:hideMark/>
          </w:tcPr>
          <w:p w14:paraId="619663B8" w14:textId="77777777" w:rsidR="00AE216D" w:rsidRPr="004771D3" w:rsidRDefault="00AE216D"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7,77 €</w:t>
            </w:r>
          </w:p>
        </w:tc>
        <w:tc>
          <w:tcPr>
            <w:tcW w:w="1417" w:type="dxa"/>
            <w:tcBorders>
              <w:top w:val="nil"/>
              <w:left w:val="nil"/>
              <w:bottom w:val="single" w:sz="4" w:space="0" w:color="auto"/>
              <w:right w:val="single" w:sz="4" w:space="0" w:color="auto"/>
            </w:tcBorders>
            <w:vAlign w:val="center"/>
            <w:hideMark/>
          </w:tcPr>
          <w:p w14:paraId="617C766A" w14:textId="77777777" w:rsidR="00AE216D" w:rsidRPr="004771D3" w:rsidRDefault="00AE216D"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44,77 €</w:t>
            </w:r>
          </w:p>
        </w:tc>
      </w:tr>
      <w:tr w:rsidR="00AE216D" w:rsidRPr="004771D3" w14:paraId="70149DDC" w14:textId="77777777" w:rsidTr="00D57AEC">
        <w:trPr>
          <w:trHeight w:val="284"/>
        </w:trPr>
        <w:tc>
          <w:tcPr>
            <w:tcW w:w="988" w:type="dxa"/>
            <w:vMerge/>
            <w:tcBorders>
              <w:left w:val="single" w:sz="4" w:space="0" w:color="auto"/>
              <w:bottom w:val="single" w:sz="4" w:space="0" w:color="auto"/>
              <w:right w:val="single" w:sz="4" w:space="0" w:color="auto"/>
            </w:tcBorders>
            <w:vAlign w:val="center"/>
          </w:tcPr>
          <w:p w14:paraId="76AC2C3E" w14:textId="77777777" w:rsidR="00AE216D" w:rsidRPr="004771D3" w:rsidRDefault="00AE216D" w:rsidP="007B7342">
            <w:pPr>
              <w:spacing w:after="0" w:line="240" w:lineRule="auto"/>
              <w:rPr>
                <w:rFonts w:ascii="Arial" w:eastAsia="Times New Roman" w:hAnsi="Arial" w:cs="Arial"/>
                <w:color w:val="000000"/>
                <w:lang w:eastAsia="ca-ES"/>
              </w:rPr>
            </w:pPr>
          </w:p>
        </w:tc>
        <w:tc>
          <w:tcPr>
            <w:tcW w:w="1701" w:type="dxa"/>
            <w:vMerge/>
            <w:tcBorders>
              <w:top w:val="nil"/>
              <w:left w:val="single" w:sz="4" w:space="0" w:color="auto"/>
              <w:bottom w:val="single" w:sz="4" w:space="0" w:color="auto"/>
              <w:right w:val="single" w:sz="4" w:space="0" w:color="auto"/>
            </w:tcBorders>
            <w:vAlign w:val="center"/>
            <w:hideMark/>
          </w:tcPr>
          <w:p w14:paraId="316B6CF1" w14:textId="144358A3" w:rsidR="00AE216D" w:rsidRPr="004771D3" w:rsidRDefault="00AE216D" w:rsidP="007B7342">
            <w:pPr>
              <w:spacing w:after="0" w:line="240" w:lineRule="auto"/>
              <w:rPr>
                <w:rFonts w:ascii="Arial" w:eastAsia="Times New Roman" w:hAnsi="Arial" w:cs="Arial"/>
                <w:color w:val="000000"/>
                <w:lang w:eastAsia="ca-ES"/>
              </w:rPr>
            </w:pPr>
          </w:p>
        </w:tc>
        <w:tc>
          <w:tcPr>
            <w:tcW w:w="2551" w:type="dxa"/>
            <w:tcBorders>
              <w:top w:val="nil"/>
              <w:left w:val="nil"/>
              <w:bottom w:val="single" w:sz="4" w:space="0" w:color="auto"/>
              <w:right w:val="single" w:sz="4" w:space="0" w:color="auto"/>
            </w:tcBorders>
            <w:vAlign w:val="center"/>
            <w:hideMark/>
          </w:tcPr>
          <w:p w14:paraId="013F38CA" w14:textId="77777777" w:rsidR="00AE216D" w:rsidRPr="004771D3" w:rsidRDefault="00AE216D" w:rsidP="007B7342">
            <w:pPr>
              <w:spacing w:after="0" w:line="240" w:lineRule="auto"/>
              <w:rPr>
                <w:rFonts w:ascii="Arial" w:eastAsia="Times New Roman" w:hAnsi="Arial" w:cs="Arial"/>
                <w:color w:val="000000"/>
                <w:lang w:eastAsia="ca-ES"/>
              </w:rPr>
            </w:pPr>
            <w:r w:rsidRPr="004771D3">
              <w:rPr>
                <w:rFonts w:ascii="Arial" w:eastAsia="Times New Roman" w:hAnsi="Arial" w:cs="Arial"/>
                <w:color w:val="000000"/>
                <w:lang w:eastAsia="ca-ES"/>
              </w:rPr>
              <w:t>Assessorament complex</w:t>
            </w:r>
          </w:p>
        </w:tc>
        <w:tc>
          <w:tcPr>
            <w:tcW w:w="1015" w:type="dxa"/>
            <w:tcBorders>
              <w:top w:val="nil"/>
              <w:left w:val="nil"/>
              <w:bottom w:val="single" w:sz="4" w:space="0" w:color="auto"/>
              <w:right w:val="single" w:sz="4" w:space="0" w:color="auto"/>
            </w:tcBorders>
            <w:vAlign w:val="center"/>
            <w:hideMark/>
          </w:tcPr>
          <w:p w14:paraId="71724BB0" w14:textId="77777777" w:rsidR="00AE216D" w:rsidRPr="004771D3" w:rsidRDefault="00AE216D"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222,00 €</w:t>
            </w:r>
          </w:p>
        </w:tc>
        <w:tc>
          <w:tcPr>
            <w:tcW w:w="970" w:type="dxa"/>
            <w:tcBorders>
              <w:top w:val="nil"/>
              <w:left w:val="nil"/>
              <w:bottom w:val="single" w:sz="4" w:space="0" w:color="auto"/>
              <w:right w:val="single" w:sz="4" w:space="0" w:color="auto"/>
            </w:tcBorders>
            <w:vAlign w:val="center"/>
            <w:hideMark/>
          </w:tcPr>
          <w:p w14:paraId="48CE8285" w14:textId="77777777" w:rsidR="00AE216D" w:rsidRPr="004771D3" w:rsidRDefault="00AE216D"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46,62 €</w:t>
            </w:r>
          </w:p>
        </w:tc>
        <w:tc>
          <w:tcPr>
            <w:tcW w:w="1417" w:type="dxa"/>
            <w:tcBorders>
              <w:top w:val="nil"/>
              <w:left w:val="nil"/>
              <w:bottom w:val="single" w:sz="4" w:space="0" w:color="auto"/>
              <w:right w:val="single" w:sz="4" w:space="0" w:color="auto"/>
            </w:tcBorders>
            <w:vAlign w:val="center"/>
            <w:hideMark/>
          </w:tcPr>
          <w:p w14:paraId="3571F6C4" w14:textId="77777777" w:rsidR="00AE216D" w:rsidRPr="004771D3" w:rsidRDefault="00AE216D"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268,62 €</w:t>
            </w:r>
          </w:p>
        </w:tc>
      </w:tr>
      <w:tr w:rsidR="00AE216D" w:rsidRPr="004771D3" w14:paraId="5C46DDBE" w14:textId="77777777" w:rsidTr="00D57AEC">
        <w:trPr>
          <w:trHeight w:val="284"/>
        </w:trPr>
        <w:tc>
          <w:tcPr>
            <w:tcW w:w="988" w:type="dxa"/>
            <w:vMerge w:val="restart"/>
            <w:tcBorders>
              <w:top w:val="nil"/>
              <w:left w:val="single" w:sz="4" w:space="0" w:color="auto"/>
              <w:right w:val="single" w:sz="4" w:space="0" w:color="auto"/>
            </w:tcBorders>
            <w:vAlign w:val="center"/>
          </w:tcPr>
          <w:p w14:paraId="60079262" w14:textId="5441A7E3" w:rsidR="00AE216D" w:rsidRPr="004771D3" w:rsidRDefault="00AE216D" w:rsidP="007B7342">
            <w:pPr>
              <w:spacing w:after="0" w:line="240" w:lineRule="auto"/>
              <w:jc w:val="center"/>
              <w:rPr>
                <w:rFonts w:ascii="Arial" w:eastAsia="Times New Roman" w:hAnsi="Arial" w:cs="Arial"/>
                <w:color w:val="000000"/>
                <w:lang w:eastAsia="ca-ES"/>
              </w:rPr>
            </w:pPr>
            <w:r>
              <w:rPr>
                <w:rFonts w:ascii="Arial" w:eastAsia="Times New Roman" w:hAnsi="Arial" w:cs="Arial"/>
                <w:color w:val="000000"/>
                <w:lang w:eastAsia="ca-ES"/>
              </w:rPr>
              <w:lastRenderedPageBreak/>
              <w:t>2</w:t>
            </w:r>
          </w:p>
        </w:tc>
        <w:tc>
          <w:tcPr>
            <w:tcW w:w="1701" w:type="dxa"/>
            <w:vMerge w:val="restart"/>
            <w:tcBorders>
              <w:top w:val="nil"/>
              <w:left w:val="single" w:sz="4" w:space="0" w:color="auto"/>
              <w:bottom w:val="single" w:sz="4" w:space="0" w:color="auto"/>
              <w:right w:val="single" w:sz="4" w:space="0" w:color="auto"/>
            </w:tcBorders>
            <w:vAlign w:val="center"/>
            <w:hideMark/>
          </w:tcPr>
          <w:p w14:paraId="61F8E6E6" w14:textId="462A4E38" w:rsidR="00AE216D" w:rsidRPr="004771D3" w:rsidRDefault="00AE216D" w:rsidP="007B7342">
            <w:pPr>
              <w:spacing w:after="0" w:line="240" w:lineRule="auto"/>
              <w:jc w:val="center"/>
              <w:rPr>
                <w:rFonts w:ascii="Arial" w:eastAsia="Times New Roman" w:hAnsi="Arial" w:cs="Arial"/>
                <w:color w:val="000000"/>
                <w:lang w:eastAsia="ca-ES"/>
              </w:rPr>
            </w:pPr>
            <w:r w:rsidRPr="004771D3">
              <w:rPr>
                <w:rFonts w:ascii="Arial" w:eastAsia="Times New Roman" w:hAnsi="Arial" w:cs="Arial"/>
                <w:color w:val="000000"/>
                <w:lang w:eastAsia="ca-ES"/>
              </w:rPr>
              <w:t>ÈTIC HABITAT SCCL</w:t>
            </w:r>
          </w:p>
        </w:tc>
        <w:tc>
          <w:tcPr>
            <w:tcW w:w="2551" w:type="dxa"/>
            <w:tcBorders>
              <w:top w:val="nil"/>
              <w:left w:val="nil"/>
              <w:bottom w:val="single" w:sz="4" w:space="0" w:color="auto"/>
              <w:right w:val="single" w:sz="4" w:space="0" w:color="auto"/>
            </w:tcBorders>
            <w:vAlign w:val="center"/>
            <w:hideMark/>
          </w:tcPr>
          <w:p w14:paraId="24BEE7A3" w14:textId="77777777" w:rsidR="00AE216D" w:rsidRPr="004771D3" w:rsidRDefault="00AE216D" w:rsidP="007B7342">
            <w:pPr>
              <w:spacing w:after="0" w:line="240" w:lineRule="auto"/>
              <w:rPr>
                <w:rFonts w:ascii="Arial" w:eastAsia="Times New Roman" w:hAnsi="Arial" w:cs="Arial"/>
                <w:color w:val="000000"/>
                <w:lang w:eastAsia="ca-ES"/>
              </w:rPr>
            </w:pPr>
            <w:r w:rsidRPr="004771D3">
              <w:rPr>
                <w:rFonts w:ascii="Arial" w:eastAsia="Times New Roman" w:hAnsi="Arial" w:cs="Arial"/>
                <w:color w:val="000000"/>
                <w:lang w:eastAsia="ca-ES"/>
              </w:rPr>
              <w:t>Assessorament puntual</w:t>
            </w:r>
          </w:p>
        </w:tc>
        <w:tc>
          <w:tcPr>
            <w:tcW w:w="1015" w:type="dxa"/>
            <w:tcBorders>
              <w:top w:val="nil"/>
              <w:left w:val="nil"/>
              <w:bottom w:val="single" w:sz="4" w:space="0" w:color="auto"/>
              <w:right w:val="single" w:sz="4" w:space="0" w:color="auto"/>
            </w:tcBorders>
            <w:vAlign w:val="center"/>
            <w:hideMark/>
          </w:tcPr>
          <w:p w14:paraId="4AC92923" w14:textId="77777777" w:rsidR="00AE216D" w:rsidRPr="004771D3" w:rsidRDefault="00AE216D"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35,00 €</w:t>
            </w:r>
          </w:p>
        </w:tc>
        <w:tc>
          <w:tcPr>
            <w:tcW w:w="970" w:type="dxa"/>
            <w:tcBorders>
              <w:top w:val="nil"/>
              <w:left w:val="nil"/>
              <w:bottom w:val="single" w:sz="4" w:space="0" w:color="auto"/>
              <w:right w:val="single" w:sz="4" w:space="0" w:color="auto"/>
            </w:tcBorders>
            <w:vAlign w:val="center"/>
          </w:tcPr>
          <w:p w14:paraId="223C0426" w14:textId="77777777" w:rsidR="00AE216D" w:rsidRPr="004771D3" w:rsidRDefault="00AE216D" w:rsidP="007B7342">
            <w:pPr>
              <w:spacing w:after="0" w:line="240" w:lineRule="auto"/>
              <w:jc w:val="center"/>
              <w:rPr>
                <w:rFonts w:ascii="Arial" w:eastAsia="Times New Roman" w:hAnsi="Arial" w:cs="Arial"/>
                <w:color w:val="000000"/>
                <w:lang w:eastAsia="ca-ES"/>
              </w:rPr>
            </w:pPr>
            <w:r w:rsidRPr="004771D3">
              <w:rPr>
                <w:rFonts w:ascii="Arial" w:eastAsia="Times New Roman" w:hAnsi="Arial" w:cs="Arial"/>
                <w:color w:val="000000"/>
                <w:lang w:eastAsia="ca-ES"/>
              </w:rPr>
              <w:t>IVA exempt</w:t>
            </w:r>
          </w:p>
        </w:tc>
        <w:tc>
          <w:tcPr>
            <w:tcW w:w="1417" w:type="dxa"/>
            <w:tcBorders>
              <w:top w:val="nil"/>
              <w:left w:val="nil"/>
              <w:bottom w:val="single" w:sz="4" w:space="0" w:color="auto"/>
              <w:right w:val="single" w:sz="4" w:space="0" w:color="auto"/>
            </w:tcBorders>
            <w:vAlign w:val="center"/>
          </w:tcPr>
          <w:p w14:paraId="7377F6E0" w14:textId="77777777" w:rsidR="00AE216D" w:rsidRPr="004771D3" w:rsidRDefault="00AE216D"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35,00 €</w:t>
            </w:r>
          </w:p>
        </w:tc>
      </w:tr>
      <w:tr w:rsidR="00AE216D" w:rsidRPr="004771D3" w14:paraId="14684BEC" w14:textId="77777777" w:rsidTr="00D57AEC">
        <w:trPr>
          <w:trHeight w:val="284"/>
        </w:trPr>
        <w:tc>
          <w:tcPr>
            <w:tcW w:w="988" w:type="dxa"/>
            <w:vMerge/>
            <w:tcBorders>
              <w:left w:val="single" w:sz="4" w:space="0" w:color="auto"/>
              <w:bottom w:val="single" w:sz="4" w:space="0" w:color="auto"/>
              <w:right w:val="single" w:sz="4" w:space="0" w:color="auto"/>
            </w:tcBorders>
          </w:tcPr>
          <w:p w14:paraId="77A5AB66" w14:textId="77777777" w:rsidR="00AE216D" w:rsidRPr="004771D3" w:rsidRDefault="00AE216D" w:rsidP="007B7342">
            <w:pPr>
              <w:spacing w:after="0" w:line="240" w:lineRule="auto"/>
              <w:rPr>
                <w:rFonts w:ascii="Arial" w:eastAsia="Times New Roman" w:hAnsi="Arial" w:cs="Arial"/>
                <w:color w:val="000000"/>
                <w:lang w:eastAsia="ca-ES"/>
              </w:rPr>
            </w:pPr>
          </w:p>
        </w:tc>
        <w:tc>
          <w:tcPr>
            <w:tcW w:w="1701" w:type="dxa"/>
            <w:vMerge/>
            <w:tcBorders>
              <w:top w:val="nil"/>
              <w:left w:val="single" w:sz="4" w:space="0" w:color="auto"/>
              <w:bottom w:val="single" w:sz="4" w:space="0" w:color="auto"/>
              <w:right w:val="single" w:sz="4" w:space="0" w:color="auto"/>
            </w:tcBorders>
            <w:vAlign w:val="center"/>
            <w:hideMark/>
          </w:tcPr>
          <w:p w14:paraId="25B5B14B" w14:textId="1D87A3DA" w:rsidR="00AE216D" w:rsidRPr="004771D3" w:rsidRDefault="00AE216D" w:rsidP="007B7342">
            <w:pPr>
              <w:spacing w:after="0" w:line="240" w:lineRule="auto"/>
              <w:rPr>
                <w:rFonts w:ascii="Arial" w:eastAsia="Times New Roman" w:hAnsi="Arial" w:cs="Arial"/>
                <w:color w:val="000000"/>
                <w:lang w:eastAsia="ca-ES"/>
              </w:rPr>
            </w:pPr>
          </w:p>
        </w:tc>
        <w:tc>
          <w:tcPr>
            <w:tcW w:w="2551" w:type="dxa"/>
            <w:tcBorders>
              <w:top w:val="nil"/>
              <w:left w:val="nil"/>
              <w:bottom w:val="single" w:sz="4" w:space="0" w:color="auto"/>
              <w:right w:val="single" w:sz="4" w:space="0" w:color="auto"/>
            </w:tcBorders>
            <w:vAlign w:val="center"/>
            <w:hideMark/>
          </w:tcPr>
          <w:p w14:paraId="465F59F8" w14:textId="77777777" w:rsidR="00AE216D" w:rsidRPr="004771D3" w:rsidRDefault="00AE216D" w:rsidP="007B7342">
            <w:pPr>
              <w:spacing w:after="0" w:line="240" w:lineRule="auto"/>
              <w:rPr>
                <w:rFonts w:ascii="Arial" w:eastAsia="Times New Roman" w:hAnsi="Arial" w:cs="Arial"/>
                <w:color w:val="000000"/>
                <w:lang w:eastAsia="ca-ES"/>
              </w:rPr>
            </w:pPr>
            <w:r w:rsidRPr="004771D3">
              <w:rPr>
                <w:rFonts w:ascii="Arial" w:eastAsia="Times New Roman" w:hAnsi="Arial" w:cs="Arial"/>
                <w:color w:val="000000"/>
                <w:lang w:eastAsia="ca-ES"/>
              </w:rPr>
              <w:t>Assessorament complex</w:t>
            </w:r>
          </w:p>
        </w:tc>
        <w:tc>
          <w:tcPr>
            <w:tcW w:w="1015" w:type="dxa"/>
            <w:tcBorders>
              <w:top w:val="nil"/>
              <w:left w:val="nil"/>
              <w:bottom w:val="single" w:sz="4" w:space="0" w:color="auto"/>
              <w:right w:val="single" w:sz="4" w:space="0" w:color="auto"/>
            </w:tcBorders>
            <w:vAlign w:val="center"/>
            <w:hideMark/>
          </w:tcPr>
          <w:p w14:paraId="530B631F" w14:textId="77777777" w:rsidR="00AE216D" w:rsidRPr="004771D3" w:rsidRDefault="00AE216D"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210,00 €</w:t>
            </w:r>
          </w:p>
        </w:tc>
        <w:tc>
          <w:tcPr>
            <w:tcW w:w="970" w:type="dxa"/>
            <w:tcBorders>
              <w:top w:val="nil"/>
              <w:left w:val="nil"/>
              <w:bottom w:val="single" w:sz="4" w:space="0" w:color="auto"/>
              <w:right w:val="single" w:sz="4" w:space="0" w:color="auto"/>
            </w:tcBorders>
            <w:vAlign w:val="center"/>
          </w:tcPr>
          <w:p w14:paraId="76E688E8" w14:textId="77777777" w:rsidR="00AE216D" w:rsidRPr="004771D3" w:rsidRDefault="00AE216D" w:rsidP="007B7342">
            <w:pPr>
              <w:spacing w:after="0" w:line="240" w:lineRule="auto"/>
              <w:jc w:val="center"/>
              <w:rPr>
                <w:rFonts w:ascii="Arial" w:eastAsia="Times New Roman" w:hAnsi="Arial" w:cs="Arial"/>
                <w:color w:val="000000"/>
                <w:lang w:eastAsia="ca-ES"/>
              </w:rPr>
            </w:pPr>
            <w:r w:rsidRPr="004771D3">
              <w:rPr>
                <w:rFonts w:ascii="Arial" w:eastAsia="Times New Roman" w:hAnsi="Arial" w:cs="Arial"/>
                <w:color w:val="000000"/>
                <w:lang w:eastAsia="ca-ES"/>
              </w:rPr>
              <w:t>IVA exempt</w:t>
            </w:r>
          </w:p>
        </w:tc>
        <w:tc>
          <w:tcPr>
            <w:tcW w:w="1417" w:type="dxa"/>
            <w:tcBorders>
              <w:top w:val="nil"/>
              <w:left w:val="nil"/>
              <w:bottom w:val="single" w:sz="4" w:space="0" w:color="auto"/>
              <w:right w:val="single" w:sz="4" w:space="0" w:color="auto"/>
            </w:tcBorders>
            <w:vAlign w:val="center"/>
          </w:tcPr>
          <w:p w14:paraId="051F14A9" w14:textId="77777777" w:rsidR="00AE216D" w:rsidRPr="004771D3" w:rsidRDefault="00AE216D"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210,00 €</w:t>
            </w:r>
          </w:p>
        </w:tc>
      </w:tr>
    </w:tbl>
    <w:p w14:paraId="5F5A75D3" w14:textId="77777777" w:rsidR="00AE216D" w:rsidRDefault="00AE216D" w:rsidP="007B7342">
      <w:pPr>
        <w:suppressAutoHyphens/>
        <w:spacing w:after="0" w:line="240" w:lineRule="auto"/>
        <w:jc w:val="both"/>
        <w:rPr>
          <w:rFonts w:ascii="Arial" w:eastAsia="Times New Roman" w:hAnsi="Arial" w:cs="Arial"/>
          <w:color w:val="7030A0"/>
          <w:lang w:eastAsia="zh-CN"/>
        </w:rPr>
      </w:pPr>
    </w:p>
    <w:p w14:paraId="267A9DE2" w14:textId="01187B7F" w:rsidR="004F6D9F" w:rsidRPr="003E5DDD" w:rsidRDefault="00DE45BB" w:rsidP="007B7342">
      <w:pPr>
        <w:pStyle w:val="Pargrafdellista"/>
        <w:numPr>
          <w:ilvl w:val="0"/>
          <w:numId w:val="5"/>
        </w:numPr>
        <w:suppressAutoHyphens/>
        <w:spacing w:after="0" w:line="240" w:lineRule="auto"/>
        <w:jc w:val="both"/>
        <w:rPr>
          <w:rFonts w:ascii="Arial" w:eastAsia="Times New Roman" w:hAnsi="Arial" w:cs="Arial"/>
          <w:color w:val="7030A0"/>
          <w:u w:val="single"/>
          <w:lang w:eastAsia="zh-CN"/>
        </w:rPr>
      </w:pPr>
      <w:r w:rsidRPr="003E5DDD">
        <w:rPr>
          <w:rFonts w:ascii="Arial" w:hAnsi="Arial" w:cs="Arial"/>
          <w:u w:val="single"/>
        </w:rPr>
        <w:t>L</w:t>
      </w:r>
      <w:r w:rsidR="00842695" w:rsidRPr="003E5DDD">
        <w:rPr>
          <w:rFonts w:ascii="Arial" w:hAnsi="Arial" w:cs="Arial"/>
          <w:u w:val="single"/>
        </w:rPr>
        <w:t xml:space="preserve">ot 8 </w:t>
      </w:r>
      <w:r w:rsidRPr="003E5DDD">
        <w:rPr>
          <w:rFonts w:ascii="Arial" w:hAnsi="Arial" w:cs="Arial"/>
          <w:u w:val="single"/>
        </w:rPr>
        <w:t xml:space="preserve">- </w:t>
      </w:r>
      <w:r w:rsidR="00842695" w:rsidRPr="003E5DDD">
        <w:rPr>
          <w:rFonts w:ascii="Arial" w:hAnsi="Arial" w:cs="Arial"/>
          <w:u w:val="single"/>
        </w:rPr>
        <w:t>Baix Empordà nord</w:t>
      </w:r>
      <w:r w:rsidRPr="003E5DDD">
        <w:rPr>
          <w:rFonts w:ascii="Arial" w:hAnsi="Arial" w:cs="Arial"/>
          <w:u w:val="single"/>
        </w:rPr>
        <w:t xml:space="preserve">: </w:t>
      </w:r>
    </w:p>
    <w:p w14:paraId="4434EC44" w14:textId="77777777" w:rsidR="004F6D9F" w:rsidRDefault="004F6D9F" w:rsidP="007B7342">
      <w:pPr>
        <w:suppressAutoHyphens/>
        <w:spacing w:after="0" w:line="240" w:lineRule="auto"/>
        <w:jc w:val="both"/>
        <w:rPr>
          <w:rFonts w:ascii="Arial" w:eastAsia="Times New Roman" w:hAnsi="Arial" w:cs="Arial"/>
          <w:color w:val="7030A0"/>
          <w:lang w:eastAsia="zh-CN"/>
        </w:rPr>
      </w:pPr>
    </w:p>
    <w:tbl>
      <w:tblPr>
        <w:tblW w:w="8784" w:type="dxa"/>
        <w:tblCellMar>
          <w:left w:w="70" w:type="dxa"/>
          <w:right w:w="70" w:type="dxa"/>
        </w:tblCellMar>
        <w:tblLook w:val="04A0" w:firstRow="1" w:lastRow="0" w:firstColumn="1" w:lastColumn="0" w:noHBand="0" w:noVBand="1"/>
      </w:tblPr>
      <w:tblGrid>
        <w:gridCol w:w="851"/>
        <w:gridCol w:w="1373"/>
        <w:gridCol w:w="2240"/>
        <w:gridCol w:w="1768"/>
        <w:gridCol w:w="1276"/>
        <w:gridCol w:w="1276"/>
      </w:tblGrid>
      <w:tr w:rsidR="00842695" w:rsidRPr="004771D3" w14:paraId="056BC7C7" w14:textId="77777777" w:rsidTr="00DD412D">
        <w:trPr>
          <w:trHeight w:val="303"/>
        </w:trPr>
        <w:tc>
          <w:tcPr>
            <w:tcW w:w="851" w:type="dxa"/>
            <w:vMerge w:val="restart"/>
            <w:tcBorders>
              <w:top w:val="single" w:sz="4" w:space="0" w:color="auto"/>
              <w:left w:val="single" w:sz="4" w:space="0" w:color="auto"/>
              <w:right w:val="single" w:sz="4" w:space="0" w:color="auto"/>
            </w:tcBorders>
            <w:shd w:val="clear" w:color="000000" w:fill="E8E8E8"/>
            <w:vAlign w:val="center"/>
          </w:tcPr>
          <w:p w14:paraId="1150AC5E" w14:textId="28439B97" w:rsidR="00842695" w:rsidRPr="004771D3" w:rsidRDefault="00842695" w:rsidP="007B7342">
            <w:pPr>
              <w:spacing w:after="0" w:line="240" w:lineRule="auto"/>
              <w:jc w:val="center"/>
              <w:rPr>
                <w:rFonts w:ascii="Arial" w:eastAsia="Times New Roman" w:hAnsi="Arial" w:cs="Arial"/>
                <w:i/>
                <w:iCs/>
                <w:color w:val="000000"/>
                <w:lang w:eastAsia="ca-ES"/>
              </w:rPr>
            </w:pPr>
            <w:r>
              <w:rPr>
                <w:rFonts w:ascii="Arial" w:eastAsia="Times New Roman" w:hAnsi="Arial" w:cs="Arial"/>
                <w:i/>
                <w:iCs/>
                <w:color w:val="000000"/>
                <w:lang w:eastAsia="ca-ES"/>
              </w:rPr>
              <w:t xml:space="preserve">Posició </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E8E8E8"/>
            <w:vAlign w:val="center"/>
            <w:hideMark/>
          </w:tcPr>
          <w:p w14:paraId="720AC2B0" w14:textId="6D487F83" w:rsidR="00842695" w:rsidRPr="004771D3" w:rsidRDefault="00842695"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 xml:space="preserve">Adjudicatari </w:t>
            </w:r>
          </w:p>
        </w:tc>
        <w:tc>
          <w:tcPr>
            <w:tcW w:w="2240" w:type="dxa"/>
            <w:vMerge w:val="restart"/>
            <w:tcBorders>
              <w:top w:val="single" w:sz="4" w:space="0" w:color="auto"/>
              <w:left w:val="single" w:sz="4" w:space="0" w:color="auto"/>
              <w:bottom w:val="single" w:sz="4" w:space="0" w:color="auto"/>
              <w:right w:val="single" w:sz="4" w:space="0" w:color="auto"/>
            </w:tcBorders>
            <w:shd w:val="clear" w:color="000000" w:fill="E8E8E8"/>
            <w:vAlign w:val="center"/>
            <w:hideMark/>
          </w:tcPr>
          <w:p w14:paraId="21DBCAA2" w14:textId="77777777" w:rsidR="00842695" w:rsidRPr="004771D3" w:rsidRDefault="00842695"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Concepte</w:t>
            </w:r>
          </w:p>
        </w:tc>
        <w:tc>
          <w:tcPr>
            <w:tcW w:w="4320" w:type="dxa"/>
            <w:gridSpan w:val="3"/>
            <w:tcBorders>
              <w:top w:val="single" w:sz="4" w:space="0" w:color="auto"/>
              <w:left w:val="nil"/>
              <w:bottom w:val="single" w:sz="4" w:space="0" w:color="auto"/>
              <w:right w:val="single" w:sz="4" w:space="0" w:color="auto"/>
            </w:tcBorders>
            <w:shd w:val="clear" w:color="000000" w:fill="E8E8E8"/>
            <w:vAlign w:val="center"/>
            <w:hideMark/>
          </w:tcPr>
          <w:p w14:paraId="07F96386" w14:textId="77777777" w:rsidR="00842695" w:rsidRPr="004771D3" w:rsidRDefault="00842695"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 xml:space="preserve">Imports </w:t>
            </w:r>
          </w:p>
        </w:tc>
      </w:tr>
      <w:tr w:rsidR="003E5DDD" w:rsidRPr="004771D3" w14:paraId="38C384EA" w14:textId="77777777" w:rsidTr="00DD412D">
        <w:trPr>
          <w:trHeight w:val="303"/>
        </w:trPr>
        <w:tc>
          <w:tcPr>
            <w:tcW w:w="851" w:type="dxa"/>
            <w:vMerge/>
            <w:tcBorders>
              <w:left w:val="single" w:sz="4" w:space="0" w:color="auto"/>
              <w:bottom w:val="single" w:sz="4" w:space="0" w:color="auto"/>
              <w:right w:val="single" w:sz="4" w:space="0" w:color="auto"/>
            </w:tcBorders>
            <w:vAlign w:val="center"/>
          </w:tcPr>
          <w:p w14:paraId="6C55F6C6" w14:textId="77777777" w:rsidR="00842695" w:rsidRPr="004771D3" w:rsidRDefault="00842695" w:rsidP="007B7342">
            <w:pPr>
              <w:spacing w:after="0" w:line="240" w:lineRule="auto"/>
              <w:rPr>
                <w:rFonts w:ascii="Arial" w:eastAsia="Times New Roman" w:hAnsi="Arial" w:cs="Arial"/>
                <w:i/>
                <w:iCs/>
                <w:color w:val="000000"/>
                <w:lang w:eastAsia="ca-ES"/>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12DBC455" w14:textId="5EF15BA7" w:rsidR="00842695" w:rsidRPr="004771D3" w:rsidRDefault="00842695" w:rsidP="007B7342">
            <w:pPr>
              <w:spacing w:after="0" w:line="240" w:lineRule="auto"/>
              <w:rPr>
                <w:rFonts w:ascii="Arial" w:eastAsia="Times New Roman" w:hAnsi="Arial" w:cs="Arial"/>
                <w:i/>
                <w:iCs/>
                <w:color w:val="000000"/>
                <w:lang w:eastAsia="ca-ES"/>
              </w:rPr>
            </w:pPr>
          </w:p>
        </w:tc>
        <w:tc>
          <w:tcPr>
            <w:tcW w:w="2240" w:type="dxa"/>
            <w:vMerge/>
            <w:tcBorders>
              <w:top w:val="single" w:sz="4" w:space="0" w:color="auto"/>
              <w:left w:val="single" w:sz="4" w:space="0" w:color="auto"/>
              <w:bottom w:val="single" w:sz="4" w:space="0" w:color="auto"/>
              <w:right w:val="single" w:sz="4" w:space="0" w:color="auto"/>
            </w:tcBorders>
            <w:shd w:val="clear" w:color="000000" w:fill="E8E8E8"/>
            <w:vAlign w:val="center"/>
            <w:hideMark/>
          </w:tcPr>
          <w:p w14:paraId="1407BCB6" w14:textId="77777777" w:rsidR="00842695" w:rsidRPr="004771D3" w:rsidRDefault="00842695" w:rsidP="007B7342">
            <w:pPr>
              <w:spacing w:after="0" w:line="240" w:lineRule="auto"/>
              <w:rPr>
                <w:rFonts w:ascii="Arial" w:eastAsia="Times New Roman" w:hAnsi="Arial" w:cs="Arial"/>
                <w:i/>
                <w:iCs/>
                <w:color w:val="000000"/>
                <w:lang w:eastAsia="ca-ES"/>
              </w:rPr>
            </w:pPr>
          </w:p>
        </w:tc>
        <w:tc>
          <w:tcPr>
            <w:tcW w:w="1768" w:type="dxa"/>
            <w:tcBorders>
              <w:top w:val="nil"/>
              <w:left w:val="nil"/>
              <w:bottom w:val="single" w:sz="4" w:space="0" w:color="auto"/>
              <w:right w:val="single" w:sz="4" w:space="0" w:color="auto"/>
            </w:tcBorders>
            <w:shd w:val="clear" w:color="000000" w:fill="E8E8E8"/>
            <w:vAlign w:val="center"/>
            <w:hideMark/>
          </w:tcPr>
          <w:p w14:paraId="07DF3EB4" w14:textId="77777777" w:rsidR="00842695" w:rsidRPr="004771D3" w:rsidRDefault="00842695"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Import base</w:t>
            </w:r>
          </w:p>
        </w:tc>
        <w:tc>
          <w:tcPr>
            <w:tcW w:w="1276" w:type="dxa"/>
            <w:tcBorders>
              <w:top w:val="nil"/>
              <w:left w:val="nil"/>
              <w:bottom w:val="single" w:sz="4" w:space="0" w:color="auto"/>
              <w:right w:val="single" w:sz="4" w:space="0" w:color="auto"/>
            </w:tcBorders>
            <w:shd w:val="clear" w:color="000000" w:fill="E8E8E8"/>
            <w:vAlign w:val="center"/>
            <w:hideMark/>
          </w:tcPr>
          <w:p w14:paraId="1A7535CB" w14:textId="77777777" w:rsidR="00842695" w:rsidRPr="004771D3" w:rsidRDefault="00842695"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 xml:space="preserve">Iva (21%) </w:t>
            </w:r>
          </w:p>
        </w:tc>
        <w:tc>
          <w:tcPr>
            <w:tcW w:w="1276" w:type="dxa"/>
            <w:tcBorders>
              <w:top w:val="nil"/>
              <w:left w:val="nil"/>
              <w:bottom w:val="single" w:sz="4" w:space="0" w:color="auto"/>
              <w:right w:val="single" w:sz="4" w:space="0" w:color="auto"/>
            </w:tcBorders>
            <w:shd w:val="clear" w:color="000000" w:fill="E8E8E8"/>
            <w:vAlign w:val="center"/>
            <w:hideMark/>
          </w:tcPr>
          <w:p w14:paraId="1D9D5B47" w14:textId="77777777" w:rsidR="00842695" w:rsidRPr="004771D3" w:rsidRDefault="00842695" w:rsidP="007B7342">
            <w:pPr>
              <w:spacing w:after="0" w:line="240" w:lineRule="auto"/>
              <w:jc w:val="center"/>
              <w:rPr>
                <w:rFonts w:ascii="Arial" w:eastAsia="Times New Roman" w:hAnsi="Arial" w:cs="Arial"/>
                <w:i/>
                <w:iCs/>
                <w:color w:val="000000"/>
                <w:lang w:eastAsia="ca-ES"/>
              </w:rPr>
            </w:pPr>
            <w:r w:rsidRPr="004771D3">
              <w:rPr>
                <w:rFonts w:ascii="Arial" w:eastAsia="Times New Roman" w:hAnsi="Arial" w:cs="Arial"/>
                <w:i/>
                <w:iCs/>
                <w:color w:val="000000"/>
                <w:lang w:eastAsia="ca-ES"/>
              </w:rPr>
              <w:t xml:space="preserve">Import total </w:t>
            </w:r>
          </w:p>
        </w:tc>
      </w:tr>
      <w:tr w:rsidR="003E5DDD" w:rsidRPr="004771D3" w14:paraId="2A467E0D" w14:textId="77777777" w:rsidTr="00DD412D">
        <w:trPr>
          <w:trHeight w:val="303"/>
        </w:trPr>
        <w:tc>
          <w:tcPr>
            <w:tcW w:w="851" w:type="dxa"/>
            <w:vMerge w:val="restart"/>
            <w:tcBorders>
              <w:top w:val="nil"/>
              <w:left w:val="single" w:sz="4" w:space="0" w:color="auto"/>
              <w:right w:val="single" w:sz="4" w:space="0" w:color="auto"/>
            </w:tcBorders>
            <w:vAlign w:val="center"/>
          </w:tcPr>
          <w:p w14:paraId="5BCCB369" w14:textId="44B4C6D9" w:rsidR="00842695" w:rsidRPr="004771D3" w:rsidRDefault="00842695" w:rsidP="007B7342">
            <w:pPr>
              <w:spacing w:after="0" w:line="240" w:lineRule="auto"/>
              <w:jc w:val="center"/>
              <w:rPr>
                <w:rFonts w:ascii="Arial" w:eastAsia="Times New Roman" w:hAnsi="Arial" w:cs="Arial"/>
                <w:color w:val="000000"/>
                <w:lang w:eastAsia="ca-ES"/>
              </w:rPr>
            </w:pPr>
            <w:r>
              <w:rPr>
                <w:rFonts w:ascii="Arial" w:eastAsia="Times New Roman" w:hAnsi="Arial" w:cs="Arial"/>
                <w:color w:val="000000"/>
                <w:lang w:eastAsia="ca-ES"/>
              </w:rPr>
              <w:t>1</w:t>
            </w:r>
          </w:p>
        </w:tc>
        <w:tc>
          <w:tcPr>
            <w:tcW w:w="1373" w:type="dxa"/>
            <w:vMerge w:val="restart"/>
            <w:tcBorders>
              <w:top w:val="nil"/>
              <w:left w:val="single" w:sz="4" w:space="0" w:color="auto"/>
              <w:bottom w:val="single" w:sz="4" w:space="0" w:color="auto"/>
              <w:right w:val="single" w:sz="4" w:space="0" w:color="auto"/>
            </w:tcBorders>
            <w:vAlign w:val="center"/>
            <w:hideMark/>
          </w:tcPr>
          <w:p w14:paraId="3FCEE1D8" w14:textId="38E8F35B" w:rsidR="00842695" w:rsidRPr="004771D3" w:rsidRDefault="00842695" w:rsidP="007B7342">
            <w:pPr>
              <w:spacing w:after="0" w:line="240" w:lineRule="auto"/>
              <w:jc w:val="center"/>
              <w:rPr>
                <w:rFonts w:ascii="Arial" w:eastAsia="Times New Roman" w:hAnsi="Arial" w:cs="Arial"/>
                <w:color w:val="000000"/>
                <w:lang w:eastAsia="ca-ES"/>
              </w:rPr>
            </w:pPr>
            <w:r w:rsidRPr="004771D3">
              <w:rPr>
                <w:rFonts w:ascii="Arial" w:eastAsia="Times New Roman" w:hAnsi="Arial" w:cs="Arial"/>
                <w:color w:val="000000"/>
                <w:lang w:eastAsia="ca-ES"/>
              </w:rPr>
              <w:t>DANIEL GARCÍA MARTÍNEZ</w:t>
            </w:r>
          </w:p>
        </w:tc>
        <w:tc>
          <w:tcPr>
            <w:tcW w:w="2240" w:type="dxa"/>
            <w:tcBorders>
              <w:top w:val="nil"/>
              <w:left w:val="nil"/>
              <w:bottom w:val="single" w:sz="4" w:space="0" w:color="auto"/>
              <w:right w:val="single" w:sz="4" w:space="0" w:color="auto"/>
            </w:tcBorders>
            <w:vAlign w:val="center"/>
            <w:hideMark/>
          </w:tcPr>
          <w:p w14:paraId="7EBAF754" w14:textId="77777777" w:rsidR="00842695" w:rsidRPr="004771D3" w:rsidRDefault="00842695" w:rsidP="007B7342">
            <w:pPr>
              <w:spacing w:after="0" w:line="240" w:lineRule="auto"/>
              <w:rPr>
                <w:rFonts w:ascii="Arial" w:eastAsia="Times New Roman" w:hAnsi="Arial" w:cs="Arial"/>
                <w:color w:val="000000"/>
                <w:lang w:eastAsia="ca-ES"/>
              </w:rPr>
            </w:pPr>
            <w:r w:rsidRPr="004771D3">
              <w:rPr>
                <w:rFonts w:ascii="Arial" w:eastAsia="Times New Roman" w:hAnsi="Arial" w:cs="Arial"/>
                <w:color w:val="000000"/>
                <w:lang w:eastAsia="ca-ES"/>
              </w:rPr>
              <w:t>Assessorament puntual</w:t>
            </w:r>
          </w:p>
        </w:tc>
        <w:tc>
          <w:tcPr>
            <w:tcW w:w="1768" w:type="dxa"/>
            <w:tcBorders>
              <w:top w:val="nil"/>
              <w:left w:val="nil"/>
              <w:bottom w:val="single" w:sz="4" w:space="0" w:color="auto"/>
              <w:right w:val="single" w:sz="4" w:space="0" w:color="auto"/>
            </w:tcBorders>
            <w:vAlign w:val="center"/>
            <w:hideMark/>
          </w:tcPr>
          <w:p w14:paraId="65AF45E1" w14:textId="77777777" w:rsidR="00842695" w:rsidRPr="004771D3" w:rsidRDefault="00842695"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37,00 €</w:t>
            </w:r>
          </w:p>
        </w:tc>
        <w:tc>
          <w:tcPr>
            <w:tcW w:w="1276" w:type="dxa"/>
            <w:tcBorders>
              <w:top w:val="nil"/>
              <w:left w:val="nil"/>
              <w:bottom w:val="single" w:sz="4" w:space="0" w:color="auto"/>
              <w:right w:val="single" w:sz="4" w:space="0" w:color="auto"/>
            </w:tcBorders>
            <w:vAlign w:val="center"/>
            <w:hideMark/>
          </w:tcPr>
          <w:p w14:paraId="1018A607" w14:textId="77777777" w:rsidR="00842695" w:rsidRPr="004771D3" w:rsidRDefault="00842695"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7,77 €</w:t>
            </w:r>
          </w:p>
        </w:tc>
        <w:tc>
          <w:tcPr>
            <w:tcW w:w="1276" w:type="dxa"/>
            <w:tcBorders>
              <w:top w:val="nil"/>
              <w:left w:val="nil"/>
              <w:bottom w:val="single" w:sz="4" w:space="0" w:color="auto"/>
              <w:right w:val="single" w:sz="4" w:space="0" w:color="auto"/>
            </w:tcBorders>
            <w:vAlign w:val="center"/>
            <w:hideMark/>
          </w:tcPr>
          <w:p w14:paraId="1CA6137E" w14:textId="77777777" w:rsidR="00842695" w:rsidRPr="004771D3" w:rsidRDefault="00842695"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44,77 €</w:t>
            </w:r>
          </w:p>
        </w:tc>
      </w:tr>
      <w:tr w:rsidR="003E5DDD" w:rsidRPr="004771D3" w14:paraId="2C277E68" w14:textId="77777777" w:rsidTr="00DD412D">
        <w:trPr>
          <w:trHeight w:val="303"/>
        </w:trPr>
        <w:tc>
          <w:tcPr>
            <w:tcW w:w="851" w:type="dxa"/>
            <w:vMerge/>
            <w:tcBorders>
              <w:left w:val="single" w:sz="4" w:space="0" w:color="auto"/>
              <w:bottom w:val="single" w:sz="4" w:space="0" w:color="auto"/>
              <w:right w:val="single" w:sz="4" w:space="0" w:color="auto"/>
            </w:tcBorders>
            <w:vAlign w:val="center"/>
          </w:tcPr>
          <w:p w14:paraId="78522A83" w14:textId="77777777" w:rsidR="00842695" w:rsidRPr="004771D3" w:rsidRDefault="00842695" w:rsidP="007B7342">
            <w:pPr>
              <w:spacing w:after="0" w:line="240" w:lineRule="auto"/>
              <w:rPr>
                <w:rFonts w:ascii="Arial" w:eastAsia="Times New Roman" w:hAnsi="Arial" w:cs="Arial"/>
                <w:color w:val="000000"/>
                <w:lang w:eastAsia="ca-ES"/>
              </w:rPr>
            </w:pPr>
          </w:p>
        </w:tc>
        <w:tc>
          <w:tcPr>
            <w:tcW w:w="1373" w:type="dxa"/>
            <w:vMerge/>
            <w:tcBorders>
              <w:top w:val="nil"/>
              <w:left w:val="single" w:sz="4" w:space="0" w:color="auto"/>
              <w:bottom w:val="single" w:sz="4" w:space="0" w:color="auto"/>
              <w:right w:val="single" w:sz="4" w:space="0" w:color="auto"/>
            </w:tcBorders>
            <w:vAlign w:val="center"/>
            <w:hideMark/>
          </w:tcPr>
          <w:p w14:paraId="6D5E71D1" w14:textId="570BBCAD" w:rsidR="00842695" w:rsidRPr="004771D3" w:rsidRDefault="00842695" w:rsidP="007B7342">
            <w:pPr>
              <w:spacing w:after="0" w:line="240" w:lineRule="auto"/>
              <w:rPr>
                <w:rFonts w:ascii="Arial" w:eastAsia="Times New Roman" w:hAnsi="Arial" w:cs="Arial"/>
                <w:color w:val="000000"/>
                <w:lang w:eastAsia="ca-ES"/>
              </w:rPr>
            </w:pPr>
          </w:p>
        </w:tc>
        <w:tc>
          <w:tcPr>
            <w:tcW w:w="2240" w:type="dxa"/>
            <w:tcBorders>
              <w:top w:val="nil"/>
              <w:left w:val="nil"/>
              <w:bottom w:val="single" w:sz="4" w:space="0" w:color="auto"/>
              <w:right w:val="single" w:sz="4" w:space="0" w:color="auto"/>
            </w:tcBorders>
            <w:vAlign w:val="center"/>
            <w:hideMark/>
          </w:tcPr>
          <w:p w14:paraId="5B414880" w14:textId="77777777" w:rsidR="00842695" w:rsidRPr="004771D3" w:rsidRDefault="00842695" w:rsidP="007B7342">
            <w:pPr>
              <w:spacing w:after="0" w:line="240" w:lineRule="auto"/>
              <w:rPr>
                <w:rFonts w:ascii="Arial" w:eastAsia="Times New Roman" w:hAnsi="Arial" w:cs="Arial"/>
                <w:color w:val="000000"/>
                <w:lang w:eastAsia="ca-ES"/>
              </w:rPr>
            </w:pPr>
            <w:r w:rsidRPr="004771D3">
              <w:rPr>
                <w:rFonts w:ascii="Arial" w:eastAsia="Times New Roman" w:hAnsi="Arial" w:cs="Arial"/>
                <w:color w:val="000000"/>
                <w:lang w:eastAsia="ca-ES"/>
              </w:rPr>
              <w:t>Assessorament complex</w:t>
            </w:r>
          </w:p>
        </w:tc>
        <w:tc>
          <w:tcPr>
            <w:tcW w:w="1768" w:type="dxa"/>
            <w:tcBorders>
              <w:top w:val="nil"/>
              <w:left w:val="nil"/>
              <w:bottom w:val="single" w:sz="4" w:space="0" w:color="auto"/>
              <w:right w:val="single" w:sz="4" w:space="0" w:color="auto"/>
            </w:tcBorders>
            <w:vAlign w:val="center"/>
            <w:hideMark/>
          </w:tcPr>
          <w:p w14:paraId="72872DCA" w14:textId="77777777" w:rsidR="00842695" w:rsidRPr="004771D3" w:rsidRDefault="00842695"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222,00 €</w:t>
            </w:r>
          </w:p>
        </w:tc>
        <w:tc>
          <w:tcPr>
            <w:tcW w:w="1276" w:type="dxa"/>
            <w:tcBorders>
              <w:top w:val="nil"/>
              <w:left w:val="nil"/>
              <w:bottom w:val="single" w:sz="4" w:space="0" w:color="auto"/>
              <w:right w:val="single" w:sz="4" w:space="0" w:color="auto"/>
            </w:tcBorders>
            <w:vAlign w:val="center"/>
            <w:hideMark/>
          </w:tcPr>
          <w:p w14:paraId="46F48FAD" w14:textId="77777777" w:rsidR="00842695" w:rsidRPr="004771D3" w:rsidRDefault="00842695"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46,62 €</w:t>
            </w:r>
          </w:p>
        </w:tc>
        <w:tc>
          <w:tcPr>
            <w:tcW w:w="1276" w:type="dxa"/>
            <w:tcBorders>
              <w:top w:val="nil"/>
              <w:left w:val="nil"/>
              <w:bottom w:val="single" w:sz="4" w:space="0" w:color="auto"/>
              <w:right w:val="single" w:sz="4" w:space="0" w:color="auto"/>
            </w:tcBorders>
            <w:vAlign w:val="center"/>
            <w:hideMark/>
          </w:tcPr>
          <w:p w14:paraId="2F38ABE7" w14:textId="77777777" w:rsidR="00842695" w:rsidRPr="004771D3" w:rsidRDefault="00842695"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268,62 €</w:t>
            </w:r>
          </w:p>
        </w:tc>
      </w:tr>
      <w:tr w:rsidR="003E5DDD" w:rsidRPr="004771D3" w14:paraId="0574AE9F" w14:textId="77777777" w:rsidTr="00DD412D">
        <w:trPr>
          <w:trHeight w:val="303"/>
        </w:trPr>
        <w:tc>
          <w:tcPr>
            <w:tcW w:w="851" w:type="dxa"/>
            <w:vMerge w:val="restart"/>
            <w:tcBorders>
              <w:top w:val="nil"/>
              <w:left w:val="single" w:sz="4" w:space="0" w:color="auto"/>
              <w:right w:val="single" w:sz="4" w:space="0" w:color="auto"/>
            </w:tcBorders>
            <w:vAlign w:val="center"/>
          </w:tcPr>
          <w:p w14:paraId="42D8B24B" w14:textId="663D4840" w:rsidR="00842695" w:rsidRPr="004771D3" w:rsidRDefault="00842695" w:rsidP="007B7342">
            <w:pPr>
              <w:spacing w:after="0" w:line="240" w:lineRule="auto"/>
              <w:jc w:val="center"/>
              <w:rPr>
                <w:rFonts w:ascii="Arial" w:eastAsia="Times New Roman" w:hAnsi="Arial" w:cs="Arial"/>
                <w:color w:val="000000"/>
                <w:lang w:eastAsia="ca-ES"/>
              </w:rPr>
            </w:pPr>
            <w:r>
              <w:rPr>
                <w:rFonts w:ascii="Arial" w:eastAsia="Times New Roman" w:hAnsi="Arial" w:cs="Arial"/>
                <w:color w:val="000000"/>
                <w:lang w:eastAsia="ca-ES"/>
              </w:rPr>
              <w:t>2</w:t>
            </w:r>
          </w:p>
        </w:tc>
        <w:tc>
          <w:tcPr>
            <w:tcW w:w="1373" w:type="dxa"/>
            <w:vMerge w:val="restart"/>
            <w:tcBorders>
              <w:top w:val="nil"/>
              <w:left w:val="single" w:sz="4" w:space="0" w:color="auto"/>
              <w:bottom w:val="single" w:sz="4" w:space="0" w:color="auto"/>
              <w:right w:val="single" w:sz="4" w:space="0" w:color="auto"/>
            </w:tcBorders>
            <w:vAlign w:val="center"/>
            <w:hideMark/>
          </w:tcPr>
          <w:p w14:paraId="02292C2F" w14:textId="0335D27D" w:rsidR="00842695" w:rsidRPr="004771D3" w:rsidRDefault="00842695" w:rsidP="007B7342">
            <w:pPr>
              <w:spacing w:after="0" w:line="240" w:lineRule="auto"/>
              <w:jc w:val="center"/>
              <w:rPr>
                <w:rFonts w:ascii="Arial" w:eastAsia="Times New Roman" w:hAnsi="Arial" w:cs="Arial"/>
                <w:color w:val="000000"/>
                <w:lang w:eastAsia="ca-ES"/>
              </w:rPr>
            </w:pPr>
            <w:r w:rsidRPr="004771D3">
              <w:rPr>
                <w:rFonts w:ascii="Arial" w:eastAsia="Times New Roman" w:hAnsi="Arial" w:cs="Arial"/>
                <w:color w:val="000000"/>
                <w:lang w:eastAsia="ca-ES"/>
              </w:rPr>
              <w:t>IRENE ROURA VILAGRAN</w:t>
            </w:r>
          </w:p>
        </w:tc>
        <w:tc>
          <w:tcPr>
            <w:tcW w:w="2240" w:type="dxa"/>
            <w:tcBorders>
              <w:top w:val="nil"/>
              <w:left w:val="nil"/>
              <w:bottom w:val="single" w:sz="4" w:space="0" w:color="auto"/>
              <w:right w:val="single" w:sz="4" w:space="0" w:color="auto"/>
            </w:tcBorders>
            <w:vAlign w:val="center"/>
            <w:hideMark/>
          </w:tcPr>
          <w:p w14:paraId="0090B6BC" w14:textId="77777777" w:rsidR="00842695" w:rsidRPr="004771D3" w:rsidRDefault="00842695" w:rsidP="007B7342">
            <w:pPr>
              <w:spacing w:after="0" w:line="240" w:lineRule="auto"/>
              <w:rPr>
                <w:rFonts w:ascii="Arial" w:eastAsia="Times New Roman" w:hAnsi="Arial" w:cs="Arial"/>
                <w:color w:val="000000"/>
                <w:lang w:eastAsia="ca-ES"/>
              </w:rPr>
            </w:pPr>
            <w:r w:rsidRPr="004771D3">
              <w:rPr>
                <w:rFonts w:ascii="Arial" w:eastAsia="Times New Roman" w:hAnsi="Arial" w:cs="Arial"/>
                <w:color w:val="000000"/>
                <w:lang w:eastAsia="ca-ES"/>
              </w:rPr>
              <w:t>Assessorament puntual</w:t>
            </w:r>
          </w:p>
        </w:tc>
        <w:tc>
          <w:tcPr>
            <w:tcW w:w="1768" w:type="dxa"/>
            <w:tcBorders>
              <w:top w:val="nil"/>
              <w:left w:val="nil"/>
              <w:bottom w:val="single" w:sz="4" w:space="0" w:color="auto"/>
              <w:right w:val="single" w:sz="4" w:space="0" w:color="auto"/>
            </w:tcBorders>
            <w:vAlign w:val="center"/>
            <w:hideMark/>
          </w:tcPr>
          <w:p w14:paraId="4ABEEB7E" w14:textId="77777777" w:rsidR="00842695" w:rsidRPr="004771D3" w:rsidRDefault="00842695"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37,00 €</w:t>
            </w:r>
          </w:p>
        </w:tc>
        <w:tc>
          <w:tcPr>
            <w:tcW w:w="1276" w:type="dxa"/>
            <w:tcBorders>
              <w:top w:val="nil"/>
              <w:left w:val="nil"/>
              <w:bottom w:val="single" w:sz="4" w:space="0" w:color="auto"/>
              <w:right w:val="single" w:sz="4" w:space="0" w:color="auto"/>
            </w:tcBorders>
            <w:vAlign w:val="center"/>
            <w:hideMark/>
          </w:tcPr>
          <w:p w14:paraId="195D1D28" w14:textId="77777777" w:rsidR="00842695" w:rsidRPr="004771D3" w:rsidRDefault="00842695"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7,77 €</w:t>
            </w:r>
          </w:p>
        </w:tc>
        <w:tc>
          <w:tcPr>
            <w:tcW w:w="1276" w:type="dxa"/>
            <w:tcBorders>
              <w:top w:val="nil"/>
              <w:left w:val="nil"/>
              <w:bottom w:val="single" w:sz="4" w:space="0" w:color="auto"/>
              <w:right w:val="single" w:sz="4" w:space="0" w:color="auto"/>
            </w:tcBorders>
            <w:vAlign w:val="center"/>
            <w:hideMark/>
          </w:tcPr>
          <w:p w14:paraId="24344CD8" w14:textId="77777777" w:rsidR="00842695" w:rsidRPr="004771D3" w:rsidRDefault="00842695"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44,77 €</w:t>
            </w:r>
          </w:p>
        </w:tc>
      </w:tr>
      <w:tr w:rsidR="00842695" w:rsidRPr="004771D3" w14:paraId="0C016646" w14:textId="77777777" w:rsidTr="00DD412D">
        <w:trPr>
          <w:trHeight w:val="303"/>
        </w:trPr>
        <w:tc>
          <w:tcPr>
            <w:tcW w:w="851" w:type="dxa"/>
            <w:vMerge/>
            <w:tcBorders>
              <w:left w:val="single" w:sz="4" w:space="0" w:color="auto"/>
              <w:bottom w:val="single" w:sz="4" w:space="0" w:color="auto"/>
              <w:right w:val="single" w:sz="4" w:space="0" w:color="auto"/>
            </w:tcBorders>
          </w:tcPr>
          <w:p w14:paraId="4AA5FEBB" w14:textId="77777777" w:rsidR="00842695" w:rsidRPr="004771D3" w:rsidRDefault="00842695" w:rsidP="007B7342">
            <w:pPr>
              <w:spacing w:after="0" w:line="240" w:lineRule="auto"/>
              <w:rPr>
                <w:rFonts w:ascii="Arial" w:eastAsia="Times New Roman" w:hAnsi="Arial" w:cs="Arial"/>
                <w:color w:val="000000"/>
                <w:lang w:eastAsia="ca-ES"/>
              </w:rPr>
            </w:pPr>
          </w:p>
        </w:tc>
        <w:tc>
          <w:tcPr>
            <w:tcW w:w="1373" w:type="dxa"/>
            <w:vMerge/>
            <w:tcBorders>
              <w:top w:val="nil"/>
              <w:left w:val="single" w:sz="4" w:space="0" w:color="auto"/>
              <w:bottom w:val="single" w:sz="4" w:space="0" w:color="auto"/>
              <w:right w:val="single" w:sz="4" w:space="0" w:color="auto"/>
            </w:tcBorders>
            <w:vAlign w:val="center"/>
            <w:hideMark/>
          </w:tcPr>
          <w:p w14:paraId="685BCD6B" w14:textId="0E3CB986" w:rsidR="00842695" w:rsidRPr="004771D3" w:rsidRDefault="00842695" w:rsidP="007B7342">
            <w:pPr>
              <w:spacing w:after="0" w:line="240" w:lineRule="auto"/>
              <w:rPr>
                <w:rFonts w:ascii="Arial" w:eastAsia="Times New Roman" w:hAnsi="Arial" w:cs="Arial"/>
                <w:color w:val="000000"/>
                <w:lang w:eastAsia="ca-ES"/>
              </w:rPr>
            </w:pPr>
          </w:p>
        </w:tc>
        <w:tc>
          <w:tcPr>
            <w:tcW w:w="2240" w:type="dxa"/>
            <w:tcBorders>
              <w:top w:val="nil"/>
              <w:left w:val="nil"/>
              <w:bottom w:val="single" w:sz="4" w:space="0" w:color="auto"/>
              <w:right w:val="single" w:sz="4" w:space="0" w:color="auto"/>
            </w:tcBorders>
            <w:vAlign w:val="center"/>
            <w:hideMark/>
          </w:tcPr>
          <w:p w14:paraId="24E482E6" w14:textId="77777777" w:rsidR="00842695" w:rsidRPr="004771D3" w:rsidRDefault="00842695" w:rsidP="007B7342">
            <w:pPr>
              <w:spacing w:after="0" w:line="240" w:lineRule="auto"/>
              <w:rPr>
                <w:rFonts w:ascii="Arial" w:eastAsia="Times New Roman" w:hAnsi="Arial" w:cs="Arial"/>
                <w:color w:val="000000"/>
                <w:lang w:eastAsia="ca-ES"/>
              </w:rPr>
            </w:pPr>
            <w:r w:rsidRPr="004771D3">
              <w:rPr>
                <w:rFonts w:ascii="Arial" w:eastAsia="Times New Roman" w:hAnsi="Arial" w:cs="Arial"/>
                <w:color w:val="000000"/>
                <w:lang w:eastAsia="ca-ES"/>
              </w:rPr>
              <w:t>Assessorament complex</w:t>
            </w:r>
          </w:p>
        </w:tc>
        <w:tc>
          <w:tcPr>
            <w:tcW w:w="1768" w:type="dxa"/>
            <w:tcBorders>
              <w:top w:val="nil"/>
              <w:left w:val="nil"/>
              <w:bottom w:val="single" w:sz="4" w:space="0" w:color="auto"/>
              <w:right w:val="single" w:sz="4" w:space="0" w:color="auto"/>
            </w:tcBorders>
            <w:vAlign w:val="center"/>
            <w:hideMark/>
          </w:tcPr>
          <w:p w14:paraId="6D7E8326" w14:textId="24A5CE0A" w:rsidR="00842695" w:rsidRPr="004771D3" w:rsidRDefault="00842695"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22</w:t>
            </w:r>
            <w:r w:rsidR="00223C10">
              <w:rPr>
                <w:rFonts w:ascii="Arial" w:hAnsi="Arial" w:cs="Arial"/>
                <w:color w:val="000000"/>
              </w:rPr>
              <w:t>0</w:t>
            </w:r>
            <w:r w:rsidRPr="004771D3">
              <w:rPr>
                <w:rFonts w:ascii="Arial" w:hAnsi="Arial" w:cs="Arial"/>
                <w:color w:val="000000"/>
              </w:rPr>
              <w:t>,00 €</w:t>
            </w:r>
          </w:p>
        </w:tc>
        <w:tc>
          <w:tcPr>
            <w:tcW w:w="1276" w:type="dxa"/>
            <w:tcBorders>
              <w:top w:val="nil"/>
              <w:left w:val="nil"/>
              <w:bottom w:val="single" w:sz="4" w:space="0" w:color="auto"/>
              <w:right w:val="single" w:sz="4" w:space="0" w:color="auto"/>
            </w:tcBorders>
            <w:vAlign w:val="center"/>
            <w:hideMark/>
          </w:tcPr>
          <w:p w14:paraId="297A4197" w14:textId="77777777" w:rsidR="00842695" w:rsidRPr="004771D3" w:rsidRDefault="00842695"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46,20 €</w:t>
            </w:r>
          </w:p>
        </w:tc>
        <w:tc>
          <w:tcPr>
            <w:tcW w:w="1276" w:type="dxa"/>
            <w:tcBorders>
              <w:top w:val="nil"/>
              <w:left w:val="nil"/>
              <w:bottom w:val="single" w:sz="4" w:space="0" w:color="auto"/>
              <w:right w:val="single" w:sz="4" w:space="0" w:color="auto"/>
            </w:tcBorders>
            <w:vAlign w:val="center"/>
            <w:hideMark/>
          </w:tcPr>
          <w:p w14:paraId="52331033" w14:textId="77777777" w:rsidR="00842695" w:rsidRPr="004771D3" w:rsidRDefault="00842695" w:rsidP="007B7342">
            <w:pPr>
              <w:spacing w:after="0" w:line="240" w:lineRule="auto"/>
              <w:jc w:val="center"/>
              <w:rPr>
                <w:rFonts w:ascii="Arial" w:eastAsia="Times New Roman" w:hAnsi="Arial" w:cs="Arial"/>
                <w:color w:val="000000"/>
                <w:lang w:eastAsia="ca-ES"/>
              </w:rPr>
            </w:pPr>
            <w:r w:rsidRPr="004771D3">
              <w:rPr>
                <w:rFonts w:ascii="Arial" w:hAnsi="Arial" w:cs="Arial"/>
                <w:color w:val="000000"/>
              </w:rPr>
              <w:t>266,20 €</w:t>
            </w:r>
          </w:p>
        </w:tc>
      </w:tr>
    </w:tbl>
    <w:p w14:paraId="0FFF689B" w14:textId="77777777" w:rsidR="004F6D9F" w:rsidRDefault="004F6D9F" w:rsidP="007B7342">
      <w:pPr>
        <w:suppressAutoHyphens/>
        <w:spacing w:after="0" w:line="240" w:lineRule="auto"/>
        <w:jc w:val="both"/>
        <w:rPr>
          <w:rFonts w:ascii="Arial" w:eastAsia="Times New Roman" w:hAnsi="Arial" w:cs="Arial"/>
          <w:color w:val="7030A0"/>
          <w:lang w:eastAsia="zh-CN"/>
        </w:rPr>
      </w:pPr>
    </w:p>
    <w:p w14:paraId="68B68C78" w14:textId="3214D967" w:rsidR="004F6D9F" w:rsidRPr="003E5DDD" w:rsidRDefault="00DE45BB" w:rsidP="007B7342">
      <w:pPr>
        <w:pStyle w:val="Pargrafdellista"/>
        <w:numPr>
          <w:ilvl w:val="0"/>
          <w:numId w:val="5"/>
        </w:numPr>
        <w:suppressAutoHyphens/>
        <w:spacing w:after="0" w:line="240" w:lineRule="auto"/>
        <w:jc w:val="both"/>
        <w:rPr>
          <w:rFonts w:ascii="Arial" w:eastAsia="Times New Roman" w:hAnsi="Arial" w:cs="Arial"/>
          <w:color w:val="7030A0"/>
          <w:u w:val="single"/>
          <w:lang w:eastAsia="zh-CN"/>
        </w:rPr>
      </w:pPr>
      <w:r w:rsidRPr="003E5DDD">
        <w:rPr>
          <w:rFonts w:ascii="Arial" w:hAnsi="Arial" w:cs="Arial"/>
          <w:u w:val="single"/>
        </w:rPr>
        <w:t>L</w:t>
      </w:r>
      <w:r w:rsidR="00D2518C" w:rsidRPr="003E5DDD">
        <w:rPr>
          <w:rFonts w:ascii="Arial" w:hAnsi="Arial" w:cs="Arial"/>
          <w:u w:val="single"/>
        </w:rPr>
        <w:t xml:space="preserve">ot 10 </w:t>
      </w:r>
      <w:r w:rsidRPr="003E5DDD">
        <w:rPr>
          <w:rFonts w:ascii="Arial" w:hAnsi="Arial" w:cs="Arial"/>
          <w:u w:val="single"/>
        </w:rPr>
        <w:t xml:space="preserve">- </w:t>
      </w:r>
      <w:r w:rsidR="00D2518C" w:rsidRPr="003E5DDD">
        <w:rPr>
          <w:rFonts w:ascii="Arial" w:hAnsi="Arial" w:cs="Arial"/>
          <w:u w:val="single"/>
        </w:rPr>
        <w:t>Pla de l’Estany-àmbit Besalú</w:t>
      </w:r>
      <w:r w:rsidRPr="003E5DDD">
        <w:rPr>
          <w:rFonts w:ascii="Arial" w:hAnsi="Arial" w:cs="Arial"/>
          <w:u w:val="single"/>
        </w:rPr>
        <w:t xml:space="preserve">: </w:t>
      </w:r>
    </w:p>
    <w:p w14:paraId="7C50A1F4" w14:textId="77777777" w:rsidR="004F6D9F" w:rsidRDefault="004F6D9F" w:rsidP="007B7342">
      <w:pPr>
        <w:suppressAutoHyphens/>
        <w:spacing w:after="0" w:line="240" w:lineRule="auto"/>
        <w:jc w:val="both"/>
        <w:rPr>
          <w:rFonts w:ascii="Arial" w:eastAsia="Times New Roman" w:hAnsi="Arial" w:cs="Arial"/>
          <w:color w:val="7030A0"/>
          <w:lang w:eastAsia="zh-CN"/>
        </w:rPr>
      </w:pPr>
    </w:p>
    <w:tbl>
      <w:tblPr>
        <w:tblW w:w="8642" w:type="dxa"/>
        <w:tblInd w:w="-5" w:type="dxa"/>
        <w:tblCellMar>
          <w:left w:w="70" w:type="dxa"/>
          <w:right w:w="70" w:type="dxa"/>
        </w:tblCellMar>
        <w:tblLook w:val="04A0" w:firstRow="1" w:lastRow="0" w:firstColumn="1" w:lastColumn="0" w:noHBand="0" w:noVBand="1"/>
      </w:tblPr>
      <w:tblGrid>
        <w:gridCol w:w="850"/>
        <w:gridCol w:w="1692"/>
        <w:gridCol w:w="1830"/>
        <w:gridCol w:w="1647"/>
        <w:gridCol w:w="1242"/>
        <w:gridCol w:w="1381"/>
      </w:tblGrid>
      <w:tr w:rsidR="00D2518C" w:rsidRPr="00DE4CB8" w14:paraId="620AF5A4" w14:textId="77777777" w:rsidTr="00D2518C">
        <w:trPr>
          <w:trHeight w:val="300"/>
        </w:trPr>
        <w:tc>
          <w:tcPr>
            <w:tcW w:w="850" w:type="dxa"/>
            <w:vMerge w:val="restart"/>
            <w:tcBorders>
              <w:top w:val="single" w:sz="4" w:space="0" w:color="auto"/>
              <w:left w:val="single" w:sz="4" w:space="0" w:color="auto"/>
              <w:right w:val="single" w:sz="4" w:space="0" w:color="auto"/>
            </w:tcBorders>
            <w:shd w:val="clear" w:color="000000" w:fill="E8E8E8"/>
            <w:vAlign w:val="center"/>
          </w:tcPr>
          <w:p w14:paraId="088FD702" w14:textId="6594BE15" w:rsidR="00D2518C" w:rsidRPr="00DE4CB8" w:rsidRDefault="00D2518C" w:rsidP="007B7342">
            <w:pPr>
              <w:spacing w:after="0" w:line="240" w:lineRule="auto"/>
              <w:jc w:val="center"/>
              <w:rPr>
                <w:rFonts w:ascii="Arial" w:eastAsia="Times New Roman" w:hAnsi="Arial" w:cs="Arial"/>
                <w:i/>
                <w:iCs/>
                <w:color w:val="000000"/>
                <w:lang w:eastAsia="ca-ES"/>
              </w:rPr>
            </w:pPr>
            <w:r w:rsidRPr="00DE4CB8">
              <w:rPr>
                <w:rFonts w:ascii="Arial" w:eastAsia="Times New Roman" w:hAnsi="Arial" w:cs="Arial"/>
                <w:i/>
                <w:iCs/>
                <w:color w:val="000000"/>
                <w:lang w:eastAsia="ca-ES"/>
              </w:rPr>
              <w:t>Posició</w:t>
            </w:r>
          </w:p>
        </w:tc>
        <w:tc>
          <w:tcPr>
            <w:tcW w:w="1692" w:type="dxa"/>
            <w:vMerge w:val="restart"/>
            <w:tcBorders>
              <w:top w:val="single" w:sz="4" w:space="0" w:color="auto"/>
              <w:left w:val="single" w:sz="4" w:space="0" w:color="auto"/>
              <w:bottom w:val="single" w:sz="4" w:space="0" w:color="auto"/>
              <w:right w:val="single" w:sz="4" w:space="0" w:color="auto"/>
            </w:tcBorders>
            <w:shd w:val="clear" w:color="000000" w:fill="E8E8E8"/>
            <w:vAlign w:val="center"/>
            <w:hideMark/>
          </w:tcPr>
          <w:p w14:paraId="5CB0C75E" w14:textId="36FC4FD8" w:rsidR="00D2518C" w:rsidRPr="00DE4CB8" w:rsidRDefault="00D2518C" w:rsidP="007B7342">
            <w:pPr>
              <w:spacing w:after="0" w:line="240" w:lineRule="auto"/>
              <w:jc w:val="center"/>
              <w:rPr>
                <w:rFonts w:ascii="Arial" w:eastAsia="Times New Roman" w:hAnsi="Arial" w:cs="Arial"/>
                <w:i/>
                <w:iCs/>
                <w:color w:val="000000"/>
                <w:lang w:eastAsia="ca-ES"/>
              </w:rPr>
            </w:pPr>
            <w:r w:rsidRPr="00DE4CB8">
              <w:rPr>
                <w:rFonts w:ascii="Arial" w:eastAsia="Times New Roman" w:hAnsi="Arial" w:cs="Arial"/>
                <w:i/>
                <w:iCs/>
                <w:color w:val="000000"/>
                <w:lang w:eastAsia="ca-ES"/>
              </w:rPr>
              <w:t xml:space="preserve">Adjudicatari </w:t>
            </w:r>
          </w:p>
        </w:tc>
        <w:tc>
          <w:tcPr>
            <w:tcW w:w="1830" w:type="dxa"/>
            <w:vMerge w:val="restart"/>
            <w:tcBorders>
              <w:top w:val="single" w:sz="4" w:space="0" w:color="auto"/>
              <w:left w:val="single" w:sz="4" w:space="0" w:color="auto"/>
              <w:bottom w:val="single" w:sz="4" w:space="0" w:color="auto"/>
              <w:right w:val="single" w:sz="4" w:space="0" w:color="auto"/>
            </w:tcBorders>
            <w:shd w:val="clear" w:color="000000" w:fill="E8E8E8"/>
            <w:vAlign w:val="center"/>
            <w:hideMark/>
          </w:tcPr>
          <w:p w14:paraId="04DD3B97" w14:textId="77777777" w:rsidR="00D2518C" w:rsidRPr="00DE4CB8" w:rsidRDefault="00D2518C" w:rsidP="007B7342">
            <w:pPr>
              <w:spacing w:after="0" w:line="240" w:lineRule="auto"/>
              <w:jc w:val="center"/>
              <w:rPr>
                <w:rFonts w:ascii="Arial" w:eastAsia="Times New Roman" w:hAnsi="Arial" w:cs="Arial"/>
                <w:i/>
                <w:iCs/>
                <w:color w:val="000000"/>
                <w:lang w:eastAsia="ca-ES"/>
              </w:rPr>
            </w:pPr>
            <w:r w:rsidRPr="00DE4CB8">
              <w:rPr>
                <w:rFonts w:ascii="Arial" w:eastAsia="Times New Roman" w:hAnsi="Arial" w:cs="Arial"/>
                <w:i/>
                <w:iCs/>
                <w:color w:val="000000"/>
                <w:lang w:eastAsia="ca-ES"/>
              </w:rPr>
              <w:t>Concepte</w:t>
            </w:r>
          </w:p>
        </w:tc>
        <w:tc>
          <w:tcPr>
            <w:tcW w:w="4270" w:type="dxa"/>
            <w:gridSpan w:val="3"/>
            <w:tcBorders>
              <w:top w:val="single" w:sz="4" w:space="0" w:color="auto"/>
              <w:left w:val="nil"/>
              <w:bottom w:val="single" w:sz="4" w:space="0" w:color="auto"/>
              <w:right w:val="single" w:sz="4" w:space="0" w:color="auto"/>
            </w:tcBorders>
            <w:shd w:val="clear" w:color="000000" w:fill="E8E8E8"/>
            <w:vAlign w:val="center"/>
            <w:hideMark/>
          </w:tcPr>
          <w:p w14:paraId="3643CC8C" w14:textId="77777777" w:rsidR="00D2518C" w:rsidRPr="00DE4CB8" w:rsidRDefault="00D2518C" w:rsidP="007B7342">
            <w:pPr>
              <w:spacing w:after="0" w:line="240" w:lineRule="auto"/>
              <w:jc w:val="center"/>
              <w:rPr>
                <w:rFonts w:ascii="Arial" w:eastAsia="Times New Roman" w:hAnsi="Arial" w:cs="Arial"/>
                <w:i/>
                <w:iCs/>
                <w:color w:val="000000"/>
                <w:lang w:eastAsia="ca-ES"/>
              </w:rPr>
            </w:pPr>
            <w:r w:rsidRPr="00DE4CB8">
              <w:rPr>
                <w:rFonts w:ascii="Arial" w:eastAsia="Times New Roman" w:hAnsi="Arial" w:cs="Arial"/>
                <w:i/>
                <w:iCs/>
                <w:color w:val="000000"/>
                <w:lang w:eastAsia="ca-ES"/>
              </w:rPr>
              <w:t xml:space="preserve">Imports </w:t>
            </w:r>
          </w:p>
        </w:tc>
      </w:tr>
      <w:tr w:rsidR="00D2518C" w:rsidRPr="00DE4CB8" w14:paraId="0ED163DE" w14:textId="77777777" w:rsidTr="00D2518C">
        <w:trPr>
          <w:trHeight w:val="300"/>
        </w:trPr>
        <w:tc>
          <w:tcPr>
            <w:tcW w:w="850" w:type="dxa"/>
            <w:vMerge/>
            <w:tcBorders>
              <w:left w:val="single" w:sz="4" w:space="0" w:color="auto"/>
              <w:bottom w:val="single" w:sz="4" w:space="0" w:color="auto"/>
              <w:right w:val="single" w:sz="4" w:space="0" w:color="auto"/>
            </w:tcBorders>
            <w:vAlign w:val="center"/>
          </w:tcPr>
          <w:p w14:paraId="2DF48888" w14:textId="77777777" w:rsidR="00D2518C" w:rsidRPr="00DE4CB8" w:rsidRDefault="00D2518C" w:rsidP="007B7342">
            <w:pPr>
              <w:spacing w:after="0" w:line="240" w:lineRule="auto"/>
              <w:rPr>
                <w:rFonts w:ascii="Arial" w:eastAsia="Times New Roman" w:hAnsi="Arial" w:cs="Arial"/>
                <w:i/>
                <w:iCs/>
                <w:color w:val="000000"/>
                <w:lang w:eastAsia="ca-ES"/>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14:paraId="597E8C2A" w14:textId="11380A6C" w:rsidR="00D2518C" w:rsidRPr="00DE4CB8" w:rsidRDefault="00D2518C" w:rsidP="007B7342">
            <w:pPr>
              <w:spacing w:after="0" w:line="240" w:lineRule="auto"/>
              <w:rPr>
                <w:rFonts w:ascii="Arial" w:eastAsia="Times New Roman" w:hAnsi="Arial" w:cs="Arial"/>
                <w:i/>
                <w:iCs/>
                <w:color w:val="000000"/>
                <w:lang w:eastAsia="ca-ES"/>
              </w:rPr>
            </w:pPr>
          </w:p>
        </w:tc>
        <w:tc>
          <w:tcPr>
            <w:tcW w:w="1830" w:type="dxa"/>
            <w:vMerge/>
            <w:tcBorders>
              <w:top w:val="single" w:sz="4" w:space="0" w:color="auto"/>
              <w:left w:val="single" w:sz="4" w:space="0" w:color="auto"/>
              <w:bottom w:val="single" w:sz="4" w:space="0" w:color="auto"/>
              <w:right w:val="single" w:sz="4" w:space="0" w:color="auto"/>
            </w:tcBorders>
            <w:shd w:val="clear" w:color="000000" w:fill="E8E8E8"/>
            <w:vAlign w:val="center"/>
            <w:hideMark/>
          </w:tcPr>
          <w:p w14:paraId="66D3FD33" w14:textId="77777777" w:rsidR="00D2518C" w:rsidRPr="00DE4CB8" w:rsidRDefault="00D2518C" w:rsidP="007B7342">
            <w:pPr>
              <w:spacing w:after="0" w:line="240" w:lineRule="auto"/>
              <w:rPr>
                <w:rFonts w:ascii="Arial" w:eastAsia="Times New Roman" w:hAnsi="Arial" w:cs="Arial"/>
                <w:i/>
                <w:iCs/>
                <w:color w:val="000000"/>
                <w:lang w:eastAsia="ca-ES"/>
              </w:rPr>
            </w:pPr>
          </w:p>
        </w:tc>
        <w:tc>
          <w:tcPr>
            <w:tcW w:w="1647" w:type="dxa"/>
            <w:tcBorders>
              <w:top w:val="nil"/>
              <w:left w:val="nil"/>
              <w:bottom w:val="single" w:sz="4" w:space="0" w:color="auto"/>
              <w:right w:val="single" w:sz="4" w:space="0" w:color="auto"/>
            </w:tcBorders>
            <w:shd w:val="clear" w:color="000000" w:fill="E8E8E8"/>
            <w:vAlign w:val="center"/>
            <w:hideMark/>
          </w:tcPr>
          <w:p w14:paraId="6DA5747A" w14:textId="77777777" w:rsidR="00D2518C" w:rsidRPr="00DE4CB8" w:rsidRDefault="00D2518C" w:rsidP="007B7342">
            <w:pPr>
              <w:spacing w:after="0" w:line="240" w:lineRule="auto"/>
              <w:jc w:val="center"/>
              <w:rPr>
                <w:rFonts w:ascii="Arial" w:eastAsia="Times New Roman" w:hAnsi="Arial" w:cs="Arial"/>
                <w:i/>
                <w:iCs/>
                <w:color w:val="000000"/>
                <w:lang w:eastAsia="ca-ES"/>
              </w:rPr>
            </w:pPr>
            <w:r w:rsidRPr="00DE4CB8">
              <w:rPr>
                <w:rFonts w:ascii="Arial" w:eastAsia="Times New Roman" w:hAnsi="Arial" w:cs="Arial"/>
                <w:i/>
                <w:iCs/>
                <w:color w:val="000000"/>
                <w:lang w:eastAsia="ca-ES"/>
              </w:rPr>
              <w:t>Import base</w:t>
            </w:r>
          </w:p>
        </w:tc>
        <w:tc>
          <w:tcPr>
            <w:tcW w:w="1242" w:type="dxa"/>
            <w:tcBorders>
              <w:top w:val="nil"/>
              <w:left w:val="nil"/>
              <w:bottom w:val="single" w:sz="4" w:space="0" w:color="auto"/>
              <w:right w:val="single" w:sz="4" w:space="0" w:color="auto"/>
            </w:tcBorders>
            <w:shd w:val="clear" w:color="000000" w:fill="E8E8E8"/>
            <w:vAlign w:val="center"/>
            <w:hideMark/>
          </w:tcPr>
          <w:p w14:paraId="7F725C2F" w14:textId="77777777" w:rsidR="00D2518C" w:rsidRPr="00DE4CB8" w:rsidRDefault="00D2518C" w:rsidP="007B7342">
            <w:pPr>
              <w:spacing w:after="0" w:line="240" w:lineRule="auto"/>
              <w:jc w:val="center"/>
              <w:rPr>
                <w:rFonts w:ascii="Arial" w:eastAsia="Times New Roman" w:hAnsi="Arial" w:cs="Arial"/>
                <w:i/>
                <w:iCs/>
                <w:color w:val="000000"/>
                <w:lang w:eastAsia="ca-ES"/>
              </w:rPr>
            </w:pPr>
            <w:r w:rsidRPr="00DE4CB8">
              <w:rPr>
                <w:rFonts w:ascii="Arial" w:eastAsia="Times New Roman" w:hAnsi="Arial" w:cs="Arial"/>
                <w:i/>
                <w:iCs/>
                <w:color w:val="000000"/>
                <w:lang w:eastAsia="ca-ES"/>
              </w:rPr>
              <w:t xml:space="preserve">Iva (21%) </w:t>
            </w:r>
          </w:p>
        </w:tc>
        <w:tc>
          <w:tcPr>
            <w:tcW w:w="1381" w:type="dxa"/>
            <w:tcBorders>
              <w:top w:val="nil"/>
              <w:left w:val="nil"/>
              <w:bottom w:val="single" w:sz="4" w:space="0" w:color="auto"/>
              <w:right w:val="single" w:sz="4" w:space="0" w:color="auto"/>
            </w:tcBorders>
            <w:shd w:val="clear" w:color="000000" w:fill="E8E8E8"/>
            <w:vAlign w:val="center"/>
            <w:hideMark/>
          </w:tcPr>
          <w:p w14:paraId="61477E9E" w14:textId="77777777" w:rsidR="00D2518C" w:rsidRPr="00DE4CB8" w:rsidRDefault="00D2518C" w:rsidP="007B7342">
            <w:pPr>
              <w:spacing w:after="0" w:line="240" w:lineRule="auto"/>
              <w:jc w:val="center"/>
              <w:rPr>
                <w:rFonts w:ascii="Arial" w:eastAsia="Times New Roman" w:hAnsi="Arial" w:cs="Arial"/>
                <w:i/>
                <w:iCs/>
                <w:color w:val="000000"/>
                <w:lang w:eastAsia="ca-ES"/>
              </w:rPr>
            </w:pPr>
            <w:r w:rsidRPr="00DE4CB8">
              <w:rPr>
                <w:rFonts w:ascii="Arial" w:eastAsia="Times New Roman" w:hAnsi="Arial" w:cs="Arial"/>
                <w:i/>
                <w:iCs/>
                <w:color w:val="000000"/>
                <w:lang w:eastAsia="ca-ES"/>
              </w:rPr>
              <w:t xml:space="preserve">Import total </w:t>
            </w:r>
          </w:p>
        </w:tc>
      </w:tr>
      <w:tr w:rsidR="00D2518C" w:rsidRPr="00DE4CB8" w14:paraId="1C30D1DA" w14:textId="77777777" w:rsidTr="00D2518C">
        <w:trPr>
          <w:trHeight w:val="300"/>
        </w:trPr>
        <w:tc>
          <w:tcPr>
            <w:tcW w:w="850" w:type="dxa"/>
            <w:vMerge w:val="restart"/>
            <w:tcBorders>
              <w:top w:val="nil"/>
              <w:left w:val="single" w:sz="4" w:space="0" w:color="auto"/>
              <w:right w:val="single" w:sz="4" w:space="0" w:color="auto"/>
            </w:tcBorders>
            <w:vAlign w:val="center"/>
          </w:tcPr>
          <w:p w14:paraId="7A9C3631" w14:textId="164D2ADC" w:rsidR="00D2518C" w:rsidRPr="00DE4CB8" w:rsidRDefault="00D2518C" w:rsidP="007B7342">
            <w:pPr>
              <w:spacing w:after="0" w:line="240" w:lineRule="auto"/>
              <w:jc w:val="center"/>
              <w:rPr>
                <w:rFonts w:ascii="Arial" w:eastAsia="Times New Roman" w:hAnsi="Arial" w:cs="Arial"/>
                <w:color w:val="000000"/>
                <w:lang w:eastAsia="ca-ES"/>
              </w:rPr>
            </w:pPr>
            <w:r w:rsidRPr="00DE4CB8">
              <w:rPr>
                <w:rFonts w:ascii="Arial" w:eastAsia="Times New Roman" w:hAnsi="Arial" w:cs="Arial"/>
                <w:color w:val="000000"/>
                <w:lang w:eastAsia="ca-ES"/>
              </w:rPr>
              <w:t>1</w:t>
            </w:r>
          </w:p>
        </w:tc>
        <w:tc>
          <w:tcPr>
            <w:tcW w:w="1692" w:type="dxa"/>
            <w:vMerge w:val="restart"/>
            <w:tcBorders>
              <w:top w:val="nil"/>
              <w:left w:val="single" w:sz="4" w:space="0" w:color="auto"/>
              <w:bottom w:val="single" w:sz="4" w:space="0" w:color="auto"/>
              <w:right w:val="single" w:sz="4" w:space="0" w:color="auto"/>
            </w:tcBorders>
            <w:vAlign w:val="center"/>
            <w:hideMark/>
          </w:tcPr>
          <w:p w14:paraId="11F107C7" w14:textId="1926A532" w:rsidR="00D2518C" w:rsidRPr="00DE4CB8" w:rsidRDefault="00D2518C" w:rsidP="007B7342">
            <w:pPr>
              <w:spacing w:after="0" w:line="240" w:lineRule="auto"/>
              <w:jc w:val="center"/>
              <w:rPr>
                <w:rFonts w:ascii="Arial" w:eastAsia="Times New Roman" w:hAnsi="Arial" w:cs="Arial"/>
                <w:color w:val="000000"/>
                <w:lang w:eastAsia="ca-ES"/>
              </w:rPr>
            </w:pPr>
            <w:r w:rsidRPr="00DE4CB8">
              <w:rPr>
                <w:rFonts w:ascii="Arial" w:eastAsia="Times New Roman" w:hAnsi="Arial" w:cs="Arial"/>
                <w:color w:val="000000"/>
                <w:lang w:eastAsia="ca-ES"/>
              </w:rPr>
              <w:t>MARIA PAOLA ABELLÍ CARMIGNANI</w:t>
            </w:r>
          </w:p>
        </w:tc>
        <w:tc>
          <w:tcPr>
            <w:tcW w:w="1830" w:type="dxa"/>
            <w:tcBorders>
              <w:top w:val="nil"/>
              <w:left w:val="nil"/>
              <w:bottom w:val="single" w:sz="4" w:space="0" w:color="auto"/>
              <w:right w:val="single" w:sz="4" w:space="0" w:color="auto"/>
            </w:tcBorders>
            <w:vAlign w:val="center"/>
            <w:hideMark/>
          </w:tcPr>
          <w:p w14:paraId="66C425BF" w14:textId="77777777" w:rsidR="00D2518C" w:rsidRPr="00DE4CB8" w:rsidRDefault="00D2518C" w:rsidP="007B7342">
            <w:pPr>
              <w:spacing w:after="0" w:line="240" w:lineRule="auto"/>
              <w:rPr>
                <w:rFonts w:ascii="Arial" w:eastAsia="Times New Roman" w:hAnsi="Arial" w:cs="Arial"/>
                <w:color w:val="000000"/>
                <w:lang w:eastAsia="ca-ES"/>
              </w:rPr>
            </w:pPr>
            <w:r w:rsidRPr="00DE4CB8">
              <w:rPr>
                <w:rFonts w:ascii="Arial" w:eastAsia="Times New Roman" w:hAnsi="Arial" w:cs="Arial"/>
                <w:color w:val="000000"/>
                <w:lang w:eastAsia="ca-ES"/>
              </w:rPr>
              <w:t>Assessorament puntual</w:t>
            </w:r>
          </w:p>
        </w:tc>
        <w:tc>
          <w:tcPr>
            <w:tcW w:w="1647" w:type="dxa"/>
            <w:tcBorders>
              <w:top w:val="nil"/>
              <w:left w:val="nil"/>
              <w:bottom w:val="single" w:sz="4" w:space="0" w:color="auto"/>
              <w:right w:val="single" w:sz="4" w:space="0" w:color="auto"/>
            </w:tcBorders>
            <w:vAlign w:val="center"/>
            <w:hideMark/>
          </w:tcPr>
          <w:p w14:paraId="0DE90308" w14:textId="77777777" w:rsidR="00D2518C" w:rsidRPr="00DE4CB8" w:rsidRDefault="00D2518C" w:rsidP="007B7342">
            <w:pPr>
              <w:spacing w:after="0" w:line="240" w:lineRule="auto"/>
              <w:jc w:val="center"/>
              <w:rPr>
                <w:rFonts w:ascii="Arial" w:eastAsia="Times New Roman" w:hAnsi="Arial" w:cs="Arial"/>
                <w:color w:val="000000"/>
                <w:lang w:eastAsia="ca-ES"/>
              </w:rPr>
            </w:pPr>
            <w:r w:rsidRPr="00DE4CB8">
              <w:rPr>
                <w:rFonts w:ascii="Arial" w:hAnsi="Arial" w:cs="Arial"/>
                <w:color w:val="000000"/>
              </w:rPr>
              <w:t>37,00 €</w:t>
            </w:r>
          </w:p>
        </w:tc>
        <w:tc>
          <w:tcPr>
            <w:tcW w:w="1242" w:type="dxa"/>
            <w:tcBorders>
              <w:top w:val="nil"/>
              <w:left w:val="nil"/>
              <w:bottom w:val="single" w:sz="4" w:space="0" w:color="auto"/>
              <w:right w:val="single" w:sz="4" w:space="0" w:color="auto"/>
            </w:tcBorders>
            <w:vAlign w:val="center"/>
            <w:hideMark/>
          </w:tcPr>
          <w:p w14:paraId="3F25F9F0" w14:textId="77777777" w:rsidR="00D2518C" w:rsidRPr="00DE4CB8" w:rsidRDefault="00D2518C" w:rsidP="007B7342">
            <w:pPr>
              <w:spacing w:after="0" w:line="240" w:lineRule="auto"/>
              <w:jc w:val="center"/>
              <w:rPr>
                <w:rFonts w:ascii="Arial" w:eastAsia="Times New Roman" w:hAnsi="Arial" w:cs="Arial"/>
                <w:color w:val="000000"/>
                <w:lang w:eastAsia="ca-ES"/>
              </w:rPr>
            </w:pPr>
            <w:r w:rsidRPr="00DE4CB8">
              <w:rPr>
                <w:rFonts w:ascii="Arial" w:hAnsi="Arial" w:cs="Arial"/>
                <w:color w:val="000000"/>
              </w:rPr>
              <w:t>7,77 €</w:t>
            </w:r>
          </w:p>
        </w:tc>
        <w:tc>
          <w:tcPr>
            <w:tcW w:w="1381" w:type="dxa"/>
            <w:tcBorders>
              <w:top w:val="nil"/>
              <w:left w:val="nil"/>
              <w:bottom w:val="single" w:sz="4" w:space="0" w:color="auto"/>
              <w:right w:val="single" w:sz="4" w:space="0" w:color="auto"/>
            </w:tcBorders>
            <w:vAlign w:val="center"/>
            <w:hideMark/>
          </w:tcPr>
          <w:p w14:paraId="2EF23039" w14:textId="77777777" w:rsidR="00D2518C" w:rsidRPr="00DE4CB8" w:rsidRDefault="00D2518C" w:rsidP="007B7342">
            <w:pPr>
              <w:spacing w:after="0" w:line="240" w:lineRule="auto"/>
              <w:jc w:val="center"/>
              <w:rPr>
                <w:rFonts w:ascii="Arial" w:eastAsia="Times New Roman" w:hAnsi="Arial" w:cs="Arial"/>
                <w:color w:val="000000"/>
                <w:lang w:eastAsia="ca-ES"/>
              </w:rPr>
            </w:pPr>
            <w:r w:rsidRPr="00DE4CB8">
              <w:rPr>
                <w:rFonts w:ascii="Arial" w:hAnsi="Arial" w:cs="Arial"/>
                <w:color w:val="000000"/>
              </w:rPr>
              <w:t>44,77 €</w:t>
            </w:r>
          </w:p>
        </w:tc>
      </w:tr>
      <w:tr w:rsidR="00D2518C" w:rsidRPr="00DE4CB8" w14:paraId="471A845B" w14:textId="77777777" w:rsidTr="00D2518C">
        <w:trPr>
          <w:trHeight w:val="300"/>
        </w:trPr>
        <w:tc>
          <w:tcPr>
            <w:tcW w:w="850" w:type="dxa"/>
            <w:vMerge/>
            <w:tcBorders>
              <w:left w:val="single" w:sz="4" w:space="0" w:color="auto"/>
              <w:bottom w:val="single" w:sz="4" w:space="0" w:color="auto"/>
              <w:right w:val="single" w:sz="4" w:space="0" w:color="auto"/>
            </w:tcBorders>
            <w:vAlign w:val="center"/>
          </w:tcPr>
          <w:p w14:paraId="5A24C92D" w14:textId="77777777" w:rsidR="00D2518C" w:rsidRPr="00DE4CB8" w:rsidRDefault="00D2518C" w:rsidP="007B7342">
            <w:pPr>
              <w:spacing w:after="0" w:line="240" w:lineRule="auto"/>
              <w:rPr>
                <w:rFonts w:ascii="Arial" w:eastAsia="Times New Roman" w:hAnsi="Arial" w:cs="Arial"/>
                <w:color w:val="000000"/>
                <w:lang w:eastAsia="ca-ES"/>
              </w:rPr>
            </w:pPr>
          </w:p>
        </w:tc>
        <w:tc>
          <w:tcPr>
            <w:tcW w:w="1692" w:type="dxa"/>
            <w:vMerge/>
            <w:tcBorders>
              <w:top w:val="nil"/>
              <w:left w:val="single" w:sz="4" w:space="0" w:color="auto"/>
              <w:bottom w:val="single" w:sz="4" w:space="0" w:color="auto"/>
              <w:right w:val="single" w:sz="4" w:space="0" w:color="auto"/>
            </w:tcBorders>
            <w:vAlign w:val="center"/>
            <w:hideMark/>
          </w:tcPr>
          <w:p w14:paraId="17EF5531" w14:textId="55D7FD7F" w:rsidR="00D2518C" w:rsidRPr="00DE4CB8" w:rsidRDefault="00D2518C" w:rsidP="007B7342">
            <w:pPr>
              <w:spacing w:after="0" w:line="240" w:lineRule="auto"/>
              <w:rPr>
                <w:rFonts w:ascii="Arial" w:eastAsia="Times New Roman" w:hAnsi="Arial" w:cs="Arial"/>
                <w:color w:val="000000"/>
                <w:lang w:eastAsia="ca-ES"/>
              </w:rPr>
            </w:pPr>
          </w:p>
        </w:tc>
        <w:tc>
          <w:tcPr>
            <w:tcW w:w="1830" w:type="dxa"/>
            <w:tcBorders>
              <w:top w:val="nil"/>
              <w:left w:val="nil"/>
              <w:bottom w:val="single" w:sz="4" w:space="0" w:color="auto"/>
              <w:right w:val="single" w:sz="4" w:space="0" w:color="auto"/>
            </w:tcBorders>
            <w:vAlign w:val="center"/>
            <w:hideMark/>
          </w:tcPr>
          <w:p w14:paraId="53A3E6BB" w14:textId="77777777" w:rsidR="00D2518C" w:rsidRPr="00DE4CB8" w:rsidRDefault="00D2518C" w:rsidP="007B7342">
            <w:pPr>
              <w:spacing w:after="0" w:line="240" w:lineRule="auto"/>
              <w:rPr>
                <w:rFonts w:ascii="Arial" w:eastAsia="Times New Roman" w:hAnsi="Arial" w:cs="Arial"/>
                <w:color w:val="000000"/>
                <w:lang w:eastAsia="ca-ES"/>
              </w:rPr>
            </w:pPr>
            <w:r w:rsidRPr="00DE4CB8">
              <w:rPr>
                <w:rFonts w:ascii="Arial" w:eastAsia="Times New Roman" w:hAnsi="Arial" w:cs="Arial"/>
                <w:color w:val="000000"/>
                <w:lang w:eastAsia="ca-ES"/>
              </w:rPr>
              <w:t>Assessorament complex</w:t>
            </w:r>
          </w:p>
        </w:tc>
        <w:tc>
          <w:tcPr>
            <w:tcW w:w="1647" w:type="dxa"/>
            <w:tcBorders>
              <w:top w:val="nil"/>
              <w:left w:val="nil"/>
              <w:bottom w:val="single" w:sz="4" w:space="0" w:color="auto"/>
              <w:right w:val="single" w:sz="4" w:space="0" w:color="auto"/>
            </w:tcBorders>
            <w:vAlign w:val="center"/>
            <w:hideMark/>
          </w:tcPr>
          <w:p w14:paraId="51D77B09" w14:textId="77777777" w:rsidR="00D2518C" w:rsidRPr="00DE4CB8" w:rsidRDefault="00D2518C" w:rsidP="007B7342">
            <w:pPr>
              <w:spacing w:after="0" w:line="240" w:lineRule="auto"/>
              <w:jc w:val="center"/>
              <w:rPr>
                <w:rFonts w:ascii="Arial" w:eastAsia="Times New Roman" w:hAnsi="Arial" w:cs="Arial"/>
                <w:color w:val="000000"/>
                <w:lang w:eastAsia="ca-ES"/>
              </w:rPr>
            </w:pPr>
            <w:r w:rsidRPr="00DE4CB8">
              <w:rPr>
                <w:rFonts w:ascii="Arial" w:hAnsi="Arial" w:cs="Arial"/>
                <w:color w:val="000000"/>
              </w:rPr>
              <w:t>222,00 €</w:t>
            </w:r>
          </w:p>
        </w:tc>
        <w:tc>
          <w:tcPr>
            <w:tcW w:w="1242" w:type="dxa"/>
            <w:tcBorders>
              <w:top w:val="nil"/>
              <w:left w:val="nil"/>
              <w:bottom w:val="single" w:sz="4" w:space="0" w:color="auto"/>
              <w:right w:val="single" w:sz="4" w:space="0" w:color="auto"/>
            </w:tcBorders>
            <w:vAlign w:val="center"/>
            <w:hideMark/>
          </w:tcPr>
          <w:p w14:paraId="5297DFB6" w14:textId="77777777" w:rsidR="00D2518C" w:rsidRPr="00DE4CB8" w:rsidRDefault="00D2518C" w:rsidP="007B7342">
            <w:pPr>
              <w:spacing w:after="0" w:line="240" w:lineRule="auto"/>
              <w:jc w:val="center"/>
              <w:rPr>
                <w:rFonts w:ascii="Arial" w:eastAsia="Times New Roman" w:hAnsi="Arial" w:cs="Arial"/>
                <w:color w:val="000000"/>
                <w:lang w:eastAsia="ca-ES"/>
              </w:rPr>
            </w:pPr>
            <w:r w:rsidRPr="00DE4CB8">
              <w:rPr>
                <w:rFonts w:ascii="Arial" w:hAnsi="Arial" w:cs="Arial"/>
                <w:color w:val="000000"/>
              </w:rPr>
              <w:t>46,62 €</w:t>
            </w:r>
          </w:p>
        </w:tc>
        <w:tc>
          <w:tcPr>
            <w:tcW w:w="1381" w:type="dxa"/>
            <w:tcBorders>
              <w:top w:val="nil"/>
              <w:left w:val="nil"/>
              <w:bottom w:val="single" w:sz="4" w:space="0" w:color="auto"/>
              <w:right w:val="single" w:sz="4" w:space="0" w:color="auto"/>
            </w:tcBorders>
            <w:vAlign w:val="center"/>
            <w:hideMark/>
          </w:tcPr>
          <w:p w14:paraId="276E21FC" w14:textId="77777777" w:rsidR="00D2518C" w:rsidRPr="00DE4CB8" w:rsidRDefault="00D2518C" w:rsidP="007B7342">
            <w:pPr>
              <w:spacing w:after="0" w:line="240" w:lineRule="auto"/>
              <w:jc w:val="center"/>
              <w:rPr>
                <w:rFonts w:ascii="Arial" w:eastAsia="Times New Roman" w:hAnsi="Arial" w:cs="Arial"/>
                <w:color w:val="000000"/>
                <w:lang w:eastAsia="ca-ES"/>
              </w:rPr>
            </w:pPr>
            <w:r w:rsidRPr="00DE4CB8">
              <w:rPr>
                <w:rFonts w:ascii="Arial" w:hAnsi="Arial" w:cs="Arial"/>
                <w:color w:val="000000"/>
              </w:rPr>
              <w:t>268,62 €</w:t>
            </w:r>
          </w:p>
        </w:tc>
      </w:tr>
    </w:tbl>
    <w:p w14:paraId="1DB1936C" w14:textId="77777777" w:rsidR="00DE2DA7" w:rsidRPr="00DE4CB8" w:rsidRDefault="00DE2DA7" w:rsidP="007B7342">
      <w:pPr>
        <w:suppressAutoHyphens/>
        <w:spacing w:after="0" w:line="240" w:lineRule="auto"/>
        <w:jc w:val="both"/>
        <w:rPr>
          <w:rFonts w:ascii="Arial" w:eastAsia="Times New Roman" w:hAnsi="Arial" w:cs="Arial"/>
          <w:color w:val="000000" w:themeColor="text1"/>
          <w:lang w:eastAsia="zh-CN"/>
        </w:rPr>
      </w:pPr>
    </w:p>
    <w:p w14:paraId="07AFF5A4" w14:textId="4ECEEDB6" w:rsidR="00B04DF8" w:rsidRPr="00B04DF8" w:rsidRDefault="00B04DF8" w:rsidP="007B7342">
      <w:pPr>
        <w:pStyle w:val="Pargrafdellista"/>
        <w:numPr>
          <w:ilvl w:val="0"/>
          <w:numId w:val="3"/>
        </w:numPr>
        <w:spacing w:after="0" w:line="240" w:lineRule="auto"/>
        <w:jc w:val="both"/>
        <w:rPr>
          <w:rFonts w:ascii="Arial" w:hAnsi="Arial" w:cs="Arial"/>
        </w:rPr>
      </w:pPr>
      <w:r w:rsidRPr="00B04DF8">
        <w:rPr>
          <w:rFonts w:ascii="Arial" w:hAnsi="Arial" w:cs="Arial"/>
        </w:rPr>
        <w:t>En data 18 de maig de 2026 s’ha publicat al Perfil de contractant de la iCentral i al Diari Oficial de la Unió Europea (DOUE) l’anunci de formalització de l’Acord marc del servei d’assessorament i intermediació jurídica en matèria d’habitatge, adreçat als ens adherits a la iCentral.</w:t>
      </w:r>
    </w:p>
    <w:p w14:paraId="25D0C10A" w14:textId="77777777" w:rsidR="00AB7FE6" w:rsidRPr="00AB7FE6" w:rsidRDefault="00AB7FE6" w:rsidP="007B7342">
      <w:pPr>
        <w:suppressAutoHyphens/>
        <w:spacing w:after="0" w:line="240" w:lineRule="auto"/>
        <w:jc w:val="both"/>
        <w:rPr>
          <w:rFonts w:ascii="Arial" w:eastAsia="Times New Roman" w:hAnsi="Arial" w:cs="Arial"/>
          <w:color w:val="EE0000"/>
          <w:highlight w:val="yellow"/>
          <w:lang w:eastAsia="zh-CN"/>
        </w:rPr>
      </w:pPr>
    </w:p>
    <w:p w14:paraId="4CE003A4" w14:textId="77777777" w:rsidR="00567FB2" w:rsidRDefault="00567FB2" w:rsidP="007B7342">
      <w:pPr>
        <w:pStyle w:val="Pargrafdellista"/>
        <w:numPr>
          <w:ilvl w:val="0"/>
          <w:numId w:val="3"/>
        </w:numPr>
        <w:spacing w:after="0" w:line="240" w:lineRule="auto"/>
        <w:jc w:val="both"/>
        <w:rPr>
          <w:rFonts w:ascii="Arial" w:hAnsi="Arial" w:cs="Arial"/>
        </w:rPr>
      </w:pPr>
      <w:r w:rsidRPr="00567FB2">
        <w:rPr>
          <w:rFonts w:ascii="Arial" w:hAnsi="Arial" w:cs="Arial"/>
        </w:rPr>
        <w:t>L’informe de [</w:t>
      </w:r>
      <w:r w:rsidRPr="00567FB2">
        <w:rPr>
          <w:rFonts w:ascii="Arial" w:hAnsi="Arial" w:cs="Arial"/>
          <w:highlight w:val="lightGray"/>
        </w:rPr>
        <w:t>servei/departament</w:t>
      </w:r>
      <w:r w:rsidRPr="00567FB2">
        <w:rPr>
          <w:rFonts w:ascii="Arial" w:hAnsi="Arial" w:cs="Arial"/>
        </w:rPr>
        <w:t>], de data [</w:t>
      </w:r>
      <w:r w:rsidRPr="00567FB2">
        <w:rPr>
          <w:rFonts w:ascii="Arial" w:hAnsi="Arial" w:cs="Arial"/>
          <w:highlight w:val="lightGray"/>
        </w:rPr>
        <w:t>data</w:t>
      </w:r>
      <w:r w:rsidRPr="00567FB2">
        <w:rPr>
          <w:rFonts w:ascii="Arial" w:hAnsi="Arial" w:cs="Arial"/>
        </w:rPr>
        <w:t>], justifica la necessitat de contractar [</w:t>
      </w:r>
      <w:r w:rsidRPr="00567FB2">
        <w:rPr>
          <w:rFonts w:ascii="Arial" w:hAnsi="Arial" w:cs="Arial"/>
          <w:highlight w:val="lightGray"/>
        </w:rPr>
        <w:t>nombre</w:t>
      </w:r>
      <w:r w:rsidRPr="00567FB2">
        <w:rPr>
          <w:rFonts w:ascii="Arial" w:hAnsi="Arial" w:cs="Arial"/>
        </w:rPr>
        <w:t>] assessoraments puntuals i [</w:t>
      </w:r>
      <w:r w:rsidRPr="00567FB2">
        <w:rPr>
          <w:rFonts w:ascii="Arial" w:hAnsi="Arial" w:cs="Arial"/>
          <w:highlight w:val="lightGray"/>
        </w:rPr>
        <w:t>nombre</w:t>
      </w:r>
      <w:r w:rsidRPr="00567FB2">
        <w:rPr>
          <w:rFonts w:ascii="Arial" w:hAnsi="Arial" w:cs="Arial"/>
        </w:rPr>
        <w:t>] assessoraments complexos, per atendre persones en risc de perdre el seu habitatge principal dins l’àmbit territorial del lot [</w:t>
      </w:r>
      <w:r w:rsidRPr="00567FB2">
        <w:rPr>
          <w:rFonts w:ascii="Arial" w:hAnsi="Arial" w:cs="Arial"/>
          <w:highlight w:val="lightGray"/>
        </w:rPr>
        <w:t>lot</w:t>
      </w:r>
      <w:r w:rsidRPr="00567FB2">
        <w:rPr>
          <w:rFonts w:ascii="Arial" w:hAnsi="Arial" w:cs="Arial"/>
        </w:rPr>
        <w:t xml:space="preserve">]. </w:t>
      </w:r>
    </w:p>
    <w:p w14:paraId="48F881B8" w14:textId="77777777" w:rsidR="00567FB2" w:rsidRPr="00567FB2" w:rsidRDefault="00567FB2" w:rsidP="007B7342">
      <w:pPr>
        <w:pStyle w:val="Pargrafdellista"/>
        <w:spacing w:after="0" w:line="240" w:lineRule="auto"/>
        <w:rPr>
          <w:rFonts w:ascii="Arial" w:hAnsi="Arial" w:cs="Arial"/>
        </w:rPr>
      </w:pPr>
    </w:p>
    <w:p w14:paraId="78E478A3" w14:textId="77777777" w:rsidR="00567FB2" w:rsidRDefault="00567FB2" w:rsidP="007B7342">
      <w:pPr>
        <w:pStyle w:val="Pargrafdellista"/>
        <w:numPr>
          <w:ilvl w:val="0"/>
          <w:numId w:val="3"/>
        </w:numPr>
        <w:spacing w:after="0" w:line="240" w:lineRule="auto"/>
        <w:jc w:val="both"/>
        <w:rPr>
          <w:rFonts w:ascii="Arial" w:hAnsi="Arial" w:cs="Arial"/>
        </w:rPr>
      </w:pPr>
      <w:r w:rsidRPr="00567FB2">
        <w:rPr>
          <w:rFonts w:ascii="Arial" w:hAnsi="Arial" w:cs="Arial"/>
        </w:rPr>
        <w:t xml:space="preserve">D’acord amb l’annex 7 del PCAP, la contractació basada es tramita mitjançant encàrrec directe, sense nova licitació, atès que l’Acord marc fixa tots els termes del servei i els preus unitaris. L’empresa seleccionada ha de ser la més ben classificada del lot corresponent, excepte si ha superat la càrrega màxima de treball per l’ens contractant. </w:t>
      </w:r>
    </w:p>
    <w:p w14:paraId="47BAFEEB" w14:textId="77777777" w:rsidR="00F00827" w:rsidRPr="00F00827" w:rsidRDefault="00F00827" w:rsidP="007B7342">
      <w:pPr>
        <w:pStyle w:val="Pargrafdellista"/>
        <w:spacing w:after="0" w:line="240" w:lineRule="auto"/>
        <w:rPr>
          <w:rFonts w:ascii="Arial" w:hAnsi="Arial" w:cs="Arial"/>
        </w:rPr>
      </w:pPr>
    </w:p>
    <w:p w14:paraId="5FB558DB" w14:textId="77777777" w:rsidR="00F00827" w:rsidRPr="00F00827" w:rsidRDefault="00F00827" w:rsidP="007B7342">
      <w:pPr>
        <w:pStyle w:val="Pargrafdellista"/>
        <w:numPr>
          <w:ilvl w:val="0"/>
          <w:numId w:val="3"/>
        </w:numPr>
        <w:spacing w:after="0" w:line="240" w:lineRule="auto"/>
        <w:jc w:val="both"/>
        <w:rPr>
          <w:rFonts w:ascii="Arial" w:hAnsi="Arial" w:cs="Arial"/>
        </w:rPr>
      </w:pPr>
      <w:r w:rsidRPr="00F00827">
        <w:rPr>
          <w:rFonts w:ascii="Arial" w:hAnsi="Arial" w:cs="Arial"/>
        </w:rPr>
        <w:t>En el lot [</w:t>
      </w:r>
      <w:r w:rsidRPr="00F00827">
        <w:rPr>
          <w:rFonts w:ascii="Arial" w:hAnsi="Arial" w:cs="Arial"/>
          <w:highlight w:val="lightGray"/>
        </w:rPr>
        <w:t>número i denominació</w:t>
      </w:r>
      <w:r w:rsidRPr="00F00827">
        <w:rPr>
          <w:rFonts w:ascii="Arial" w:hAnsi="Arial" w:cs="Arial"/>
        </w:rPr>
        <w:t xml:space="preserve">], l’ordre de classificació vigent és el següent: </w:t>
      </w:r>
      <w:r w:rsidRPr="00F00827">
        <w:rPr>
          <w:rFonts w:ascii="Arial" w:hAnsi="Arial" w:cs="Arial"/>
          <w:highlight w:val="lightGray"/>
        </w:rPr>
        <w:t>[empresa 1],</w:t>
      </w:r>
      <w:r w:rsidRPr="00F00827">
        <w:rPr>
          <w:rFonts w:ascii="Arial" w:hAnsi="Arial" w:cs="Arial"/>
        </w:rPr>
        <w:t xml:space="preserve"> [</w:t>
      </w:r>
      <w:r w:rsidRPr="00F00827">
        <w:rPr>
          <w:rFonts w:ascii="Arial" w:hAnsi="Arial" w:cs="Arial"/>
          <w:highlight w:val="lightGray"/>
        </w:rPr>
        <w:t>empresa 2</w:t>
      </w:r>
      <w:r w:rsidRPr="00F00827">
        <w:rPr>
          <w:rFonts w:ascii="Arial" w:hAnsi="Arial" w:cs="Arial"/>
        </w:rPr>
        <w:t>], [</w:t>
      </w:r>
      <w:r w:rsidRPr="00F00827">
        <w:rPr>
          <w:rFonts w:ascii="Arial" w:hAnsi="Arial" w:cs="Arial"/>
          <w:highlight w:val="lightGray"/>
        </w:rPr>
        <w:t>empresa 3, si escau</w:t>
      </w:r>
      <w:r w:rsidRPr="00F00827">
        <w:rPr>
          <w:rFonts w:ascii="Arial" w:hAnsi="Arial" w:cs="Arial"/>
        </w:rPr>
        <w:t>].</w:t>
      </w:r>
    </w:p>
    <w:p w14:paraId="4B1EA0DA" w14:textId="77777777" w:rsidR="00F00827" w:rsidRPr="00F00827" w:rsidRDefault="00F00827" w:rsidP="007B7342">
      <w:pPr>
        <w:pStyle w:val="Pargrafdellista"/>
        <w:spacing w:after="0" w:line="240" w:lineRule="auto"/>
        <w:ind w:left="360"/>
        <w:jc w:val="both"/>
        <w:rPr>
          <w:rFonts w:ascii="Arial" w:hAnsi="Arial" w:cs="Arial"/>
        </w:rPr>
      </w:pPr>
    </w:p>
    <w:p w14:paraId="710D961F" w14:textId="77777777" w:rsidR="00F00827" w:rsidRPr="00F00827" w:rsidRDefault="00F00827" w:rsidP="007B7342">
      <w:pPr>
        <w:spacing w:after="0" w:line="240" w:lineRule="auto"/>
        <w:ind w:left="360"/>
        <w:jc w:val="both"/>
        <w:rPr>
          <w:rFonts w:ascii="Arial" w:hAnsi="Arial" w:cs="Arial"/>
        </w:rPr>
      </w:pPr>
      <w:r w:rsidRPr="00F00827">
        <w:rPr>
          <w:rFonts w:ascii="Arial" w:hAnsi="Arial" w:cs="Arial"/>
          <w:i/>
          <w:iCs/>
          <w:sz w:val="20"/>
          <w:szCs w:val="20"/>
        </w:rPr>
        <w:t>(En cas que s’adjudiqui a la primera classificada)</w:t>
      </w:r>
      <w:r w:rsidRPr="00F00827">
        <w:rPr>
          <w:rFonts w:ascii="Arial" w:hAnsi="Arial" w:cs="Arial"/>
        </w:rPr>
        <w:t xml:space="preserve"> Consta a l’expedient que [</w:t>
      </w:r>
      <w:r w:rsidRPr="00F00827">
        <w:rPr>
          <w:rFonts w:ascii="Arial" w:hAnsi="Arial" w:cs="Arial"/>
          <w:highlight w:val="lightGray"/>
        </w:rPr>
        <w:t>empresa seleccionada</w:t>
      </w:r>
      <w:r w:rsidRPr="00F00827">
        <w:rPr>
          <w:rFonts w:ascii="Arial" w:hAnsi="Arial" w:cs="Arial"/>
        </w:rPr>
        <w:t>] té actualment adjudicats per aquest ens [</w:t>
      </w:r>
      <w:r w:rsidRPr="00F00827">
        <w:rPr>
          <w:rFonts w:ascii="Arial" w:hAnsi="Arial" w:cs="Arial"/>
          <w:highlight w:val="lightGray"/>
        </w:rPr>
        <w:t>nombre</w:t>
      </w:r>
      <w:r w:rsidRPr="00F00827">
        <w:rPr>
          <w:rFonts w:ascii="Arial" w:hAnsi="Arial" w:cs="Arial"/>
        </w:rPr>
        <w:t>] assessoraments puntuals i [</w:t>
      </w:r>
      <w:r w:rsidRPr="00F00827">
        <w:rPr>
          <w:rFonts w:ascii="Arial" w:hAnsi="Arial" w:cs="Arial"/>
          <w:highlight w:val="lightGray"/>
        </w:rPr>
        <w:t>nombre</w:t>
      </w:r>
      <w:r w:rsidRPr="00F00827">
        <w:rPr>
          <w:rFonts w:ascii="Arial" w:hAnsi="Arial" w:cs="Arial"/>
        </w:rPr>
        <w:t>] assessoraments complexos en el marc d’aquest Acord marc. Amb el present contracte basat, passaria a tenir adjudicats [</w:t>
      </w:r>
      <w:r w:rsidRPr="00F00827">
        <w:rPr>
          <w:rFonts w:ascii="Arial" w:hAnsi="Arial" w:cs="Arial"/>
          <w:highlight w:val="lightGray"/>
        </w:rPr>
        <w:t>nombre total</w:t>
      </w:r>
      <w:r w:rsidRPr="00F00827">
        <w:rPr>
          <w:rFonts w:ascii="Arial" w:hAnsi="Arial" w:cs="Arial"/>
        </w:rPr>
        <w:t>] assessoraments puntuals i [</w:t>
      </w:r>
      <w:r w:rsidRPr="00F00827">
        <w:rPr>
          <w:rFonts w:ascii="Arial" w:hAnsi="Arial" w:cs="Arial"/>
          <w:highlight w:val="lightGray"/>
        </w:rPr>
        <w:t>nombre total</w:t>
      </w:r>
      <w:r w:rsidRPr="00F00827">
        <w:rPr>
          <w:rFonts w:ascii="Arial" w:hAnsi="Arial" w:cs="Arial"/>
        </w:rPr>
        <w:t>] assessoraments complexos, sense superar la càrrega màxima prevista a l’annex 7 del PCAP, fixada en 10 assessoraments puntuals i 20 assessoraments complexos per empresa i ens contractant. En conseqüència, correspon adjudicar-li el contracte basat.</w:t>
      </w:r>
    </w:p>
    <w:p w14:paraId="314515AE" w14:textId="77777777" w:rsidR="00F00827" w:rsidRPr="00F00827" w:rsidRDefault="00F00827" w:rsidP="007B7342">
      <w:pPr>
        <w:pStyle w:val="Pargrafdellista"/>
        <w:spacing w:after="0" w:line="240" w:lineRule="auto"/>
        <w:jc w:val="both"/>
        <w:rPr>
          <w:rFonts w:ascii="Arial" w:hAnsi="Arial" w:cs="Arial"/>
          <w:i/>
          <w:iCs/>
          <w:sz w:val="20"/>
          <w:szCs w:val="20"/>
        </w:rPr>
      </w:pPr>
    </w:p>
    <w:p w14:paraId="425D75C6" w14:textId="77777777" w:rsidR="00F00827" w:rsidRPr="00F00827" w:rsidRDefault="00F00827" w:rsidP="007B7342">
      <w:pPr>
        <w:spacing w:after="0" w:line="240" w:lineRule="auto"/>
        <w:ind w:left="360"/>
        <w:jc w:val="both"/>
        <w:rPr>
          <w:rFonts w:ascii="Arial" w:hAnsi="Arial" w:cs="Arial"/>
        </w:rPr>
      </w:pPr>
      <w:r w:rsidRPr="00F00827">
        <w:rPr>
          <w:rFonts w:ascii="Arial" w:hAnsi="Arial" w:cs="Arial"/>
          <w:i/>
          <w:iCs/>
          <w:sz w:val="20"/>
          <w:szCs w:val="20"/>
        </w:rPr>
        <w:t>(en cas que s’adjudiqui a una altra empresa)</w:t>
      </w:r>
      <w:r w:rsidRPr="00F00827">
        <w:rPr>
          <w:rFonts w:ascii="Arial" w:hAnsi="Arial" w:cs="Arial"/>
        </w:rPr>
        <w:t xml:space="preserve"> L’empresa [</w:t>
      </w:r>
      <w:r w:rsidRPr="00F00827">
        <w:rPr>
          <w:rFonts w:ascii="Arial" w:hAnsi="Arial" w:cs="Arial"/>
          <w:highlight w:val="lightGray"/>
        </w:rPr>
        <w:t>empresa més ben classificada</w:t>
      </w:r>
      <w:r w:rsidRPr="00F00827">
        <w:rPr>
          <w:rFonts w:ascii="Arial" w:hAnsi="Arial" w:cs="Arial"/>
        </w:rPr>
        <w:t>] ha superat la càrrega màxima de treball prevista a l’annex 7 del PCAP / ha presentat renúncia motivada degudament acceptada per l’òrgan de contractació, per la qual cosa correspon adjudicar el contracte a [empresa següent], d’acord amb l’ordre de classificació del lot.</w:t>
      </w:r>
    </w:p>
    <w:p w14:paraId="1BD32D62" w14:textId="77777777" w:rsidR="00F00827" w:rsidRPr="00FA4E4C" w:rsidRDefault="00F00827" w:rsidP="007B7342">
      <w:pPr>
        <w:spacing w:after="0" w:line="240" w:lineRule="auto"/>
        <w:jc w:val="both"/>
        <w:rPr>
          <w:rFonts w:ascii="Arial" w:hAnsi="Arial" w:cs="Arial"/>
        </w:rPr>
      </w:pPr>
    </w:p>
    <w:p w14:paraId="174A99DA" w14:textId="584896CC" w:rsidR="00D91C86" w:rsidRDefault="005C71FB" w:rsidP="007B7342">
      <w:pPr>
        <w:pStyle w:val="Pargrafdellista"/>
        <w:numPr>
          <w:ilvl w:val="0"/>
          <w:numId w:val="3"/>
        </w:numPr>
        <w:suppressAutoHyphens/>
        <w:spacing w:after="0" w:line="240" w:lineRule="auto"/>
        <w:jc w:val="both"/>
        <w:rPr>
          <w:rFonts w:ascii="Arial" w:eastAsia="Times New Roman" w:hAnsi="Arial" w:cs="Arial"/>
          <w:color w:val="000000" w:themeColor="text1"/>
          <w:lang w:eastAsia="zh-CN"/>
        </w:rPr>
      </w:pPr>
      <w:r w:rsidRPr="005C71FB">
        <w:rPr>
          <w:rFonts w:ascii="Arial" w:eastAsia="Times New Roman" w:hAnsi="Arial" w:cs="Arial"/>
          <w:color w:val="000000" w:themeColor="text1"/>
          <w:lang w:eastAsia="zh-CN"/>
        </w:rPr>
        <w:t xml:space="preserve">Consta a l’expedient l’encàrrec de tractament de dades entre </w:t>
      </w:r>
      <w:r w:rsidR="00DE4CB8" w:rsidRPr="00DE4CB8">
        <w:rPr>
          <w:rFonts w:ascii="Arial" w:eastAsia="Times New Roman" w:hAnsi="Arial" w:cs="Arial"/>
          <w:color w:val="000000" w:themeColor="text1"/>
          <w:highlight w:val="lightGray"/>
          <w:lang w:eastAsia="zh-CN"/>
        </w:rPr>
        <w:t>[nom de l’Ajuntament, Consell Comarcal, entitat local, etc.]</w:t>
      </w:r>
      <w:r w:rsidR="00DE4CB8">
        <w:rPr>
          <w:rFonts w:ascii="Arial" w:eastAsia="Times New Roman" w:hAnsi="Arial" w:cs="Arial"/>
          <w:color w:val="000000" w:themeColor="text1"/>
          <w:lang w:eastAsia="zh-CN"/>
        </w:rPr>
        <w:t xml:space="preserve"> </w:t>
      </w:r>
      <w:r w:rsidRPr="005C71FB">
        <w:rPr>
          <w:rFonts w:ascii="Arial" w:eastAsia="Times New Roman" w:hAnsi="Arial" w:cs="Arial"/>
          <w:color w:val="000000" w:themeColor="text1"/>
          <w:lang w:eastAsia="zh-CN"/>
        </w:rPr>
        <w:t>i l’adjudicatari</w:t>
      </w:r>
      <w:r w:rsidR="000E63F4">
        <w:rPr>
          <w:rFonts w:ascii="Arial" w:eastAsia="Times New Roman" w:hAnsi="Arial" w:cs="Arial"/>
          <w:color w:val="000000" w:themeColor="text1"/>
          <w:lang w:eastAsia="zh-CN"/>
        </w:rPr>
        <w:t xml:space="preserve"> [</w:t>
      </w:r>
      <w:r w:rsidR="000E63F4" w:rsidRPr="000E63F4">
        <w:rPr>
          <w:rFonts w:ascii="Arial" w:eastAsia="Times New Roman" w:hAnsi="Arial" w:cs="Arial"/>
          <w:color w:val="000000" w:themeColor="text1"/>
          <w:highlight w:val="lightGray"/>
          <w:lang w:eastAsia="zh-CN"/>
        </w:rPr>
        <w:t>nom</w:t>
      </w:r>
      <w:r w:rsidR="000E63F4">
        <w:rPr>
          <w:rFonts w:ascii="Arial" w:eastAsia="Times New Roman" w:hAnsi="Arial" w:cs="Arial"/>
          <w:color w:val="000000" w:themeColor="text1"/>
          <w:lang w:eastAsia="zh-CN"/>
        </w:rPr>
        <w:t xml:space="preserve">]. </w:t>
      </w:r>
    </w:p>
    <w:p w14:paraId="7D5FDC60" w14:textId="77777777" w:rsidR="00C509BD" w:rsidRDefault="00C509BD" w:rsidP="007B7342">
      <w:pPr>
        <w:suppressAutoHyphens/>
        <w:spacing w:after="0" w:line="240" w:lineRule="auto"/>
        <w:jc w:val="both"/>
        <w:rPr>
          <w:rFonts w:ascii="Arial" w:eastAsia="Times New Roman" w:hAnsi="Arial" w:cs="Arial"/>
          <w:color w:val="000000" w:themeColor="text1"/>
          <w:lang w:eastAsia="zh-CN"/>
        </w:rPr>
      </w:pPr>
    </w:p>
    <w:p w14:paraId="481C6897" w14:textId="5445ED4F" w:rsidR="00D91C86" w:rsidRPr="009A2F79" w:rsidRDefault="005C71FB" w:rsidP="007B7342">
      <w:pPr>
        <w:pStyle w:val="Pargrafdellista"/>
        <w:numPr>
          <w:ilvl w:val="0"/>
          <w:numId w:val="3"/>
        </w:numPr>
        <w:suppressAutoHyphens/>
        <w:spacing w:after="0" w:line="240" w:lineRule="auto"/>
        <w:jc w:val="both"/>
        <w:rPr>
          <w:rFonts w:ascii="Arial" w:eastAsia="Times New Roman" w:hAnsi="Arial" w:cs="Arial"/>
          <w:color w:val="000000" w:themeColor="text1"/>
          <w:lang w:eastAsia="zh-CN"/>
        </w:rPr>
      </w:pPr>
      <w:r w:rsidRPr="009A2F79">
        <w:rPr>
          <w:rFonts w:ascii="Arial" w:eastAsia="Times New Roman" w:hAnsi="Arial" w:cs="Arial"/>
          <w:color w:val="000000" w:themeColor="text1"/>
          <w:lang w:eastAsia="zh-CN"/>
        </w:rPr>
        <w:t xml:space="preserve">Consta a l’expedient document comptable AD amb número </w:t>
      </w:r>
      <w:r w:rsidR="00DE4CB8" w:rsidRPr="006B2617">
        <w:rPr>
          <w:rFonts w:ascii="Arial" w:hAnsi="Arial" w:cs="Arial"/>
        </w:rPr>
        <w:t>[</w:t>
      </w:r>
      <w:r w:rsidR="00DE4CB8" w:rsidRPr="00DE4CB8">
        <w:rPr>
          <w:rFonts w:ascii="Arial" w:hAnsi="Arial" w:cs="Arial"/>
          <w:highlight w:val="lightGray"/>
        </w:rPr>
        <w:t>número</w:t>
      </w:r>
      <w:r w:rsidR="00DE4CB8" w:rsidRPr="006B2617">
        <w:rPr>
          <w:rFonts w:ascii="Arial" w:hAnsi="Arial" w:cs="Arial"/>
        </w:rPr>
        <w:t>]</w:t>
      </w:r>
      <w:r w:rsidR="00DE4CB8">
        <w:rPr>
          <w:rFonts w:ascii="Arial" w:hAnsi="Arial" w:cs="Arial"/>
        </w:rPr>
        <w:t xml:space="preserve"> </w:t>
      </w:r>
      <w:r w:rsidR="009A2F79" w:rsidRPr="009A2F79">
        <w:rPr>
          <w:rFonts w:ascii="Arial" w:eastAsia="Times New Roman" w:hAnsi="Arial" w:cs="Arial"/>
          <w:color w:val="000000" w:themeColor="text1"/>
          <w:lang w:eastAsia="zh-CN"/>
        </w:rPr>
        <w:t xml:space="preserve">per l’anualitat </w:t>
      </w:r>
      <w:r w:rsidR="00DE4CB8">
        <w:rPr>
          <w:rFonts w:ascii="Arial" w:eastAsia="Times New Roman" w:hAnsi="Arial" w:cs="Arial"/>
          <w:color w:val="000000" w:themeColor="text1"/>
          <w:lang w:eastAsia="zh-CN"/>
        </w:rPr>
        <w:t>[</w:t>
      </w:r>
      <w:r w:rsidR="00DE4CB8" w:rsidRPr="00DE4CB8">
        <w:rPr>
          <w:rFonts w:ascii="Arial" w:eastAsia="Times New Roman" w:hAnsi="Arial" w:cs="Arial"/>
          <w:color w:val="000000" w:themeColor="text1"/>
          <w:highlight w:val="lightGray"/>
          <w:lang w:eastAsia="zh-CN"/>
        </w:rPr>
        <w:t>anualitat</w:t>
      </w:r>
      <w:r w:rsidR="00DE4CB8">
        <w:rPr>
          <w:rFonts w:ascii="Arial" w:eastAsia="Times New Roman" w:hAnsi="Arial" w:cs="Arial"/>
          <w:color w:val="000000" w:themeColor="text1"/>
          <w:lang w:eastAsia="zh-CN"/>
        </w:rPr>
        <w:t>]</w:t>
      </w:r>
      <w:r w:rsidR="009A2F79" w:rsidRPr="009A2F79">
        <w:rPr>
          <w:rFonts w:ascii="Arial" w:eastAsia="Times New Roman" w:hAnsi="Arial" w:cs="Arial"/>
          <w:color w:val="000000" w:themeColor="text1"/>
          <w:lang w:eastAsia="zh-CN"/>
        </w:rPr>
        <w:t xml:space="preserve">. </w:t>
      </w:r>
    </w:p>
    <w:p w14:paraId="493A7A9E" w14:textId="77777777" w:rsidR="00D91C86" w:rsidRPr="00D91C86" w:rsidRDefault="00D91C86" w:rsidP="007B7342">
      <w:pPr>
        <w:suppressAutoHyphens/>
        <w:spacing w:after="0" w:line="240" w:lineRule="auto"/>
        <w:jc w:val="both"/>
        <w:rPr>
          <w:rFonts w:ascii="Arial" w:eastAsia="Times New Roman" w:hAnsi="Arial" w:cs="Arial"/>
          <w:b/>
          <w:bCs/>
          <w:color w:val="000000" w:themeColor="text1"/>
          <w:highlight w:val="yellow"/>
          <w:lang w:eastAsia="zh-CN"/>
        </w:rPr>
      </w:pPr>
    </w:p>
    <w:p w14:paraId="5977E1B9" w14:textId="12D97707" w:rsidR="004F6D9F" w:rsidRPr="000E63F4" w:rsidRDefault="009A2F79" w:rsidP="007B7342">
      <w:pPr>
        <w:suppressAutoHyphens/>
        <w:spacing w:after="0" w:line="240" w:lineRule="auto"/>
        <w:jc w:val="both"/>
        <w:rPr>
          <w:rFonts w:ascii="Arial" w:eastAsia="Times New Roman" w:hAnsi="Arial" w:cs="Arial"/>
          <w:b/>
          <w:bCs/>
          <w:i/>
          <w:iCs/>
          <w:sz w:val="20"/>
          <w:szCs w:val="20"/>
          <w:lang w:eastAsia="zh-CN"/>
        </w:rPr>
      </w:pPr>
      <w:r w:rsidRPr="000E63F4">
        <w:rPr>
          <w:rFonts w:ascii="Arial" w:eastAsia="Times New Roman" w:hAnsi="Arial" w:cs="Arial"/>
          <w:b/>
          <w:bCs/>
          <w:i/>
          <w:iCs/>
          <w:sz w:val="20"/>
          <w:szCs w:val="20"/>
          <w:lang w:eastAsia="zh-CN"/>
        </w:rPr>
        <w:t>(</w:t>
      </w:r>
      <w:r w:rsidR="00C478AF" w:rsidRPr="000E63F4">
        <w:rPr>
          <w:rFonts w:ascii="Arial" w:eastAsia="Times New Roman" w:hAnsi="Arial" w:cs="Arial"/>
          <w:b/>
          <w:bCs/>
          <w:i/>
          <w:iCs/>
          <w:sz w:val="20"/>
          <w:szCs w:val="20"/>
          <w:lang w:eastAsia="zh-CN"/>
        </w:rPr>
        <w:t>Afegir qualsevol altre antecedent</w:t>
      </w:r>
      <w:r w:rsidR="009D10EA" w:rsidRPr="000E63F4">
        <w:rPr>
          <w:rFonts w:ascii="Arial" w:eastAsia="Times New Roman" w:hAnsi="Arial" w:cs="Arial"/>
          <w:b/>
          <w:bCs/>
          <w:i/>
          <w:iCs/>
          <w:sz w:val="20"/>
          <w:szCs w:val="20"/>
          <w:lang w:eastAsia="zh-CN"/>
        </w:rPr>
        <w:t xml:space="preserve"> i/o fonament jurídic</w:t>
      </w:r>
      <w:r w:rsidR="00C478AF" w:rsidRPr="000E63F4">
        <w:rPr>
          <w:rFonts w:ascii="Arial" w:eastAsia="Times New Roman" w:hAnsi="Arial" w:cs="Arial"/>
          <w:b/>
          <w:bCs/>
          <w:i/>
          <w:iCs/>
          <w:sz w:val="20"/>
          <w:szCs w:val="20"/>
          <w:lang w:eastAsia="zh-CN"/>
        </w:rPr>
        <w:t xml:space="preserve"> que l’entitat consideri rellevant</w:t>
      </w:r>
      <w:r w:rsidR="000E63F4">
        <w:rPr>
          <w:rFonts w:ascii="Arial" w:eastAsia="Times New Roman" w:hAnsi="Arial" w:cs="Arial"/>
          <w:b/>
          <w:bCs/>
          <w:i/>
          <w:iCs/>
          <w:sz w:val="20"/>
          <w:szCs w:val="20"/>
          <w:lang w:eastAsia="zh-CN"/>
        </w:rPr>
        <w:t>.</w:t>
      </w:r>
      <w:r w:rsidRPr="000E63F4">
        <w:rPr>
          <w:rFonts w:ascii="Arial" w:eastAsia="Times New Roman" w:hAnsi="Arial" w:cs="Arial"/>
          <w:b/>
          <w:bCs/>
          <w:i/>
          <w:iCs/>
          <w:sz w:val="20"/>
          <w:szCs w:val="20"/>
          <w:lang w:eastAsia="zh-CN"/>
        </w:rPr>
        <w:t>)</w:t>
      </w:r>
    </w:p>
    <w:p w14:paraId="3DC19269" w14:textId="77777777" w:rsidR="008D6151" w:rsidRDefault="008D6151" w:rsidP="007B7342">
      <w:pPr>
        <w:tabs>
          <w:tab w:val="left" w:pos="567"/>
        </w:tabs>
        <w:suppressAutoHyphens/>
        <w:spacing w:after="0" w:line="240" w:lineRule="auto"/>
        <w:jc w:val="both"/>
        <w:rPr>
          <w:rFonts w:ascii="Arial" w:eastAsia="Calibri" w:hAnsi="Arial" w:cs="Arial"/>
          <w:lang w:eastAsia="zh-CN"/>
        </w:rPr>
      </w:pPr>
    </w:p>
    <w:p w14:paraId="4194897C" w14:textId="176FF974" w:rsidR="00667521" w:rsidRPr="0039406D" w:rsidRDefault="00667521" w:rsidP="007B7342">
      <w:pPr>
        <w:tabs>
          <w:tab w:val="left" w:pos="567"/>
        </w:tabs>
        <w:suppressAutoHyphens/>
        <w:spacing w:after="0" w:line="240" w:lineRule="auto"/>
        <w:jc w:val="both"/>
        <w:rPr>
          <w:rFonts w:ascii="Arial" w:eastAsia="Times New Roman" w:hAnsi="Arial" w:cs="Arial"/>
          <w:lang w:eastAsia="zh-CN"/>
        </w:rPr>
      </w:pPr>
      <w:r w:rsidRPr="0039406D">
        <w:rPr>
          <w:rFonts w:ascii="Arial" w:eastAsia="Calibri" w:hAnsi="Arial" w:cs="Arial"/>
          <w:lang w:eastAsia="zh-CN"/>
        </w:rPr>
        <w:t>D'acord</w:t>
      </w:r>
      <w:r w:rsidRPr="0039406D">
        <w:rPr>
          <w:rFonts w:ascii="Arial" w:eastAsia="Arial" w:hAnsi="Arial" w:cs="Arial"/>
          <w:lang w:eastAsia="zh-CN"/>
        </w:rPr>
        <w:t xml:space="preserve"> </w:t>
      </w:r>
      <w:r w:rsidRPr="0039406D">
        <w:rPr>
          <w:rFonts w:ascii="Arial" w:eastAsia="Times New Roman" w:hAnsi="Arial" w:cs="Arial"/>
          <w:lang w:eastAsia="zh-CN"/>
        </w:rPr>
        <w:t>amb</w:t>
      </w:r>
      <w:r w:rsidRPr="0039406D">
        <w:rPr>
          <w:rFonts w:ascii="Arial" w:eastAsia="Arial" w:hAnsi="Arial" w:cs="Arial"/>
          <w:lang w:eastAsia="zh-CN"/>
        </w:rPr>
        <w:t xml:space="preserve"> </w:t>
      </w:r>
      <w:r w:rsidRPr="0039406D">
        <w:rPr>
          <w:rFonts w:ascii="Arial" w:eastAsia="Times New Roman" w:hAnsi="Arial" w:cs="Arial"/>
          <w:lang w:eastAsia="zh-CN"/>
        </w:rPr>
        <w:t>els</w:t>
      </w:r>
      <w:r w:rsidRPr="0039406D">
        <w:rPr>
          <w:rFonts w:ascii="Arial" w:eastAsia="Arial" w:hAnsi="Arial" w:cs="Arial"/>
          <w:lang w:eastAsia="zh-CN"/>
        </w:rPr>
        <w:t xml:space="preserve"> </w:t>
      </w:r>
      <w:r w:rsidRPr="0039406D">
        <w:rPr>
          <w:rFonts w:ascii="Arial" w:eastAsia="Times New Roman" w:hAnsi="Arial" w:cs="Arial"/>
          <w:lang w:eastAsia="zh-CN"/>
        </w:rPr>
        <w:t>antecedents</w:t>
      </w:r>
      <w:r w:rsidRPr="0039406D">
        <w:rPr>
          <w:rFonts w:ascii="Arial" w:eastAsia="Arial" w:hAnsi="Arial" w:cs="Arial"/>
          <w:lang w:eastAsia="zh-CN"/>
        </w:rPr>
        <w:t xml:space="preserve"> </w:t>
      </w:r>
      <w:r w:rsidRPr="0039406D">
        <w:rPr>
          <w:rFonts w:ascii="Arial" w:eastAsia="Times New Roman" w:hAnsi="Arial" w:cs="Arial"/>
          <w:lang w:eastAsia="zh-CN"/>
        </w:rPr>
        <w:t>i,</w:t>
      </w:r>
      <w:r w:rsidRPr="0039406D">
        <w:rPr>
          <w:rFonts w:ascii="Arial" w:eastAsia="Arial" w:hAnsi="Arial" w:cs="Arial"/>
          <w:lang w:eastAsia="zh-CN"/>
        </w:rPr>
        <w:t xml:space="preserve"> </w:t>
      </w:r>
      <w:r w:rsidRPr="0039406D">
        <w:rPr>
          <w:rFonts w:ascii="Arial" w:eastAsia="Times New Roman" w:hAnsi="Arial" w:cs="Arial"/>
          <w:lang w:eastAsia="zh-CN"/>
        </w:rPr>
        <w:t>de</w:t>
      </w:r>
      <w:r w:rsidRPr="0039406D">
        <w:rPr>
          <w:rFonts w:ascii="Arial" w:eastAsia="Arial" w:hAnsi="Arial" w:cs="Arial"/>
          <w:lang w:eastAsia="zh-CN"/>
        </w:rPr>
        <w:t xml:space="preserve"> </w:t>
      </w:r>
      <w:r w:rsidRPr="0039406D">
        <w:rPr>
          <w:rFonts w:ascii="Arial" w:eastAsia="Times New Roman" w:hAnsi="Arial" w:cs="Arial"/>
          <w:lang w:eastAsia="zh-CN"/>
        </w:rPr>
        <w:t>conformitat</w:t>
      </w:r>
      <w:r w:rsidRPr="0039406D">
        <w:rPr>
          <w:rFonts w:ascii="Arial" w:eastAsia="Arial" w:hAnsi="Arial" w:cs="Arial"/>
          <w:lang w:eastAsia="zh-CN"/>
        </w:rPr>
        <w:t xml:space="preserve"> </w:t>
      </w:r>
      <w:r w:rsidRPr="0039406D">
        <w:rPr>
          <w:rFonts w:ascii="Arial" w:eastAsia="Times New Roman" w:hAnsi="Arial" w:cs="Arial"/>
          <w:lang w:eastAsia="zh-CN"/>
        </w:rPr>
        <w:t>amb</w:t>
      </w:r>
      <w:r w:rsidRPr="0039406D">
        <w:rPr>
          <w:rFonts w:ascii="Arial" w:eastAsia="Arial" w:hAnsi="Arial" w:cs="Arial"/>
          <w:lang w:eastAsia="zh-CN"/>
        </w:rPr>
        <w:t xml:space="preserve"> </w:t>
      </w:r>
      <w:r w:rsidRPr="0039406D">
        <w:rPr>
          <w:rFonts w:ascii="Arial" w:eastAsia="Times New Roman" w:hAnsi="Arial" w:cs="Arial"/>
          <w:lang w:eastAsia="zh-CN"/>
        </w:rPr>
        <w:t>les</w:t>
      </w:r>
      <w:r w:rsidRPr="0039406D">
        <w:rPr>
          <w:rFonts w:ascii="Arial" w:eastAsia="Arial" w:hAnsi="Arial" w:cs="Arial"/>
          <w:lang w:eastAsia="zh-CN"/>
        </w:rPr>
        <w:t xml:space="preserve"> </w:t>
      </w:r>
      <w:r w:rsidRPr="0039406D">
        <w:rPr>
          <w:rFonts w:ascii="Arial" w:eastAsia="Times New Roman" w:hAnsi="Arial" w:cs="Arial"/>
          <w:lang w:eastAsia="zh-CN"/>
        </w:rPr>
        <w:t>atribucions</w:t>
      </w:r>
      <w:r w:rsidRPr="0039406D">
        <w:rPr>
          <w:rFonts w:ascii="Arial" w:eastAsia="Arial" w:hAnsi="Arial" w:cs="Arial"/>
          <w:lang w:eastAsia="zh-CN"/>
        </w:rPr>
        <w:t xml:space="preserve"> </w:t>
      </w:r>
      <w:r w:rsidRPr="0039406D">
        <w:rPr>
          <w:rFonts w:ascii="Arial" w:eastAsia="Times New Roman" w:hAnsi="Arial" w:cs="Arial"/>
          <w:lang w:eastAsia="zh-CN"/>
        </w:rPr>
        <w:t>per</w:t>
      </w:r>
      <w:r w:rsidRPr="0039406D">
        <w:rPr>
          <w:rFonts w:ascii="Arial" w:eastAsia="Arial" w:hAnsi="Arial" w:cs="Arial"/>
          <w:lang w:eastAsia="zh-CN"/>
        </w:rPr>
        <w:t xml:space="preserve"> </w:t>
      </w:r>
      <w:r w:rsidRPr="0039406D">
        <w:rPr>
          <w:rFonts w:ascii="Arial" w:eastAsia="Times New Roman" w:hAnsi="Arial" w:cs="Arial"/>
          <w:lang w:eastAsia="zh-CN"/>
        </w:rPr>
        <w:t>a</w:t>
      </w:r>
      <w:r w:rsidRPr="0039406D">
        <w:rPr>
          <w:rFonts w:ascii="Arial" w:eastAsia="Arial" w:hAnsi="Arial" w:cs="Arial"/>
          <w:lang w:eastAsia="zh-CN"/>
        </w:rPr>
        <w:t xml:space="preserve"> </w:t>
      </w:r>
      <w:r w:rsidRPr="0039406D">
        <w:rPr>
          <w:rFonts w:ascii="Arial" w:eastAsia="Times New Roman" w:hAnsi="Arial" w:cs="Arial"/>
          <w:lang w:eastAsia="zh-CN"/>
        </w:rPr>
        <w:t>la</w:t>
      </w:r>
      <w:r w:rsidRPr="0039406D">
        <w:rPr>
          <w:rFonts w:ascii="Arial" w:eastAsia="Arial" w:hAnsi="Arial" w:cs="Arial"/>
          <w:lang w:eastAsia="zh-CN"/>
        </w:rPr>
        <w:t xml:space="preserve"> </w:t>
      </w:r>
      <w:r w:rsidRPr="0039406D">
        <w:rPr>
          <w:rFonts w:ascii="Arial" w:eastAsia="Times New Roman" w:hAnsi="Arial" w:cs="Arial"/>
          <w:lang w:eastAsia="zh-CN"/>
        </w:rPr>
        <w:t>contractació</w:t>
      </w:r>
      <w:r w:rsidRPr="0039406D">
        <w:rPr>
          <w:rFonts w:ascii="Arial" w:eastAsia="Arial" w:hAnsi="Arial" w:cs="Arial"/>
          <w:lang w:eastAsia="zh-CN"/>
        </w:rPr>
        <w:t xml:space="preserve"> </w:t>
      </w:r>
      <w:r w:rsidRPr="0039406D">
        <w:rPr>
          <w:rFonts w:ascii="Arial" w:eastAsia="Times New Roman" w:hAnsi="Arial" w:cs="Arial"/>
          <w:lang w:eastAsia="zh-CN"/>
        </w:rPr>
        <w:t>que</w:t>
      </w:r>
      <w:r w:rsidRPr="0039406D">
        <w:rPr>
          <w:rFonts w:ascii="Arial" w:eastAsia="Arial" w:hAnsi="Arial" w:cs="Arial"/>
          <w:lang w:eastAsia="zh-CN"/>
        </w:rPr>
        <w:t xml:space="preserve"> </w:t>
      </w:r>
      <w:r w:rsidRPr="0039406D">
        <w:rPr>
          <w:rFonts w:ascii="Arial" w:eastAsia="Times New Roman" w:hAnsi="Arial" w:cs="Arial"/>
          <w:lang w:eastAsia="zh-CN"/>
        </w:rPr>
        <w:t>la</w:t>
      </w:r>
      <w:r w:rsidRPr="0039406D">
        <w:rPr>
          <w:rFonts w:ascii="Arial" w:eastAsia="Arial" w:hAnsi="Arial" w:cs="Arial"/>
          <w:lang w:eastAsia="zh-CN"/>
        </w:rPr>
        <w:t xml:space="preserve"> </w:t>
      </w:r>
      <w:r w:rsidRPr="0039406D">
        <w:rPr>
          <w:rFonts w:ascii="Arial" w:eastAsia="Times New Roman" w:hAnsi="Arial" w:cs="Arial"/>
          <w:lang w:eastAsia="zh-CN"/>
        </w:rPr>
        <w:t>disposició</w:t>
      </w:r>
      <w:r w:rsidRPr="0039406D">
        <w:rPr>
          <w:rFonts w:ascii="Arial" w:eastAsia="Arial" w:hAnsi="Arial" w:cs="Arial"/>
          <w:lang w:eastAsia="zh-CN"/>
        </w:rPr>
        <w:t xml:space="preserve"> </w:t>
      </w:r>
      <w:r w:rsidRPr="0039406D">
        <w:rPr>
          <w:rFonts w:ascii="Arial" w:eastAsia="Times New Roman" w:hAnsi="Arial" w:cs="Arial"/>
          <w:lang w:eastAsia="zh-CN"/>
        </w:rPr>
        <w:t>addicional</w:t>
      </w:r>
      <w:r w:rsidRPr="0039406D">
        <w:rPr>
          <w:rFonts w:ascii="Arial" w:eastAsia="Arial" w:hAnsi="Arial" w:cs="Arial"/>
          <w:lang w:eastAsia="zh-CN"/>
        </w:rPr>
        <w:t xml:space="preserve"> </w:t>
      </w:r>
      <w:r w:rsidRPr="0039406D">
        <w:rPr>
          <w:rFonts w:ascii="Arial" w:eastAsia="Times New Roman" w:hAnsi="Arial" w:cs="Arial"/>
          <w:lang w:eastAsia="zh-CN"/>
        </w:rPr>
        <w:t>2a</w:t>
      </w:r>
      <w:r w:rsidRPr="0039406D">
        <w:rPr>
          <w:rFonts w:ascii="Arial" w:eastAsia="Arial" w:hAnsi="Arial" w:cs="Arial"/>
          <w:lang w:eastAsia="zh-CN"/>
        </w:rPr>
        <w:t xml:space="preserve"> </w:t>
      </w:r>
      <w:r w:rsidRPr="0039406D">
        <w:rPr>
          <w:rFonts w:ascii="Arial" w:eastAsia="Times New Roman" w:hAnsi="Arial" w:cs="Arial"/>
          <w:lang w:eastAsia="zh-CN"/>
        </w:rPr>
        <w:t>1</w:t>
      </w:r>
      <w:r w:rsidRPr="0039406D">
        <w:rPr>
          <w:rFonts w:ascii="Arial" w:eastAsia="Arial" w:hAnsi="Arial" w:cs="Arial"/>
          <w:lang w:eastAsia="zh-CN"/>
        </w:rPr>
        <w:t xml:space="preserve"> </w:t>
      </w:r>
      <w:r w:rsidRPr="0039406D">
        <w:rPr>
          <w:rFonts w:ascii="Arial" w:eastAsia="Times New Roman" w:hAnsi="Arial" w:cs="Arial"/>
          <w:lang w:eastAsia="zh-CN"/>
        </w:rPr>
        <w:t>de</w:t>
      </w:r>
      <w:r w:rsidRPr="0039406D">
        <w:rPr>
          <w:rFonts w:ascii="Arial" w:eastAsia="Arial" w:hAnsi="Arial" w:cs="Arial"/>
          <w:lang w:eastAsia="zh-CN"/>
        </w:rPr>
        <w:t xml:space="preserve"> </w:t>
      </w:r>
      <w:r w:rsidRPr="0039406D">
        <w:rPr>
          <w:rFonts w:ascii="Arial" w:eastAsia="Times New Roman" w:hAnsi="Arial" w:cs="Arial"/>
          <w:lang w:eastAsia="zh-CN"/>
        </w:rPr>
        <w:t>la</w:t>
      </w:r>
      <w:r w:rsidRPr="0039406D">
        <w:rPr>
          <w:rFonts w:ascii="Arial" w:eastAsia="Arial" w:hAnsi="Arial" w:cs="Arial"/>
          <w:lang w:eastAsia="zh-CN"/>
        </w:rPr>
        <w:t xml:space="preserve"> </w:t>
      </w:r>
      <w:r w:rsidRPr="0039406D">
        <w:rPr>
          <w:rFonts w:ascii="Arial" w:eastAsia="Times New Roman" w:hAnsi="Arial" w:cs="Arial"/>
          <w:lang w:eastAsia="zh-CN"/>
        </w:rPr>
        <w:t>Llei</w:t>
      </w:r>
      <w:r w:rsidRPr="0039406D">
        <w:rPr>
          <w:rFonts w:ascii="Arial" w:eastAsia="Arial" w:hAnsi="Arial" w:cs="Arial"/>
          <w:lang w:eastAsia="zh-CN"/>
        </w:rPr>
        <w:t xml:space="preserve"> </w:t>
      </w:r>
      <w:r w:rsidRPr="0039406D">
        <w:rPr>
          <w:rFonts w:ascii="Arial" w:eastAsia="Times New Roman" w:hAnsi="Arial" w:cs="Arial"/>
          <w:lang w:eastAsia="zh-CN"/>
        </w:rPr>
        <w:t>de</w:t>
      </w:r>
      <w:r w:rsidRPr="0039406D">
        <w:rPr>
          <w:rFonts w:ascii="Arial" w:eastAsia="Arial" w:hAnsi="Arial" w:cs="Arial"/>
          <w:lang w:eastAsia="zh-CN"/>
        </w:rPr>
        <w:t xml:space="preserve"> </w:t>
      </w:r>
      <w:r w:rsidRPr="0039406D">
        <w:rPr>
          <w:rFonts w:ascii="Arial" w:eastAsia="Times New Roman" w:hAnsi="Arial" w:cs="Arial"/>
          <w:lang w:eastAsia="zh-CN"/>
        </w:rPr>
        <w:t>Contractes</w:t>
      </w:r>
      <w:r w:rsidRPr="0039406D">
        <w:rPr>
          <w:rFonts w:ascii="Arial" w:eastAsia="Arial" w:hAnsi="Arial" w:cs="Arial"/>
          <w:lang w:eastAsia="zh-CN"/>
        </w:rPr>
        <w:t xml:space="preserve"> </w:t>
      </w:r>
      <w:r w:rsidRPr="0039406D">
        <w:rPr>
          <w:rFonts w:ascii="Arial" w:eastAsia="Times New Roman" w:hAnsi="Arial" w:cs="Arial"/>
          <w:lang w:eastAsia="zh-CN"/>
        </w:rPr>
        <w:t>del</w:t>
      </w:r>
      <w:r w:rsidRPr="0039406D">
        <w:rPr>
          <w:rFonts w:ascii="Arial" w:eastAsia="Arial" w:hAnsi="Arial" w:cs="Arial"/>
          <w:lang w:eastAsia="zh-CN"/>
        </w:rPr>
        <w:t xml:space="preserve"> </w:t>
      </w:r>
      <w:r w:rsidRPr="0039406D">
        <w:rPr>
          <w:rFonts w:ascii="Arial" w:eastAsia="Times New Roman" w:hAnsi="Arial" w:cs="Arial"/>
          <w:lang w:eastAsia="zh-CN"/>
        </w:rPr>
        <w:t>Sector</w:t>
      </w:r>
      <w:r w:rsidRPr="0039406D">
        <w:rPr>
          <w:rFonts w:ascii="Arial" w:eastAsia="Arial" w:hAnsi="Arial" w:cs="Arial"/>
          <w:lang w:eastAsia="zh-CN"/>
        </w:rPr>
        <w:t xml:space="preserve"> </w:t>
      </w:r>
      <w:r w:rsidRPr="0039406D">
        <w:rPr>
          <w:rFonts w:ascii="Arial" w:eastAsia="Times New Roman" w:hAnsi="Arial" w:cs="Arial"/>
          <w:lang w:eastAsia="zh-CN"/>
        </w:rPr>
        <w:t>Públic</w:t>
      </w:r>
      <w:r w:rsidRPr="0039406D">
        <w:rPr>
          <w:rFonts w:ascii="Arial" w:eastAsia="Arial" w:hAnsi="Arial" w:cs="Arial"/>
          <w:lang w:eastAsia="zh-CN"/>
        </w:rPr>
        <w:t xml:space="preserve"> </w:t>
      </w:r>
      <w:r w:rsidRPr="0039406D">
        <w:rPr>
          <w:rFonts w:ascii="Arial" w:eastAsia="Times New Roman" w:hAnsi="Arial" w:cs="Arial"/>
          <w:lang w:eastAsia="zh-CN"/>
        </w:rPr>
        <w:t>atribueix</w:t>
      </w:r>
      <w:r w:rsidRPr="0039406D">
        <w:rPr>
          <w:rFonts w:ascii="Arial" w:eastAsia="Arial" w:hAnsi="Arial" w:cs="Arial"/>
          <w:lang w:eastAsia="zh-CN"/>
        </w:rPr>
        <w:t xml:space="preserve"> </w:t>
      </w:r>
      <w:r w:rsidRPr="0039406D">
        <w:rPr>
          <w:rFonts w:ascii="Arial" w:eastAsia="Times New Roman" w:hAnsi="Arial" w:cs="Arial"/>
          <w:lang w:eastAsia="zh-CN"/>
        </w:rPr>
        <w:t>a</w:t>
      </w:r>
      <w:r w:rsidRPr="0039406D">
        <w:rPr>
          <w:rFonts w:ascii="Arial" w:eastAsia="Arial" w:hAnsi="Arial" w:cs="Arial"/>
          <w:lang w:eastAsia="zh-CN"/>
        </w:rPr>
        <w:t xml:space="preserve"> </w:t>
      </w:r>
      <w:r w:rsidRPr="0039406D">
        <w:rPr>
          <w:rFonts w:ascii="Arial" w:eastAsia="Times New Roman" w:hAnsi="Arial" w:cs="Arial"/>
          <w:lang w:eastAsia="zh-CN"/>
        </w:rPr>
        <w:t>la</w:t>
      </w:r>
      <w:r w:rsidRPr="0039406D">
        <w:rPr>
          <w:rFonts w:ascii="Arial" w:eastAsia="Arial" w:hAnsi="Arial" w:cs="Arial"/>
          <w:lang w:eastAsia="zh-CN"/>
        </w:rPr>
        <w:t xml:space="preserve"> </w:t>
      </w:r>
      <w:r w:rsidR="009D10EA">
        <w:rPr>
          <w:rFonts w:ascii="Arial" w:eastAsia="Arial" w:hAnsi="Arial" w:cs="Arial"/>
          <w:lang w:eastAsia="zh-CN"/>
        </w:rPr>
        <w:t>[</w:t>
      </w:r>
      <w:r w:rsidR="009D10EA" w:rsidRPr="009D10EA">
        <w:rPr>
          <w:rFonts w:ascii="Arial" w:eastAsia="Arial" w:hAnsi="Arial" w:cs="Arial"/>
          <w:highlight w:val="lightGray"/>
          <w:lang w:eastAsia="zh-CN"/>
        </w:rPr>
        <w:t>òrgan</w:t>
      </w:r>
      <w:r w:rsidR="009D10EA">
        <w:rPr>
          <w:rFonts w:ascii="Arial" w:eastAsia="Arial" w:hAnsi="Arial" w:cs="Arial"/>
          <w:lang w:eastAsia="zh-CN"/>
        </w:rPr>
        <w:t xml:space="preserve">] </w:t>
      </w:r>
      <w:r w:rsidRPr="0039406D">
        <w:rPr>
          <w:rFonts w:ascii="Arial" w:eastAsia="Times New Roman" w:hAnsi="Arial" w:cs="Arial"/>
          <w:lang w:eastAsia="zh-CN"/>
        </w:rPr>
        <w:t>,</w:t>
      </w:r>
      <w:r w:rsidRPr="0039406D">
        <w:rPr>
          <w:rFonts w:ascii="Arial" w:eastAsia="Arial" w:hAnsi="Arial" w:cs="Arial"/>
          <w:lang w:eastAsia="zh-CN"/>
        </w:rPr>
        <w:t xml:space="preserve"> </w:t>
      </w:r>
      <w:r w:rsidRPr="0039406D">
        <w:rPr>
          <w:rFonts w:ascii="Arial" w:eastAsia="Times New Roman" w:hAnsi="Arial" w:cs="Arial"/>
          <w:lang w:eastAsia="zh-CN"/>
        </w:rPr>
        <w:t>elevo</w:t>
      </w:r>
      <w:r w:rsidRPr="0039406D">
        <w:rPr>
          <w:rFonts w:ascii="Arial" w:eastAsia="Arial" w:hAnsi="Arial" w:cs="Arial"/>
          <w:lang w:eastAsia="zh-CN"/>
        </w:rPr>
        <w:t xml:space="preserve"> </w:t>
      </w:r>
      <w:r w:rsidRPr="0039406D">
        <w:rPr>
          <w:rFonts w:ascii="Arial" w:eastAsia="Times New Roman" w:hAnsi="Arial" w:cs="Arial"/>
          <w:lang w:eastAsia="zh-CN"/>
        </w:rPr>
        <w:t>a</w:t>
      </w:r>
      <w:r w:rsidRPr="0039406D">
        <w:rPr>
          <w:rFonts w:ascii="Arial" w:eastAsia="Arial" w:hAnsi="Arial" w:cs="Arial"/>
          <w:lang w:eastAsia="zh-CN"/>
        </w:rPr>
        <w:t xml:space="preserve"> </w:t>
      </w:r>
      <w:r w:rsidR="009D10EA">
        <w:rPr>
          <w:rFonts w:ascii="Arial" w:eastAsia="Arial" w:hAnsi="Arial" w:cs="Arial"/>
          <w:lang w:eastAsia="zh-CN"/>
        </w:rPr>
        <w:t>[</w:t>
      </w:r>
      <w:r w:rsidR="009D10EA" w:rsidRPr="009D10EA">
        <w:rPr>
          <w:rFonts w:ascii="Arial" w:eastAsia="Arial" w:hAnsi="Arial" w:cs="Arial"/>
          <w:highlight w:val="lightGray"/>
          <w:lang w:eastAsia="zh-CN"/>
        </w:rPr>
        <w:t>òrgan</w:t>
      </w:r>
      <w:r w:rsidR="009D10EA">
        <w:rPr>
          <w:rFonts w:ascii="Arial" w:eastAsia="Arial" w:hAnsi="Arial" w:cs="Arial"/>
          <w:lang w:eastAsia="zh-CN"/>
        </w:rPr>
        <w:t xml:space="preserve">] </w:t>
      </w:r>
      <w:r w:rsidRPr="0039406D">
        <w:rPr>
          <w:rFonts w:ascii="Arial" w:eastAsia="Times New Roman" w:hAnsi="Arial" w:cs="Arial"/>
          <w:lang w:eastAsia="zh-CN"/>
        </w:rPr>
        <w:t>de</w:t>
      </w:r>
      <w:r w:rsidRPr="0039406D">
        <w:rPr>
          <w:rFonts w:ascii="Arial" w:eastAsia="Arial" w:hAnsi="Arial" w:cs="Arial"/>
          <w:lang w:eastAsia="zh-CN"/>
        </w:rPr>
        <w:t xml:space="preserve"> </w:t>
      </w:r>
      <w:r w:rsidR="0039406D" w:rsidRPr="00111E0F">
        <w:rPr>
          <w:rFonts w:ascii="Arial" w:eastAsia="Arial" w:hAnsi="Arial" w:cs="Arial"/>
          <w:highlight w:val="lightGray"/>
          <w:lang w:eastAsia="zh-CN"/>
        </w:rPr>
        <w:t>[</w:t>
      </w:r>
      <w:r w:rsidR="00111E0F" w:rsidRPr="00111E0F">
        <w:rPr>
          <w:rFonts w:ascii="Arial" w:eastAsia="Arial" w:hAnsi="Arial" w:cs="Arial"/>
          <w:highlight w:val="lightGray"/>
          <w:lang w:eastAsia="zh-CN"/>
        </w:rPr>
        <w:t>nom ens</w:t>
      </w:r>
      <w:r w:rsidR="0039406D" w:rsidRPr="00111E0F">
        <w:rPr>
          <w:rFonts w:ascii="Arial" w:eastAsia="Arial" w:hAnsi="Arial" w:cs="Arial"/>
          <w:highlight w:val="lightGray"/>
          <w:lang w:eastAsia="zh-CN"/>
        </w:rPr>
        <w:t>]</w:t>
      </w:r>
      <w:r w:rsidR="0039406D" w:rsidRPr="0039406D">
        <w:rPr>
          <w:rFonts w:ascii="Arial" w:eastAsia="Times New Roman" w:hAnsi="Arial" w:cs="Arial"/>
          <w:lang w:eastAsia="zh-CN"/>
        </w:rPr>
        <w:t xml:space="preserve"> </w:t>
      </w:r>
      <w:r w:rsidRPr="0039406D">
        <w:rPr>
          <w:rFonts w:ascii="Arial" w:eastAsia="Times New Roman" w:hAnsi="Arial" w:cs="Arial"/>
          <w:lang w:eastAsia="zh-CN"/>
        </w:rPr>
        <w:t>l</w:t>
      </w:r>
      <w:r w:rsidRPr="0039406D">
        <w:rPr>
          <w:rFonts w:ascii="Arial" w:eastAsia="Calibri" w:hAnsi="Arial" w:cs="Arial"/>
          <w:lang w:eastAsia="zh-CN"/>
        </w:rPr>
        <w:t>a</w:t>
      </w:r>
      <w:r w:rsidRPr="0039406D">
        <w:rPr>
          <w:rFonts w:ascii="Arial" w:eastAsia="Arial" w:hAnsi="Arial" w:cs="Arial"/>
          <w:lang w:eastAsia="zh-CN"/>
        </w:rPr>
        <w:t xml:space="preserve"> </w:t>
      </w:r>
      <w:r w:rsidRPr="0039406D">
        <w:rPr>
          <w:rFonts w:ascii="Arial" w:eastAsia="Times New Roman" w:hAnsi="Arial" w:cs="Arial"/>
          <w:lang w:eastAsia="zh-CN"/>
        </w:rPr>
        <w:t>següent</w:t>
      </w:r>
    </w:p>
    <w:p w14:paraId="6D52895E" w14:textId="77777777" w:rsidR="008D6151" w:rsidRPr="00C30597" w:rsidRDefault="008D6151" w:rsidP="007B7342">
      <w:pPr>
        <w:tabs>
          <w:tab w:val="left" w:pos="567"/>
        </w:tabs>
        <w:suppressAutoHyphens/>
        <w:spacing w:after="0" w:line="240" w:lineRule="auto"/>
        <w:jc w:val="both"/>
        <w:rPr>
          <w:rFonts w:ascii="Arial" w:eastAsia="Times New Roman" w:hAnsi="Arial" w:cs="Arial"/>
          <w:lang w:eastAsia="zh-CN"/>
        </w:rPr>
      </w:pPr>
    </w:p>
    <w:p w14:paraId="1DE6959C" w14:textId="77777777" w:rsidR="007F793D" w:rsidRDefault="00C30597" w:rsidP="007B7342">
      <w:pPr>
        <w:tabs>
          <w:tab w:val="left" w:pos="567"/>
        </w:tabs>
        <w:suppressAutoHyphens/>
        <w:spacing w:after="0" w:line="240" w:lineRule="auto"/>
        <w:jc w:val="both"/>
        <w:rPr>
          <w:rFonts w:ascii="Arial" w:eastAsia="Times New Roman" w:hAnsi="Arial" w:cs="Arial"/>
          <w:b/>
          <w:bCs/>
          <w:lang w:eastAsia="zh-CN"/>
        </w:rPr>
      </w:pPr>
      <w:r w:rsidRPr="00C30597">
        <w:rPr>
          <w:rFonts w:ascii="Arial" w:eastAsia="Times New Roman" w:hAnsi="Arial" w:cs="Arial"/>
          <w:b/>
          <w:bCs/>
          <w:lang w:eastAsia="zh-CN"/>
        </w:rPr>
        <w:t>RESOLUCIÓ</w:t>
      </w:r>
      <w:r w:rsidR="0027508D">
        <w:rPr>
          <w:rFonts w:ascii="Arial" w:eastAsia="Times New Roman" w:hAnsi="Arial" w:cs="Arial"/>
          <w:b/>
          <w:bCs/>
          <w:lang w:eastAsia="zh-CN"/>
        </w:rPr>
        <w:t xml:space="preserve"> </w:t>
      </w:r>
    </w:p>
    <w:p w14:paraId="5EDA3541" w14:textId="77777777" w:rsidR="000B5B6F" w:rsidRDefault="000B5B6F" w:rsidP="007B7342">
      <w:pPr>
        <w:tabs>
          <w:tab w:val="left" w:pos="567"/>
        </w:tabs>
        <w:suppressAutoHyphens/>
        <w:spacing w:after="0" w:line="240" w:lineRule="auto"/>
        <w:jc w:val="both"/>
        <w:rPr>
          <w:rFonts w:ascii="Arial" w:eastAsia="Times New Roman" w:hAnsi="Arial" w:cs="Arial"/>
          <w:b/>
          <w:bCs/>
          <w:lang w:eastAsia="zh-CN"/>
        </w:rPr>
      </w:pPr>
    </w:p>
    <w:p w14:paraId="349ACD06" w14:textId="7BAE855C" w:rsidR="00613ED5" w:rsidRDefault="000B5B6F" w:rsidP="007B7342">
      <w:pPr>
        <w:tabs>
          <w:tab w:val="left" w:pos="567"/>
        </w:tabs>
        <w:suppressAutoHyphens/>
        <w:spacing w:after="0" w:line="240" w:lineRule="auto"/>
        <w:jc w:val="both"/>
        <w:rPr>
          <w:rFonts w:ascii="Arial" w:hAnsi="Arial" w:cs="Arial"/>
          <w:b/>
          <w:bCs/>
          <w:i/>
          <w:iCs/>
          <w:sz w:val="20"/>
          <w:szCs w:val="20"/>
        </w:rPr>
      </w:pPr>
      <w:r w:rsidRPr="00426120">
        <w:rPr>
          <w:rFonts w:ascii="Arial" w:hAnsi="Arial" w:cs="Arial"/>
          <w:i/>
          <w:iCs/>
        </w:rPr>
        <w:t>Primer.</w:t>
      </w:r>
      <w:r w:rsidRPr="00426120">
        <w:rPr>
          <w:rFonts w:ascii="Arial" w:hAnsi="Arial" w:cs="Arial"/>
        </w:rPr>
        <w:t xml:space="preserve"> </w:t>
      </w:r>
      <w:r w:rsidR="00961992" w:rsidRPr="00961992">
        <w:rPr>
          <w:rFonts w:ascii="Arial" w:hAnsi="Arial" w:cs="Arial"/>
        </w:rPr>
        <w:t xml:space="preserve">Aprovar l’adhesió específica del/de la </w:t>
      </w:r>
      <w:r w:rsidR="00111E0F" w:rsidRPr="006A1E69">
        <w:rPr>
          <w:rFonts w:ascii="Arial" w:hAnsi="Arial" w:cs="Arial"/>
        </w:rPr>
        <w:t>[</w:t>
      </w:r>
      <w:r w:rsidR="00111E0F" w:rsidRPr="006A1E69">
        <w:rPr>
          <w:rFonts w:ascii="Arial" w:hAnsi="Arial" w:cs="Arial"/>
          <w:highlight w:val="lightGray"/>
        </w:rPr>
        <w:t>nom de l’Ajuntament, Consell Comarcal, entitat local, etc.</w:t>
      </w:r>
      <w:r w:rsidR="00111E0F" w:rsidRPr="006A1E69">
        <w:rPr>
          <w:rFonts w:ascii="Arial" w:hAnsi="Arial" w:cs="Arial"/>
        </w:rPr>
        <w:t>]</w:t>
      </w:r>
      <w:r w:rsidR="00961992" w:rsidRPr="00961992">
        <w:rPr>
          <w:rFonts w:ascii="Arial" w:hAnsi="Arial" w:cs="Arial"/>
        </w:rPr>
        <w:t>, amb NIF [</w:t>
      </w:r>
      <w:r w:rsidR="00111E0F" w:rsidRPr="00111E0F">
        <w:rPr>
          <w:rFonts w:ascii="Arial" w:hAnsi="Arial" w:cs="Arial"/>
          <w:highlight w:val="lightGray"/>
        </w:rPr>
        <w:t>número</w:t>
      </w:r>
      <w:r w:rsidR="00961992" w:rsidRPr="00961992">
        <w:rPr>
          <w:rFonts w:ascii="Arial" w:hAnsi="Arial" w:cs="Arial"/>
        </w:rPr>
        <w:t>], a l’Acord marc del servei d’assessorament i intermediació jurídica en matèria d’habitatge, destinat als ens adherits a la iCentral (exp. 2025/7240).</w:t>
      </w:r>
      <w:r w:rsidR="00613ED5">
        <w:rPr>
          <w:rFonts w:ascii="Arial" w:hAnsi="Arial" w:cs="Arial"/>
        </w:rPr>
        <w:t xml:space="preserve"> </w:t>
      </w:r>
      <w:r w:rsidR="00613ED5" w:rsidRPr="00613ED5">
        <w:rPr>
          <w:rFonts w:ascii="Arial" w:hAnsi="Arial" w:cs="Arial"/>
          <w:b/>
          <w:bCs/>
          <w:i/>
          <w:iCs/>
          <w:sz w:val="20"/>
          <w:szCs w:val="20"/>
        </w:rPr>
        <w:t>Elimineu aquest punt si l’adhesió específica ja s’ha aprovat en un acte anterior.</w:t>
      </w:r>
    </w:p>
    <w:p w14:paraId="274C4F28" w14:textId="77777777" w:rsidR="004C6584" w:rsidRDefault="004C6584" w:rsidP="007B7342">
      <w:pPr>
        <w:tabs>
          <w:tab w:val="left" w:pos="567"/>
        </w:tabs>
        <w:suppressAutoHyphens/>
        <w:spacing w:after="0" w:line="240" w:lineRule="auto"/>
        <w:jc w:val="both"/>
        <w:rPr>
          <w:rFonts w:ascii="Arial" w:hAnsi="Arial" w:cs="Arial"/>
          <w:b/>
          <w:bCs/>
          <w:i/>
          <w:iCs/>
          <w:sz w:val="20"/>
          <w:szCs w:val="20"/>
        </w:rPr>
      </w:pPr>
    </w:p>
    <w:p w14:paraId="7A2ED4AA" w14:textId="10030E8A" w:rsidR="004C6584" w:rsidRPr="004C6584" w:rsidRDefault="004C6584" w:rsidP="007B7342">
      <w:pPr>
        <w:tabs>
          <w:tab w:val="left" w:pos="567"/>
        </w:tabs>
        <w:suppressAutoHyphens/>
        <w:spacing w:after="0" w:line="240" w:lineRule="auto"/>
        <w:jc w:val="both"/>
        <w:rPr>
          <w:rFonts w:ascii="Arial" w:hAnsi="Arial" w:cs="Arial"/>
          <w:i/>
          <w:iCs/>
        </w:rPr>
      </w:pPr>
      <w:r w:rsidRPr="004C6584">
        <w:rPr>
          <w:rFonts w:ascii="Arial" w:hAnsi="Arial" w:cs="Arial"/>
          <w:i/>
          <w:iCs/>
        </w:rPr>
        <w:t>Segon</w:t>
      </w:r>
      <w:r w:rsidRPr="004C6584">
        <w:rPr>
          <w:rFonts w:ascii="Arial" w:hAnsi="Arial" w:cs="Arial"/>
          <w:i/>
          <w:iCs/>
        </w:rPr>
        <w:t>.</w:t>
      </w:r>
      <w:r w:rsidR="00DE4EB9">
        <w:rPr>
          <w:rFonts w:ascii="Arial" w:hAnsi="Arial" w:cs="Arial"/>
          <w:i/>
          <w:iCs/>
        </w:rPr>
        <w:t xml:space="preserve"> </w:t>
      </w:r>
      <w:r w:rsidRPr="00B35105">
        <w:rPr>
          <w:rFonts w:ascii="Arial" w:hAnsi="Arial" w:cs="Arial"/>
        </w:rPr>
        <w:t>Aprovar l’expedient de contractació basada en l’Acord marc del servei d’assessorament i intermediació jurídica en matèria d’habitatge, destinat als ens adherits a la iCentral, corresponent al lot [</w:t>
      </w:r>
      <w:r w:rsidRPr="00333294">
        <w:rPr>
          <w:rFonts w:ascii="Arial" w:hAnsi="Arial" w:cs="Arial"/>
          <w:highlight w:val="lightGray"/>
        </w:rPr>
        <w:t>núm. i denominació</w:t>
      </w:r>
      <w:r w:rsidRPr="00B35105">
        <w:rPr>
          <w:rFonts w:ascii="Arial" w:hAnsi="Arial" w:cs="Arial"/>
        </w:rPr>
        <w:t>], per a la prestació de [</w:t>
      </w:r>
      <w:r w:rsidRPr="00333294">
        <w:rPr>
          <w:rFonts w:ascii="Arial" w:hAnsi="Arial" w:cs="Arial"/>
          <w:highlight w:val="lightGray"/>
        </w:rPr>
        <w:t>nombre</w:t>
      </w:r>
      <w:r w:rsidRPr="00B35105">
        <w:rPr>
          <w:rFonts w:ascii="Arial" w:hAnsi="Arial" w:cs="Arial"/>
        </w:rPr>
        <w:t>] assessoraments puntuals i [</w:t>
      </w:r>
      <w:r w:rsidRPr="00333294">
        <w:rPr>
          <w:rFonts w:ascii="Arial" w:hAnsi="Arial" w:cs="Arial"/>
          <w:highlight w:val="lightGray"/>
        </w:rPr>
        <w:t>nombre</w:t>
      </w:r>
      <w:r w:rsidRPr="00B35105">
        <w:rPr>
          <w:rFonts w:ascii="Arial" w:hAnsi="Arial" w:cs="Arial"/>
        </w:rPr>
        <w:t>] assessoraments complexos.</w:t>
      </w:r>
    </w:p>
    <w:p w14:paraId="5E045B68" w14:textId="77777777" w:rsidR="004C6584" w:rsidRDefault="004C6584" w:rsidP="007B7342">
      <w:pPr>
        <w:tabs>
          <w:tab w:val="left" w:pos="567"/>
        </w:tabs>
        <w:suppressAutoHyphens/>
        <w:spacing w:after="0" w:line="240" w:lineRule="auto"/>
        <w:jc w:val="both"/>
        <w:rPr>
          <w:rFonts w:ascii="Arial" w:hAnsi="Arial" w:cs="Arial"/>
          <w:b/>
          <w:bCs/>
          <w:i/>
          <w:iCs/>
          <w:sz w:val="20"/>
          <w:szCs w:val="20"/>
        </w:rPr>
      </w:pPr>
    </w:p>
    <w:p w14:paraId="7797FB88" w14:textId="77777777" w:rsidR="00C3467C" w:rsidRDefault="004C6584" w:rsidP="007B7342">
      <w:pPr>
        <w:spacing w:after="0" w:line="240" w:lineRule="auto"/>
        <w:ind w:right="-1"/>
        <w:jc w:val="both"/>
        <w:rPr>
          <w:rFonts w:ascii="Arial" w:hAnsi="Arial" w:cs="Arial"/>
        </w:rPr>
      </w:pPr>
      <w:r>
        <w:rPr>
          <w:rFonts w:ascii="Arial" w:hAnsi="Arial" w:cs="Arial"/>
          <w:bCs/>
          <w:i/>
          <w:iCs/>
        </w:rPr>
        <w:t>Tercer</w:t>
      </w:r>
      <w:r w:rsidR="003E3C8B" w:rsidRPr="00591834">
        <w:rPr>
          <w:rFonts w:ascii="Arial" w:hAnsi="Arial" w:cs="Arial"/>
          <w:bCs/>
          <w:i/>
          <w:iCs/>
        </w:rPr>
        <w:t>.</w:t>
      </w:r>
      <w:r w:rsidR="003E3C8B" w:rsidRPr="00591834">
        <w:rPr>
          <w:rFonts w:ascii="Arial" w:eastAsia="Arial" w:hAnsi="Arial" w:cs="Arial"/>
        </w:rPr>
        <w:t xml:space="preserve"> </w:t>
      </w:r>
      <w:r w:rsidR="00591834" w:rsidRPr="00591834">
        <w:rPr>
          <w:rFonts w:ascii="Arial" w:hAnsi="Arial" w:cs="Arial"/>
        </w:rPr>
        <w:t xml:space="preserve">Adjudicar el contracte basat </w:t>
      </w:r>
      <w:r w:rsidR="00961992">
        <w:rPr>
          <w:rFonts w:ascii="Arial" w:hAnsi="Arial" w:cs="Arial"/>
        </w:rPr>
        <w:t>en</w:t>
      </w:r>
      <w:r w:rsidR="00591834" w:rsidRPr="00591834">
        <w:rPr>
          <w:rFonts w:ascii="Arial" w:hAnsi="Arial" w:cs="Arial"/>
        </w:rPr>
        <w:t xml:space="preserve"> l’Acord marc del servei d’assessorament i intermediació jurídica en matèria d’habitatge, corresponent al lot </w:t>
      </w:r>
      <w:r w:rsidR="00591834" w:rsidRPr="0097076E">
        <w:rPr>
          <w:rFonts w:ascii="Arial" w:hAnsi="Arial" w:cs="Arial"/>
          <w:highlight w:val="lightGray"/>
        </w:rPr>
        <w:t>[núm. i denominació del lot]</w:t>
      </w:r>
      <w:r w:rsidR="00591834" w:rsidRPr="00591834">
        <w:rPr>
          <w:rFonts w:ascii="Arial" w:hAnsi="Arial" w:cs="Arial"/>
        </w:rPr>
        <w:t xml:space="preserve">, a l’empresa </w:t>
      </w:r>
      <w:r w:rsidR="00591834" w:rsidRPr="0097076E">
        <w:rPr>
          <w:rFonts w:ascii="Arial" w:hAnsi="Arial" w:cs="Arial"/>
          <w:highlight w:val="lightGray"/>
        </w:rPr>
        <w:t>[nom de l’empresa]</w:t>
      </w:r>
      <w:r w:rsidR="00591834" w:rsidRPr="00591834">
        <w:rPr>
          <w:rFonts w:ascii="Arial" w:hAnsi="Arial" w:cs="Arial"/>
        </w:rPr>
        <w:t>, amb NIF [</w:t>
      </w:r>
      <w:r w:rsidR="00591834" w:rsidRPr="0097076E">
        <w:rPr>
          <w:rFonts w:ascii="Arial" w:hAnsi="Arial" w:cs="Arial"/>
          <w:highlight w:val="lightGray"/>
        </w:rPr>
        <w:t>NIF</w:t>
      </w:r>
      <w:r w:rsidR="00591834" w:rsidRPr="00591834">
        <w:rPr>
          <w:rFonts w:ascii="Arial" w:hAnsi="Arial" w:cs="Arial"/>
        </w:rPr>
        <w:t>], per a la prestació de [</w:t>
      </w:r>
      <w:r w:rsidR="0097076E" w:rsidRPr="0097076E">
        <w:rPr>
          <w:rFonts w:ascii="Arial" w:hAnsi="Arial" w:cs="Arial"/>
          <w:highlight w:val="lightGray"/>
        </w:rPr>
        <w:t>nombre</w:t>
      </w:r>
      <w:r w:rsidR="00591834" w:rsidRPr="0097076E">
        <w:rPr>
          <w:rFonts w:ascii="Arial" w:hAnsi="Arial" w:cs="Arial"/>
          <w:highlight w:val="lightGray"/>
        </w:rPr>
        <w:t>]</w:t>
      </w:r>
      <w:r w:rsidR="00591834" w:rsidRPr="00591834">
        <w:rPr>
          <w:rFonts w:ascii="Arial" w:hAnsi="Arial" w:cs="Arial"/>
        </w:rPr>
        <w:t xml:space="preserve"> assessoraments puntuals i [</w:t>
      </w:r>
      <w:r w:rsidR="0097076E" w:rsidRPr="0097076E">
        <w:rPr>
          <w:rFonts w:ascii="Arial" w:hAnsi="Arial" w:cs="Arial"/>
          <w:highlight w:val="lightGray"/>
        </w:rPr>
        <w:t>nombre</w:t>
      </w:r>
      <w:r w:rsidR="00591834" w:rsidRPr="00591834">
        <w:rPr>
          <w:rFonts w:ascii="Arial" w:hAnsi="Arial" w:cs="Arial"/>
        </w:rPr>
        <w:t xml:space="preserve">] assessoraments complexos, per un termini màxim d’un (1) any a comptar de la data d’adjudicació del contracte, sense possibilitat de pròrroga, per un </w:t>
      </w:r>
      <w:r w:rsidR="006C7F4C">
        <w:rPr>
          <w:rFonts w:ascii="Arial" w:hAnsi="Arial" w:cs="Arial"/>
        </w:rPr>
        <w:t xml:space="preserve">pressupost </w:t>
      </w:r>
      <w:r w:rsidR="00EB482C">
        <w:rPr>
          <w:rFonts w:ascii="Arial" w:hAnsi="Arial" w:cs="Arial"/>
        </w:rPr>
        <w:t xml:space="preserve">màxim </w:t>
      </w:r>
      <w:r w:rsidR="00591834" w:rsidRPr="00591834">
        <w:rPr>
          <w:rFonts w:ascii="Arial" w:hAnsi="Arial" w:cs="Arial"/>
        </w:rPr>
        <w:t xml:space="preserve">de </w:t>
      </w:r>
      <w:r w:rsidR="00D41AA1" w:rsidRPr="006A1E69">
        <w:rPr>
          <w:rFonts w:ascii="Arial" w:hAnsi="Arial" w:cs="Arial"/>
        </w:rPr>
        <w:t>[</w:t>
      </w:r>
      <w:r w:rsidR="00D41AA1" w:rsidRPr="006A1E69">
        <w:rPr>
          <w:rFonts w:ascii="Arial" w:hAnsi="Arial" w:cs="Arial"/>
          <w:highlight w:val="lightGray"/>
        </w:rPr>
        <w:t>import IVA no inclòs</w:t>
      </w:r>
      <w:r w:rsidR="00D41AA1" w:rsidRPr="006A1E69">
        <w:rPr>
          <w:rFonts w:ascii="Arial" w:hAnsi="Arial" w:cs="Arial"/>
        </w:rPr>
        <w:t>]</w:t>
      </w:r>
      <w:r w:rsidR="00D41AA1">
        <w:rPr>
          <w:rFonts w:ascii="Arial" w:hAnsi="Arial" w:cs="Arial"/>
        </w:rPr>
        <w:t xml:space="preserve"> </w:t>
      </w:r>
      <w:r w:rsidR="00591834" w:rsidRPr="00591834">
        <w:rPr>
          <w:rFonts w:ascii="Arial" w:hAnsi="Arial" w:cs="Arial"/>
        </w:rPr>
        <w:t xml:space="preserve">euros, IVA no inclòs, més </w:t>
      </w:r>
      <w:r w:rsidR="00D41AA1" w:rsidRPr="006A1E69">
        <w:rPr>
          <w:rFonts w:ascii="Arial" w:hAnsi="Arial" w:cs="Arial"/>
        </w:rPr>
        <w:t>[</w:t>
      </w:r>
      <w:r w:rsidR="00D41AA1" w:rsidRPr="006A1E69">
        <w:rPr>
          <w:rFonts w:ascii="Arial" w:hAnsi="Arial" w:cs="Arial"/>
          <w:highlight w:val="lightGray"/>
        </w:rPr>
        <w:t>import IVA</w:t>
      </w:r>
      <w:r w:rsidR="00D41AA1" w:rsidRPr="006A1E69">
        <w:rPr>
          <w:rFonts w:ascii="Arial" w:hAnsi="Arial" w:cs="Arial"/>
        </w:rPr>
        <w:t>]</w:t>
      </w:r>
      <w:r w:rsidR="00D41AA1">
        <w:rPr>
          <w:rFonts w:ascii="Arial" w:hAnsi="Arial" w:cs="Arial"/>
        </w:rPr>
        <w:t xml:space="preserve"> </w:t>
      </w:r>
      <w:r w:rsidR="00591834" w:rsidRPr="00591834">
        <w:rPr>
          <w:rFonts w:ascii="Arial" w:hAnsi="Arial" w:cs="Arial"/>
        </w:rPr>
        <w:t xml:space="preserve">euros en concepte d’IVA al tipus del 21 %, que totalitza un import de </w:t>
      </w:r>
      <w:r w:rsidR="00D41AA1" w:rsidRPr="006A1E69">
        <w:rPr>
          <w:rFonts w:ascii="Arial" w:hAnsi="Arial" w:cs="Arial"/>
        </w:rPr>
        <w:t>[</w:t>
      </w:r>
      <w:r w:rsidR="00D41AA1" w:rsidRPr="006A1E69">
        <w:rPr>
          <w:rFonts w:ascii="Arial" w:hAnsi="Arial" w:cs="Arial"/>
          <w:highlight w:val="lightGray"/>
        </w:rPr>
        <w:t>import total</w:t>
      </w:r>
      <w:r w:rsidR="00D41AA1" w:rsidRPr="006A1E69">
        <w:rPr>
          <w:rFonts w:ascii="Arial" w:hAnsi="Arial" w:cs="Arial"/>
        </w:rPr>
        <w:t xml:space="preserve">] </w:t>
      </w:r>
      <w:r w:rsidR="00591834" w:rsidRPr="00591834">
        <w:rPr>
          <w:rFonts w:ascii="Arial" w:hAnsi="Arial" w:cs="Arial"/>
        </w:rPr>
        <w:t>euros.</w:t>
      </w:r>
      <w:r w:rsidR="00C9032A">
        <w:rPr>
          <w:rFonts w:ascii="Arial" w:hAnsi="Arial" w:cs="Arial"/>
        </w:rPr>
        <w:t xml:space="preserve"> </w:t>
      </w:r>
    </w:p>
    <w:p w14:paraId="34FACFEA" w14:textId="7539964E" w:rsidR="009B78DB" w:rsidRPr="00C9032A" w:rsidRDefault="00C9032A" w:rsidP="007B7342">
      <w:pPr>
        <w:spacing w:after="0" w:line="240" w:lineRule="auto"/>
        <w:ind w:right="-1"/>
        <w:jc w:val="both"/>
        <w:rPr>
          <w:rFonts w:ascii="Arial" w:hAnsi="Arial" w:cs="Arial"/>
        </w:rPr>
      </w:pPr>
      <w:r w:rsidRPr="00C9032A">
        <w:rPr>
          <w:rFonts w:ascii="Arial" w:hAnsi="Arial" w:cs="Arial"/>
          <w:i/>
          <w:iCs/>
          <w:sz w:val="20"/>
          <w:szCs w:val="20"/>
        </w:rPr>
        <w:t>(</w:t>
      </w:r>
      <w:r w:rsidR="00C3467C">
        <w:rPr>
          <w:rFonts w:ascii="Arial" w:hAnsi="Arial" w:cs="Arial"/>
          <w:i/>
          <w:iCs/>
          <w:sz w:val="20"/>
          <w:szCs w:val="20"/>
        </w:rPr>
        <w:t>opció</w:t>
      </w:r>
      <w:r w:rsidRPr="00C9032A">
        <w:rPr>
          <w:rFonts w:ascii="Arial" w:hAnsi="Arial" w:cs="Arial"/>
          <w:i/>
          <w:iCs/>
          <w:sz w:val="20"/>
          <w:szCs w:val="20"/>
        </w:rPr>
        <w:t xml:space="preserve"> Ètic Habitat</w:t>
      </w:r>
      <w:r>
        <w:rPr>
          <w:rFonts w:ascii="Arial" w:hAnsi="Arial" w:cs="Arial"/>
          <w:i/>
          <w:iCs/>
          <w:sz w:val="20"/>
          <w:szCs w:val="20"/>
        </w:rPr>
        <w:t xml:space="preserve">) </w:t>
      </w:r>
      <w:r w:rsidRPr="00C9032A">
        <w:rPr>
          <w:rFonts w:ascii="Arial" w:hAnsi="Arial" w:cs="Arial"/>
          <w:i/>
          <w:iCs/>
          <w:sz w:val="20"/>
          <w:szCs w:val="20"/>
        </w:rPr>
        <w:t xml:space="preserve">[...], </w:t>
      </w:r>
      <w:r w:rsidRPr="00C9032A">
        <w:rPr>
          <w:rFonts w:ascii="Arial" w:hAnsi="Arial" w:cs="Arial"/>
        </w:rPr>
        <w:t>per un pressupost màxim de [import] euros, IVA exempt, d’acord amb els preus unitaris oferts per l’empresa adjudicatària.</w:t>
      </w:r>
    </w:p>
    <w:p w14:paraId="60E21807" w14:textId="77777777" w:rsidR="006C7F4C" w:rsidRDefault="006C7F4C" w:rsidP="007B7342">
      <w:pPr>
        <w:spacing w:after="0" w:line="240" w:lineRule="auto"/>
        <w:ind w:right="-1"/>
        <w:jc w:val="both"/>
        <w:rPr>
          <w:rFonts w:ascii="Arial" w:hAnsi="Arial" w:cs="Arial"/>
        </w:rPr>
      </w:pPr>
    </w:p>
    <w:p w14:paraId="68433C56" w14:textId="53A2773C" w:rsidR="006C7F4C" w:rsidRDefault="006C7F4C" w:rsidP="007B7342">
      <w:pPr>
        <w:spacing w:after="0" w:line="240" w:lineRule="auto"/>
        <w:ind w:right="-1"/>
        <w:jc w:val="both"/>
        <w:rPr>
          <w:rFonts w:ascii="Arial" w:hAnsi="Arial" w:cs="Arial"/>
        </w:rPr>
      </w:pPr>
      <w:r w:rsidRPr="006C7F4C">
        <w:rPr>
          <w:rFonts w:ascii="Arial" w:hAnsi="Arial" w:cs="Arial"/>
        </w:rPr>
        <w:t>El pressupost té caràcter màxim i es determina per preus unitaris; no implica obligació d’esgotar la despesa autoritzada. La despesa efectiva dependrà dels assessoraments finalitzats i conformats durant l’execució del contracte.</w:t>
      </w:r>
      <w:r w:rsidR="008A1AFE">
        <w:rPr>
          <w:rFonts w:ascii="Arial" w:hAnsi="Arial" w:cs="Arial"/>
        </w:rPr>
        <w:t xml:space="preserve"> Els preus unitaris per prestació son els següents: </w:t>
      </w:r>
    </w:p>
    <w:p w14:paraId="7ED56689" w14:textId="77777777" w:rsidR="008A1AFE" w:rsidRDefault="008A1AFE" w:rsidP="007B7342">
      <w:pPr>
        <w:spacing w:after="0" w:line="240" w:lineRule="auto"/>
        <w:ind w:right="-1"/>
        <w:jc w:val="both"/>
        <w:rPr>
          <w:rFonts w:ascii="Arial" w:hAnsi="Arial" w:cs="Arial"/>
        </w:rPr>
      </w:pPr>
    </w:p>
    <w:tbl>
      <w:tblPr>
        <w:tblW w:w="8500" w:type="dxa"/>
        <w:tblCellMar>
          <w:left w:w="70" w:type="dxa"/>
          <w:right w:w="70" w:type="dxa"/>
        </w:tblCellMar>
        <w:tblLook w:val="04A0" w:firstRow="1" w:lastRow="0" w:firstColumn="1" w:lastColumn="0" w:noHBand="0" w:noVBand="1"/>
      </w:tblPr>
      <w:tblGrid>
        <w:gridCol w:w="2263"/>
        <w:gridCol w:w="1134"/>
        <w:gridCol w:w="1701"/>
        <w:gridCol w:w="1560"/>
        <w:gridCol w:w="1842"/>
      </w:tblGrid>
      <w:tr w:rsidR="008A1AFE" w:rsidRPr="008A1AFE" w14:paraId="27313638" w14:textId="77777777" w:rsidTr="00864CFC">
        <w:trPr>
          <w:trHeight w:val="300"/>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360CD22E" w14:textId="77777777" w:rsidR="008A1AFE" w:rsidRPr="008A1AFE" w:rsidRDefault="008A1AFE" w:rsidP="007B7342">
            <w:pPr>
              <w:spacing w:after="0" w:line="240" w:lineRule="auto"/>
              <w:jc w:val="center"/>
              <w:rPr>
                <w:rFonts w:ascii="Arial" w:eastAsia="Times New Roman" w:hAnsi="Arial" w:cs="Arial"/>
                <w:b/>
                <w:bCs/>
                <w:color w:val="000000"/>
                <w:lang w:eastAsia="ca-ES"/>
              </w:rPr>
            </w:pPr>
            <w:r w:rsidRPr="008A1AFE">
              <w:rPr>
                <w:rFonts w:ascii="Arial" w:eastAsia="Times New Roman" w:hAnsi="Arial" w:cs="Arial"/>
                <w:b/>
                <w:bCs/>
                <w:color w:val="000000"/>
                <w:lang w:eastAsia="ca-ES"/>
              </w:rPr>
              <w:t>Concepte</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4E7FDD6" w14:textId="0D7321C9" w:rsidR="008A1AFE" w:rsidRPr="008A1AFE" w:rsidRDefault="00435EA0" w:rsidP="007B7342">
            <w:pPr>
              <w:spacing w:after="0" w:line="240" w:lineRule="auto"/>
              <w:jc w:val="center"/>
              <w:rPr>
                <w:rFonts w:ascii="Arial" w:eastAsia="Times New Roman" w:hAnsi="Arial" w:cs="Arial"/>
                <w:b/>
                <w:bCs/>
                <w:color w:val="000000"/>
                <w:lang w:eastAsia="ca-ES"/>
              </w:rPr>
            </w:pPr>
            <w:r>
              <w:rPr>
                <w:rFonts w:ascii="Arial" w:eastAsia="Times New Roman" w:hAnsi="Arial" w:cs="Arial"/>
                <w:b/>
                <w:bCs/>
                <w:color w:val="000000"/>
                <w:lang w:eastAsia="ca-ES"/>
              </w:rPr>
              <w:t>Unitats</w:t>
            </w:r>
          </w:p>
        </w:tc>
        <w:tc>
          <w:tcPr>
            <w:tcW w:w="5103" w:type="dxa"/>
            <w:gridSpan w:val="3"/>
            <w:tcBorders>
              <w:top w:val="single" w:sz="4" w:space="0" w:color="auto"/>
              <w:left w:val="nil"/>
              <w:bottom w:val="single" w:sz="4" w:space="0" w:color="auto"/>
              <w:right w:val="single" w:sz="4" w:space="0" w:color="auto"/>
            </w:tcBorders>
            <w:vAlign w:val="center"/>
            <w:hideMark/>
          </w:tcPr>
          <w:p w14:paraId="7301CD63" w14:textId="77777777" w:rsidR="008A1AFE" w:rsidRPr="008A1AFE" w:rsidRDefault="008A1AFE" w:rsidP="007B7342">
            <w:pPr>
              <w:spacing w:after="0" w:line="240" w:lineRule="auto"/>
              <w:jc w:val="center"/>
              <w:rPr>
                <w:rFonts w:ascii="Arial" w:eastAsia="Times New Roman" w:hAnsi="Arial" w:cs="Arial"/>
                <w:b/>
                <w:bCs/>
                <w:color w:val="000000"/>
                <w:lang w:eastAsia="ca-ES"/>
              </w:rPr>
            </w:pPr>
            <w:r w:rsidRPr="008A1AFE">
              <w:rPr>
                <w:rFonts w:ascii="Arial" w:eastAsia="Times New Roman" w:hAnsi="Arial" w:cs="Arial"/>
                <w:b/>
                <w:bCs/>
                <w:color w:val="000000"/>
                <w:lang w:eastAsia="ca-ES"/>
              </w:rPr>
              <w:t xml:space="preserve">Preu unitari </w:t>
            </w:r>
          </w:p>
        </w:tc>
      </w:tr>
      <w:tr w:rsidR="008A1AFE" w:rsidRPr="008A1AFE" w14:paraId="5A658F95" w14:textId="77777777" w:rsidTr="00864CFC">
        <w:trPr>
          <w:trHeight w:val="600"/>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25F9C183" w14:textId="77777777" w:rsidR="008A1AFE" w:rsidRPr="008A1AFE" w:rsidRDefault="008A1AFE" w:rsidP="007B7342">
            <w:pPr>
              <w:spacing w:after="0" w:line="240" w:lineRule="auto"/>
              <w:rPr>
                <w:rFonts w:ascii="Arial" w:eastAsia="Times New Roman" w:hAnsi="Arial" w:cs="Arial"/>
                <w:b/>
                <w:bCs/>
                <w:color w:val="000000"/>
                <w:lang w:eastAsia="ca-E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8176C8" w14:textId="77777777" w:rsidR="008A1AFE" w:rsidRPr="008A1AFE" w:rsidRDefault="008A1AFE" w:rsidP="007B7342">
            <w:pPr>
              <w:spacing w:after="0" w:line="240" w:lineRule="auto"/>
              <w:rPr>
                <w:rFonts w:ascii="Arial" w:eastAsia="Times New Roman" w:hAnsi="Arial" w:cs="Arial"/>
                <w:b/>
                <w:bCs/>
                <w:color w:val="000000"/>
                <w:lang w:eastAsia="ca-ES"/>
              </w:rPr>
            </w:pPr>
          </w:p>
        </w:tc>
        <w:tc>
          <w:tcPr>
            <w:tcW w:w="1701" w:type="dxa"/>
            <w:tcBorders>
              <w:top w:val="nil"/>
              <w:left w:val="nil"/>
              <w:bottom w:val="single" w:sz="4" w:space="0" w:color="auto"/>
              <w:right w:val="single" w:sz="4" w:space="0" w:color="auto"/>
            </w:tcBorders>
            <w:vAlign w:val="center"/>
            <w:hideMark/>
          </w:tcPr>
          <w:p w14:paraId="76B6DFB2" w14:textId="77777777" w:rsidR="008A1AFE" w:rsidRPr="008A1AFE" w:rsidRDefault="008A1AFE" w:rsidP="007B7342">
            <w:pPr>
              <w:spacing w:after="0" w:line="240" w:lineRule="auto"/>
              <w:jc w:val="center"/>
              <w:rPr>
                <w:rFonts w:ascii="Arial" w:eastAsia="Times New Roman" w:hAnsi="Arial" w:cs="Arial"/>
                <w:b/>
                <w:bCs/>
                <w:color w:val="000000"/>
                <w:lang w:eastAsia="ca-ES"/>
              </w:rPr>
            </w:pPr>
            <w:r w:rsidRPr="008A1AFE">
              <w:rPr>
                <w:rFonts w:ascii="Arial" w:eastAsia="Times New Roman" w:hAnsi="Arial" w:cs="Arial"/>
                <w:b/>
                <w:bCs/>
                <w:color w:val="000000"/>
                <w:lang w:eastAsia="ca-ES"/>
              </w:rPr>
              <w:t xml:space="preserve">Preu unitari </w:t>
            </w:r>
          </w:p>
        </w:tc>
        <w:tc>
          <w:tcPr>
            <w:tcW w:w="1560" w:type="dxa"/>
            <w:tcBorders>
              <w:top w:val="nil"/>
              <w:left w:val="nil"/>
              <w:bottom w:val="single" w:sz="4" w:space="0" w:color="auto"/>
              <w:right w:val="single" w:sz="4" w:space="0" w:color="auto"/>
            </w:tcBorders>
            <w:vAlign w:val="center"/>
            <w:hideMark/>
          </w:tcPr>
          <w:p w14:paraId="60B0B868" w14:textId="77777777" w:rsidR="008A1AFE" w:rsidRPr="008A1AFE" w:rsidRDefault="008A1AFE" w:rsidP="007B7342">
            <w:pPr>
              <w:spacing w:after="0" w:line="240" w:lineRule="auto"/>
              <w:jc w:val="center"/>
              <w:rPr>
                <w:rFonts w:ascii="Arial" w:eastAsia="Times New Roman" w:hAnsi="Arial" w:cs="Arial"/>
                <w:b/>
                <w:bCs/>
                <w:color w:val="000000"/>
                <w:lang w:eastAsia="ca-ES"/>
              </w:rPr>
            </w:pPr>
            <w:r w:rsidRPr="008A1AFE">
              <w:rPr>
                <w:rFonts w:ascii="Arial" w:eastAsia="Times New Roman" w:hAnsi="Arial" w:cs="Arial"/>
                <w:b/>
                <w:bCs/>
                <w:color w:val="000000"/>
                <w:lang w:eastAsia="ca-ES"/>
              </w:rPr>
              <w:t>IVA 21 %</w:t>
            </w:r>
          </w:p>
        </w:tc>
        <w:tc>
          <w:tcPr>
            <w:tcW w:w="1842" w:type="dxa"/>
            <w:tcBorders>
              <w:top w:val="nil"/>
              <w:left w:val="nil"/>
              <w:bottom w:val="single" w:sz="4" w:space="0" w:color="auto"/>
              <w:right w:val="single" w:sz="4" w:space="0" w:color="auto"/>
            </w:tcBorders>
            <w:vAlign w:val="center"/>
            <w:hideMark/>
          </w:tcPr>
          <w:p w14:paraId="769F5AA6" w14:textId="77777777" w:rsidR="008A1AFE" w:rsidRPr="008A1AFE" w:rsidRDefault="008A1AFE" w:rsidP="007B7342">
            <w:pPr>
              <w:spacing w:after="0" w:line="240" w:lineRule="auto"/>
              <w:jc w:val="center"/>
              <w:rPr>
                <w:rFonts w:ascii="Arial" w:eastAsia="Times New Roman" w:hAnsi="Arial" w:cs="Arial"/>
                <w:b/>
                <w:bCs/>
                <w:color w:val="000000"/>
                <w:lang w:eastAsia="ca-ES"/>
              </w:rPr>
            </w:pPr>
            <w:r w:rsidRPr="008A1AFE">
              <w:rPr>
                <w:rFonts w:ascii="Arial" w:eastAsia="Times New Roman" w:hAnsi="Arial" w:cs="Arial"/>
                <w:b/>
                <w:bCs/>
                <w:color w:val="000000"/>
                <w:lang w:eastAsia="ca-ES"/>
              </w:rPr>
              <w:t xml:space="preserve">Preu unitari amb IVA </w:t>
            </w:r>
          </w:p>
        </w:tc>
      </w:tr>
      <w:tr w:rsidR="008A1AFE" w:rsidRPr="008A1AFE" w14:paraId="7C28B0EA" w14:textId="77777777" w:rsidTr="00864CFC">
        <w:trPr>
          <w:trHeight w:val="570"/>
        </w:trPr>
        <w:tc>
          <w:tcPr>
            <w:tcW w:w="2263" w:type="dxa"/>
            <w:tcBorders>
              <w:top w:val="nil"/>
              <w:left w:val="single" w:sz="4" w:space="0" w:color="auto"/>
              <w:bottom w:val="single" w:sz="4" w:space="0" w:color="auto"/>
              <w:right w:val="single" w:sz="4" w:space="0" w:color="auto"/>
            </w:tcBorders>
            <w:vAlign w:val="center"/>
            <w:hideMark/>
          </w:tcPr>
          <w:p w14:paraId="05423BF2" w14:textId="77777777" w:rsidR="008A1AFE" w:rsidRPr="008A1AFE" w:rsidRDefault="008A1AFE" w:rsidP="007B7342">
            <w:pPr>
              <w:spacing w:after="0" w:line="240" w:lineRule="auto"/>
              <w:jc w:val="both"/>
              <w:rPr>
                <w:rFonts w:ascii="Arial" w:eastAsia="Times New Roman" w:hAnsi="Arial" w:cs="Arial"/>
                <w:color w:val="000000"/>
                <w:lang w:eastAsia="ca-ES"/>
              </w:rPr>
            </w:pPr>
            <w:r w:rsidRPr="008A1AFE">
              <w:rPr>
                <w:rFonts w:ascii="Arial" w:eastAsia="Times New Roman" w:hAnsi="Arial" w:cs="Arial"/>
                <w:color w:val="000000"/>
                <w:lang w:eastAsia="ca-ES"/>
              </w:rPr>
              <w:t>Assessorament puntual</w:t>
            </w:r>
          </w:p>
        </w:tc>
        <w:tc>
          <w:tcPr>
            <w:tcW w:w="1134" w:type="dxa"/>
            <w:tcBorders>
              <w:top w:val="nil"/>
              <w:left w:val="nil"/>
              <w:bottom w:val="single" w:sz="4" w:space="0" w:color="auto"/>
              <w:right w:val="single" w:sz="4" w:space="0" w:color="auto"/>
            </w:tcBorders>
            <w:vAlign w:val="center"/>
            <w:hideMark/>
          </w:tcPr>
          <w:p w14:paraId="59026D35" w14:textId="77777777" w:rsidR="008A1AFE" w:rsidRPr="008A1AFE" w:rsidRDefault="008A1AFE" w:rsidP="007B7342">
            <w:pPr>
              <w:spacing w:after="0" w:line="240" w:lineRule="auto"/>
              <w:jc w:val="center"/>
              <w:rPr>
                <w:rFonts w:ascii="Arial" w:eastAsia="Times New Roman" w:hAnsi="Arial" w:cs="Arial"/>
                <w:color w:val="000000"/>
                <w:lang w:eastAsia="ca-ES"/>
              </w:rPr>
            </w:pPr>
            <w:r w:rsidRPr="008A1AFE">
              <w:rPr>
                <w:rFonts w:ascii="Arial" w:eastAsia="Times New Roman" w:hAnsi="Arial" w:cs="Arial"/>
                <w:color w:val="000000"/>
                <w:highlight w:val="lightGray"/>
                <w:lang w:eastAsia="ca-ES"/>
              </w:rPr>
              <w:t>[nombre]</w:t>
            </w:r>
          </w:p>
        </w:tc>
        <w:tc>
          <w:tcPr>
            <w:tcW w:w="1701" w:type="dxa"/>
            <w:tcBorders>
              <w:top w:val="nil"/>
              <w:left w:val="nil"/>
              <w:bottom w:val="single" w:sz="4" w:space="0" w:color="auto"/>
              <w:right w:val="single" w:sz="4" w:space="0" w:color="auto"/>
            </w:tcBorders>
            <w:vAlign w:val="center"/>
            <w:hideMark/>
          </w:tcPr>
          <w:p w14:paraId="4D24703B" w14:textId="77777777" w:rsidR="008A1AFE" w:rsidRPr="008A1AFE" w:rsidRDefault="008A1AFE" w:rsidP="007B7342">
            <w:pPr>
              <w:spacing w:after="0" w:line="240" w:lineRule="auto"/>
              <w:jc w:val="center"/>
              <w:rPr>
                <w:rFonts w:ascii="Arial" w:eastAsia="Times New Roman" w:hAnsi="Arial" w:cs="Arial"/>
                <w:color w:val="000000"/>
                <w:highlight w:val="lightGray"/>
                <w:lang w:eastAsia="ca-ES"/>
              </w:rPr>
            </w:pPr>
            <w:r w:rsidRPr="008A1AFE">
              <w:rPr>
                <w:rFonts w:ascii="Arial" w:eastAsia="Times New Roman" w:hAnsi="Arial" w:cs="Arial"/>
                <w:color w:val="000000"/>
                <w:highlight w:val="lightGray"/>
                <w:lang w:eastAsia="ca-ES"/>
              </w:rPr>
              <w:t>[preu unitari IVA no inclòs]</w:t>
            </w:r>
          </w:p>
        </w:tc>
        <w:tc>
          <w:tcPr>
            <w:tcW w:w="1560" w:type="dxa"/>
            <w:tcBorders>
              <w:top w:val="nil"/>
              <w:left w:val="nil"/>
              <w:bottom w:val="single" w:sz="4" w:space="0" w:color="auto"/>
              <w:right w:val="single" w:sz="4" w:space="0" w:color="auto"/>
            </w:tcBorders>
            <w:vAlign w:val="center"/>
            <w:hideMark/>
          </w:tcPr>
          <w:p w14:paraId="09F26972" w14:textId="77777777" w:rsidR="008A1AFE" w:rsidRPr="008A1AFE" w:rsidRDefault="008A1AFE" w:rsidP="007B7342">
            <w:pPr>
              <w:spacing w:after="0" w:line="240" w:lineRule="auto"/>
              <w:jc w:val="center"/>
              <w:rPr>
                <w:rFonts w:ascii="Arial" w:eastAsia="Times New Roman" w:hAnsi="Arial" w:cs="Arial"/>
                <w:color w:val="000000"/>
                <w:lang w:eastAsia="ca-ES"/>
              </w:rPr>
            </w:pPr>
            <w:r w:rsidRPr="008A1AFE">
              <w:rPr>
                <w:rFonts w:ascii="Arial" w:eastAsia="Times New Roman" w:hAnsi="Arial" w:cs="Arial"/>
                <w:color w:val="000000"/>
                <w:highlight w:val="lightGray"/>
                <w:lang w:eastAsia="ca-ES"/>
              </w:rPr>
              <w:t>[import IVA]</w:t>
            </w:r>
          </w:p>
        </w:tc>
        <w:tc>
          <w:tcPr>
            <w:tcW w:w="1842" w:type="dxa"/>
            <w:tcBorders>
              <w:top w:val="nil"/>
              <w:left w:val="nil"/>
              <w:bottom w:val="single" w:sz="4" w:space="0" w:color="auto"/>
              <w:right w:val="single" w:sz="4" w:space="0" w:color="auto"/>
            </w:tcBorders>
            <w:vAlign w:val="center"/>
            <w:hideMark/>
          </w:tcPr>
          <w:p w14:paraId="33C3DE02" w14:textId="77777777" w:rsidR="008A1AFE" w:rsidRPr="008A1AFE" w:rsidRDefault="008A1AFE" w:rsidP="007B7342">
            <w:pPr>
              <w:spacing w:after="0" w:line="240" w:lineRule="auto"/>
              <w:jc w:val="center"/>
              <w:rPr>
                <w:rFonts w:ascii="Arial" w:eastAsia="Times New Roman" w:hAnsi="Arial" w:cs="Arial"/>
                <w:color w:val="000000"/>
                <w:lang w:eastAsia="ca-ES"/>
              </w:rPr>
            </w:pPr>
            <w:r w:rsidRPr="008A1AFE">
              <w:rPr>
                <w:rFonts w:ascii="Arial" w:eastAsia="Times New Roman" w:hAnsi="Arial" w:cs="Arial"/>
                <w:color w:val="000000"/>
                <w:highlight w:val="lightGray"/>
                <w:lang w:eastAsia="ca-ES"/>
              </w:rPr>
              <w:t>[preu unitari IVA inclòs]</w:t>
            </w:r>
          </w:p>
        </w:tc>
      </w:tr>
      <w:tr w:rsidR="008A1AFE" w:rsidRPr="008A1AFE" w14:paraId="6311B0C7" w14:textId="77777777" w:rsidTr="00864CFC">
        <w:trPr>
          <w:trHeight w:val="570"/>
        </w:trPr>
        <w:tc>
          <w:tcPr>
            <w:tcW w:w="2263" w:type="dxa"/>
            <w:tcBorders>
              <w:top w:val="nil"/>
              <w:left w:val="single" w:sz="4" w:space="0" w:color="auto"/>
              <w:bottom w:val="single" w:sz="4" w:space="0" w:color="auto"/>
              <w:right w:val="single" w:sz="4" w:space="0" w:color="auto"/>
            </w:tcBorders>
            <w:vAlign w:val="center"/>
            <w:hideMark/>
          </w:tcPr>
          <w:p w14:paraId="4017F812" w14:textId="77777777" w:rsidR="008A1AFE" w:rsidRPr="008A1AFE" w:rsidRDefault="008A1AFE" w:rsidP="007B7342">
            <w:pPr>
              <w:spacing w:after="0" w:line="240" w:lineRule="auto"/>
              <w:jc w:val="both"/>
              <w:rPr>
                <w:rFonts w:ascii="Arial" w:eastAsia="Times New Roman" w:hAnsi="Arial" w:cs="Arial"/>
                <w:color w:val="000000"/>
                <w:lang w:eastAsia="ca-ES"/>
              </w:rPr>
            </w:pPr>
            <w:r w:rsidRPr="008A1AFE">
              <w:rPr>
                <w:rFonts w:ascii="Arial" w:eastAsia="Times New Roman" w:hAnsi="Arial" w:cs="Arial"/>
                <w:color w:val="000000"/>
                <w:lang w:eastAsia="ca-ES"/>
              </w:rPr>
              <w:lastRenderedPageBreak/>
              <w:t>Assessorament complex</w:t>
            </w:r>
          </w:p>
        </w:tc>
        <w:tc>
          <w:tcPr>
            <w:tcW w:w="1134" w:type="dxa"/>
            <w:tcBorders>
              <w:top w:val="nil"/>
              <w:left w:val="nil"/>
              <w:bottom w:val="single" w:sz="4" w:space="0" w:color="auto"/>
              <w:right w:val="single" w:sz="4" w:space="0" w:color="auto"/>
            </w:tcBorders>
            <w:vAlign w:val="center"/>
            <w:hideMark/>
          </w:tcPr>
          <w:p w14:paraId="72949624" w14:textId="77777777" w:rsidR="008A1AFE" w:rsidRPr="008A1AFE" w:rsidRDefault="008A1AFE" w:rsidP="007B7342">
            <w:pPr>
              <w:spacing w:after="0" w:line="240" w:lineRule="auto"/>
              <w:jc w:val="center"/>
              <w:rPr>
                <w:rFonts w:ascii="Arial" w:eastAsia="Times New Roman" w:hAnsi="Arial" w:cs="Arial"/>
                <w:color w:val="000000"/>
                <w:highlight w:val="lightGray"/>
                <w:lang w:eastAsia="ca-ES"/>
              </w:rPr>
            </w:pPr>
            <w:r w:rsidRPr="008A1AFE">
              <w:rPr>
                <w:rFonts w:ascii="Arial" w:eastAsia="Times New Roman" w:hAnsi="Arial" w:cs="Arial"/>
                <w:color w:val="000000"/>
                <w:highlight w:val="lightGray"/>
                <w:lang w:eastAsia="ca-ES"/>
              </w:rPr>
              <w:t>[nombre]</w:t>
            </w:r>
          </w:p>
        </w:tc>
        <w:tc>
          <w:tcPr>
            <w:tcW w:w="1701" w:type="dxa"/>
            <w:tcBorders>
              <w:top w:val="nil"/>
              <w:left w:val="nil"/>
              <w:bottom w:val="single" w:sz="4" w:space="0" w:color="auto"/>
              <w:right w:val="single" w:sz="4" w:space="0" w:color="auto"/>
            </w:tcBorders>
            <w:vAlign w:val="center"/>
            <w:hideMark/>
          </w:tcPr>
          <w:p w14:paraId="4950C77B" w14:textId="77777777" w:rsidR="008A1AFE" w:rsidRPr="008A1AFE" w:rsidRDefault="008A1AFE" w:rsidP="007B7342">
            <w:pPr>
              <w:spacing w:after="0" w:line="240" w:lineRule="auto"/>
              <w:jc w:val="center"/>
              <w:rPr>
                <w:rFonts w:ascii="Arial" w:eastAsia="Times New Roman" w:hAnsi="Arial" w:cs="Arial"/>
                <w:color w:val="000000"/>
                <w:lang w:eastAsia="ca-ES"/>
              </w:rPr>
            </w:pPr>
            <w:r w:rsidRPr="008A1AFE">
              <w:rPr>
                <w:rFonts w:ascii="Arial" w:eastAsia="Times New Roman" w:hAnsi="Arial" w:cs="Arial"/>
                <w:color w:val="000000"/>
                <w:highlight w:val="lightGray"/>
                <w:lang w:eastAsia="ca-ES"/>
              </w:rPr>
              <w:t>[preu unitari IVA no inclòs]</w:t>
            </w:r>
          </w:p>
        </w:tc>
        <w:tc>
          <w:tcPr>
            <w:tcW w:w="1560" w:type="dxa"/>
            <w:tcBorders>
              <w:top w:val="nil"/>
              <w:left w:val="nil"/>
              <w:bottom w:val="single" w:sz="4" w:space="0" w:color="auto"/>
              <w:right w:val="single" w:sz="4" w:space="0" w:color="auto"/>
            </w:tcBorders>
            <w:vAlign w:val="center"/>
            <w:hideMark/>
          </w:tcPr>
          <w:p w14:paraId="3B01A2CF" w14:textId="77777777" w:rsidR="008A1AFE" w:rsidRPr="008A1AFE" w:rsidRDefault="008A1AFE" w:rsidP="007B7342">
            <w:pPr>
              <w:spacing w:after="0" w:line="240" w:lineRule="auto"/>
              <w:jc w:val="center"/>
              <w:rPr>
                <w:rFonts w:ascii="Arial" w:eastAsia="Times New Roman" w:hAnsi="Arial" w:cs="Arial"/>
                <w:color w:val="000000"/>
                <w:highlight w:val="lightGray"/>
                <w:lang w:eastAsia="ca-ES"/>
              </w:rPr>
            </w:pPr>
            <w:r w:rsidRPr="008A1AFE">
              <w:rPr>
                <w:rFonts w:ascii="Arial" w:eastAsia="Times New Roman" w:hAnsi="Arial" w:cs="Arial"/>
                <w:color w:val="000000"/>
                <w:highlight w:val="lightGray"/>
                <w:lang w:eastAsia="ca-ES"/>
              </w:rPr>
              <w:t>[import IVA]</w:t>
            </w:r>
          </w:p>
        </w:tc>
        <w:tc>
          <w:tcPr>
            <w:tcW w:w="1842" w:type="dxa"/>
            <w:tcBorders>
              <w:top w:val="nil"/>
              <w:left w:val="nil"/>
              <w:bottom w:val="single" w:sz="4" w:space="0" w:color="auto"/>
              <w:right w:val="single" w:sz="4" w:space="0" w:color="auto"/>
            </w:tcBorders>
            <w:vAlign w:val="center"/>
            <w:hideMark/>
          </w:tcPr>
          <w:p w14:paraId="48CFB2F8" w14:textId="77777777" w:rsidR="008A1AFE" w:rsidRPr="008A1AFE" w:rsidRDefault="008A1AFE" w:rsidP="007B7342">
            <w:pPr>
              <w:spacing w:after="0" w:line="240" w:lineRule="auto"/>
              <w:jc w:val="center"/>
              <w:rPr>
                <w:rFonts w:ascii="Arial" w:eastAsia="Times New Roman" w:hAnsi="Arial" w:cs="Arial"/>
                <w:color w:val="000000"/>
                <w:lang w:eastAsia="ca-ES"/>
              </w:rPr>
            </w:pPr>
            <w:r w:rsidRPr="008A1AFE">
              <w:rPr>
                <w:rFonts w:ascii="Arial" w:eastAsia="Times New Roman" w:hAnsi="Arial" w:cs="Arial"/>
                <w:color w:val="000000"/>
                <w:highlight w:val="lightGray"/>
                <w:lang w:eastAsia="ca-ES"/>
              </w:rPr>
              <w:t>[preu unitari IVA inclòs]</w:t>
            </w:r>
          </w:p>
        </w:tc>
      </w:tr>
      <w:tr w:rsidR="008A1AFE" w:rsidRPr="008A1AFE" w14:paraId="28AB8E3D" w14:textId="77777777" w:rsidTr="00864CFC">
        <w:trPr>
          <w:trHeight w:val="570"/>
        </w:trPr>
        <w:tc>
          <w:tcPr>
            <w:tcW w:w="2263" w:type="dxa"/>
            <w:tcBorders>
              <w:top w:val="nil"/>
              <w:left w:val="single" w:sz="4" w:space="0" w:color="auto"/>
              <w:bottom w:val="single" w:sz="4" w:space="0" w:color="auto"/>
              <w:right w:val="single" w:sz="4" w:space="0" w:color="auto"/>
            </w:tcBorders>
            <w:vAlign w:val="center"/>
            <w:hideMark/>
          </w:tcPr>
          <w:p w14:paraId="38B7B695" w14:textId="77777777" w:rsidR="008A1AFE" w:rsidRPr="008A1AFE" w:rsidRDefault="008A1AFE" w:rsidP="007B7342">
            <w:pPr>
              <w:spacing w:after="0" w:line="240" w:lineRule="auto"/>
              <w:rPr>
                <w:rFonts w:ascii="Arial" w:eastAsia="Times New Roman" w:hAnsi="Arial" w:cs="Arial"/>
                <w:b/>
                <w:bCs/>
                <w:color w:val="000000"/>
                <w:lang w:eastAsia="ca-ES"/>
              </w:rPr>
            </w:pPr>
            <w:r w:rsidRPr="008A1AFE">
              <w:rPr>
                <w:rFonts w:ascii="Arial" w:eastAsia="Times New Roman" w:hAnsi="Arial" w:cs="Arial"/>
                <w:b/>
                <w:bCs/>
                <w:color w:val="000000"/>
                <w:lang w:eastAsia="ca-ES"/>
              </w:rPr>
              <w:t>Total</w:t>
            </w:r>
          </w:p>
        </w:tc>
        <w:tc>
          <w:tcPr>
            <w:tcW w:w="1134" w:type="dxa"/>
            <w:tcBorders>
              <w:top w:val="nil"/>
              <w:left w:val="nil"/>
              <w:bottom w:val="single" w:sz="4" w:space="0" w:color="auto"/>
              <w:right w:val="single" w:sz="4" w:space="0" w:color="auto"/>
            </w:tcBorders>
            <w:vAlign w:val="center"/>
            <w:hideMark/>
          </w:tcPr>
          <w:p w14:paraId="7AE4485E" w14:textId="77777777" w:rsidR="008A1AFE" w:rsidRPr="008A1AFE" w:rsidRDefault="008A1AFE" w:rsidP="007B7342">
            <w:pPr>
              <w:spacing w:after="0" w:line="240" w:lineRule="auto"/>
              <w:jc w:val="center"/>
              <w:rPr>
                <w:rFonts w:ascii="Arial" w:eastAsia="Times New Roman" w:hAnsi="Arial" w:cs="Arial"/>
                <w:color w:val="000000"/>
                <w:lang w:eastAsia="ca-ES"/>
              </w:rPr>
            </w:pPr>
            <w:r w:rsidRPr="008A1AFE">
              <w:rPr>
                <w:rFonts w:ascii="Arial" w:eastAsia="Times New Roman" w:hAnsi="Arial" w:cs="Arial"/>
                <w:color w:val="000000"/>
                <w:highlight w:val="lightGray"/>
                <w:lang w:eastAsia="ca-ES"/>
              </w:rPr>
              <w:t>[nombre]</w:t>
            </w:r>
            <w:r w:rsidRPr="008A1AFE">
              <w:rPr>
                <w:rFonts w:ascii="Arial" w:eastAsia="Times New Roman" w:hAnsi="Arial" w:cs="Arial"/>
                <w:color w:val="000000"/>
                <w:lang w:eastAsia="ca-ES"/>
              </w:rPr>
              <w:t> </w:t>
            </w:r>
          </w:p>
        </w:tc>
        <w:tc>
          <w:tcPr>
            <w:tcW w:w="1701" w:type="dxa"/>
            <w:tcBorders>
              <w:top w:val="nil"/>
              <w:left w:val="nil"/>
              <w:bottom w:val="single" w:sz="4" w:space="0" w:color="auto"/>
              <w:right w:val="single" w:sz="4" w:space="0" w:color="auto"/>
            </w:tcBorders>
            <w:vAlign w:val="center"/>
            <w:hideMark/>
          </w:tcPr>
          <w:p w14:paraId="22B940FA" w14:textId="77777777" w:rsidR="008A1AFE" w:rsidRPr="008A1AFE" w:rsidRDefault="008A1AFE" w:rsidP="007B7342">
            <w:pPr>
              <w:spacing w:after="0" w:line="240" w:lineRule="auto"/>
              <w:jc w:val="center"/>
              <w:rPr>
                <w:rFonts w:ascii="Arial" w:eastAsia="Times New Roman" w:hAnsi="Arial" w:cs="Arial"/>
                <w:color w:val="000000"/>
                <w:lang w:eastAsia="ca-ES"/>
              </w:rPr>
            </w:pPr>
            <w:r w:rsidRPr="008A1AFE">
              <w:rPr>
                <w:rFonts w:ascii="Arial" w:eastAsia="Times New Roman" w:hAnsi="Arial" w:cs="Arial"/>
                <w:color w:val="000000"/>
                <w:highlight w:val="lightGray"/>
                <w:lang w:eastAsia="ca-ES"/>
              </w:rPr>
              <w:t>[preu unitari IVA no inclòs]</w:t>
            </w:r>
          </w:p>
        </w:tc>
        <w:tc>
          <w:tcPr>
            <w:tcW w:w="1560" w:type="dxa"/>
            <w:tcBorders>
              <w:top w:val="nil"/>
              <w:left w:val="nil"/>
              <w:bottom w:val="single" w:sz="4" w:space="0" w:color="auto"/>
              <w:right w:val="single" w:sz="4" w:space="0" w:color="auto"/>
            </w:tcBorders>
            <w:vAlign w:val="center"/>
            <w:hideMark/>
          </w:tcPr>
          <w:p w14:paraId="37FE6FFE" w14:textId="77777777" w:rsidR="008A1AFE" w:rsidRPr="008A1AFE" w:rsidRDefault="008A1AFE" w:rsidP="007B7342">
            <w:pPr>
              <w:spacing w:after="0" w:line="240" w:lineRule="auto"/>
              <w:jc w:val="center"/>
              <w:rPr>
                <w:rFonts w:ascii="Arial" w:eastAsia="Times New Roman" w:hAnsi="Arial" w:cs="Arial"/>
                <w:color w:val="000000"/>
                <w:lang w:eastAsia="ca-ES"/>
              </w:rPr>
            </w:pPr>
            <w:r w:rsidRPr="008A1AFE">
              <w:rPr>
                <w:rFonts w:ascii="Arial" w:eastAsia="Times New Roman" w:hAnsi="Arial" w:cs="Arial"/>
                <w:color w:val="000000"/>
                <w:highlight w:val="lightGray"/>
                <w:lang w:eastAsia="ca-ES"/>
              </w:rPr>
              <w:t>[import IVA]</w:t>
            </w:r>
          </w:p>
        </w:tc>
        <w:tc>
          <w:tcPr>
            <w:tcW w:w="1842" w:type="dxa"/>
            <w:tcBorders>
              <w:top w:val="nil"/>
              <w:left w:val="nil"/>
              <w:bottom w:val="single" w:sz="4" w:space="0" w:color="auto"/>
              <w:right w:val="single" w:sz="4" w:space="0" w:color="auto"/>
            </w:tcBorders>
            <w:vAlign w:val="center"/>
            <w:hideMark/>
          </w:tcPr>
          <w:p w14:paraId="371B2D74" w14:textId="77777777" w:rsidR="008A1AFE" w:rsidRPr="008A1AFE" w:rsidRDefault="008A1AFE" w:rsidP="007B7342">
            <w:pPr>
              <w:spacing w:after="0" w:line="240" w:lineRule="auto"/>
              <w:jc w:val="center"/>
              <w:rPr>
                <w:rFonts w:ascii="Arial" w:eastAsia="Times New Roman" w:hAnsi="Arial" w:cs="Arial"/>
                <w:color w:val="000000"/>
                <w:lang w:eastAsia="ca-ES"/>
              </w:rPr>
            </w:pPr>
            <w:r w:rsidRPr="008A1AFE">
              <w:rPr>
                <w:rFonts w:ascii="Arial" w:eastAsia="Times New Roman" w:hAnsi="Arial" w:cs="Arial"/>
                <w:color w:val="000000"/>
                <w:highlight w:val="lightGray"/>
                <w:lang w:eastAsia="ca-ES"/>
              </w:rPr>
              <w:t>[preu unitari IVA inclòs]</w:t>
            </w:r>
          </w:p>
        </w:tc>
      </w:tr>
    </w:tbl>
    <w:p w14:paraId="72000FDB" w14:textId="77777777" w:rsidR="00EB482C" w:rsidRDefault="00EB482C" w:rsidP="007B7342">
      <w:pPr>
        <w:spacing w:after="0" w:line="240" w:lineRule="auto"/>
        <w:ind w:right="-1"/>
        <w:jc w:val="both"/>
        <w:rPr>
          <w:rFonts w:ascii="Arial" w:hAnsi="Arial" w:cs="Arial"/>
          <w:b/>
        </w:rPr>
      </w:pPr>
    </w:p>
    <w:p w14:paraId="3E951777" w14:textId="68B45098" w:rsidR="003E3C8B" w:rsidRPr="00736904" w:rsidRDefault="004C6584" w:rsidP="007B7342">
      <w:pPr>
        <w:spacing w:after="0" w:line="240" w:lineRule="auto"/>
        <w:ind w:right="-1"/>
        <w:jc w:val="both"/>
        <w:rPr>
          <w:rFonts w:ascii="Arial" w:hAnsi="Arial" w:cs="Arial"/>
          <w:color w:val="FF0000"/>
        </w:rPr>
      </w:pPr>
      <w:r>
        <w:rPr>
          <w:rFonts w:ascii="Arial" w:hAnsi="Arial" w:cs="Arial"/>
          <w:bCs/>
          <w:i/>
          <w:iCs/>
        </w:rPr>
        <w:t>Quart</w:t>
      </w:r>
      <w:r w:rsidR="003E3C8B" w:rsidRPr="00A41D4A">
        <w:rPr>
          <w:rFonts w:ascii="Arial" w:hAnsi="Arial" w:cs="Arial"/>
          <w:bCs/>
          <w:i/>
          <w:iCs/>
        </w:rPr>
        <w:t>.</w:t>
      </w:r>
      <w:r w:rsidR="003E3C8B" w:rsidRPr="00D71E46">
        <w:rPr>
          <w:rFonts w:ascii="Arial" w:hAnsi="Arial" w:cs="Arial"/>
        </w:rPr>
        <w:t xml:space="preserve"> </w:t>
      </w:r>
      <w:r w:rsidR="001B269F" w:rsidRPr="006A1E69">
        <w:rPr>
          <w:rFonts w:ascii="Arial" w:hAnsi="Arial" w:cs="Arial"/>
        </w:rPr>
        <w:t xml:space="preserve">Autoritzar i disposar la despesa derivada del contracte per un import </w:t>
      </w:r>
      <w:r w:rsidR="00224516">
        <w:rPr>
          <w:rFonts w:ascii="Arial" w:hAnsi="Arial" w:cs="Arial"/>
        </w:rPr>
        <w:t>màxim</w:t>
      </w:r>
      <w:r w:rsidR="001B269F" w:rsidRPr="006A1E69">
        <w:rPr>
          <w:rFonts w:ascii="Arial" w:hAnsi="Arial" w:cs="Arial"/>
        </w:rPr>
        <w:t xml:space="preserve"> [</w:t>
      </w:r>
      <w:r w:rsidR="001B269F" w:rsidRPr="006A1E69">
        <w:rPr>
          <w:rFonts w:ascii="Arial" w:hAnsi="Arial" w:cs="Arial"/>
          <w:highlight w:val="lightGray"/>
        </w:rPr>
        <w:t>import total contracte</w:t>
      </w:r>
      <w:r w:rsidR="001B269F" w:rsidRPr="006A1E69">
        <w:rPr>
          <w:rFonts w:ascii="Arial" w:hAnsi="Arial" w:cs="Arial"/>
        </w:rPr>
        <w:t>] euros, IVA inclòs, d’acord amb el detall següent:</w:t>
      </w:r>
    </w:p>
    <w:p w14:paraId="78B2087E" w14:textId="77777777" w:rsidR="003E3C8B" w:rsidRPr="007B2980" w:rsidRDefault="003E3C8B" w:rsidP="007B7342">
      <w:pPr>
        <w:pStyle w:val="Textoindependiente21"/>
        <w:rPr>
          <w:i w:val="0"/>
          <w:color w:val="0070C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685"/>
        <w:gridCol w:w="2263"/>
        <w:gridCol w:w="1558"/>
      </w:tblGrid>
      <w:tr w:rsidR="001B269F" w:rsidRPr="006A1E69" w14:paraId="1E6CE8DC" w14:textId="77777777" w:rsidTr="00864CFC">
        <w:trPr>
          <w:trHeight w:val="539"/>
          <w:jc w:val="center"/>
        </w:trPr>
        <w:tc>
          <w:tcPr>
            <w:tcW w:w="582" w:type="pct"/>
            <w:vAlign w:val="center"/>
          </w:tcPr>
          <w:p w14:paraId="2A7DECCA" w14:textId="77777777" w:rsidR="001B269F" w:rsidRPr="006A1E69" w:rsidRDefault="001B269F" w:rsidP="007B7342">
            <w:pPr>
              <w:spacing w:after="0" w:line="240" w:lineRule="auto"/>
              <w:jc w:val="center"/>
              <w:rPr>
                <w:rFonts w:ascii="Arial" w:hAnsi="Arial" w:cs="Arial"/>
                <w:i/>
                <w:iCs/>
              </w:rPr>
            </w:pPr>
            <w:r w:rsidRPr="006A1E69">
              <w:rPr>
                <w:rFonts w:ascii="Arial" w:hAnsi="Arial" w:cs="Arial"/>
                <w:i/>
                <w:iCs/>
              </w:rPr>
              <w:t>Any</w:t>
            </w:r>
          </w:p>
        </w:tc>
        <w:tc>
          <w:tcPr>
            <w:tcW w:w="2169" w:type="pct"/>
            <w:vAlign w:val="center"/>
          </w:tcPr>
          <w:p w14:paraId="3BF1D441" w14:textId="77777777" w:rsidR="001B269F" w:rsidRPr="006A1E69" w:rsidRDefault="001B269F" w:rsidP="007B7342">
            <w:pPr>
              <w:tabs>
                <w:tab w:val="left" w:pos="2977"/>
                <w:tab w:val="left" w:pos="3969"/>
                <w:tab w:val="left" w:pos="4678"/>
                <w:tab w:val="left" w:pos="5387"/>
              </w:tabs>
              <w:spacing w:after="0" w:line="240" w:lineRule="auto"/>
              <w:jc w:val="center"/>
              <w:rPr>
                <w:rFonts w:ascii="Arial" w:hAnsi="Arial" w:cs="Arial"/>
                <w:i/>
                <w:iCs/>
              </w:rPr>
            </w:pPr>
            <w:r w:rsidRPr="006A1E69">
              <w:rPr>
                <w:rFonts w:ascii="Arial" w:hAnsi="Arial" w:cs="Arial"/>
                <w:i/>
                <w:iCs/>
              </w:rPr>
              <w:t>Concepte</w:t>
            </w:r>
          </w:p>
        </w:tc>
        <w:tc>
          <w:tcPr>
            <w:tcW w:w="1332" w:type="pct"/>
            <w:vAlign w:val="center"/>
          </w:tcPr>
          <w:p w14:paraId="47689768" w14:textId="77777777" w:rsidR="001B269F" w:rsidRPr="006A1E69" w:rsidRDefault="001B269F" w:rsidP="007B7342">
            <w:pPr>
              <w:tabs>
                <w:tab w:val="left" w:pos="2977"/>
                <w:tab w:val="left" w:pos="3969"/>
                <w:tab w:val="left" w:pos="4678"/>
                <w:tab w:val="left" w:pos="5387"/>
              </w:tabs>
              <w:spacing w:after="0" w:line="240" w:lineRule="auto"/>
              <w:jc w:val="center"/>
              <w:rPr>
                <w:rFonts w:ascii="Arial" w:hAnsi="Arial" w:cs="Arial"/>
                <w:i/>
                <w:iCs/>
              </w:rPr>
            </w:pPr>
            <w:r w:rsidRPr="006A1E69">
              <w:rPr>
                <w:rFonts w:ascii="Arial" w:hAnsi="Arial" w:cs="Arial"/>
                <w:i/>
                <w:iCs/>
              </w:rPr>
              <w:t>Aplicació pressupostària</w:t>
            </w:r>
          </w:p>
        </w:tc>
        <w:tc>
          <w:tcPr>
            <w:tcW w:w="918" w:type="pct"/>
            <w:vAlign w:val="center"/>
          </w:tcPr>
          <w:p w14:paraId="128549CD" w14:textId="77777777" w:rsidR="001B269F" w:rsidRPr="006A1E69" w:rsidRDefault="001B269F" w:rsidP="007B7342">
            <w:pPr>
              <w:tabs>
                <w:tab w:val="left" w:pos="2977"/>
                <w:tab w:val="left" w:pos="3969"/>
                <w:tab w:val="left" w:pos="4678"/>
                <w:tab w:val="left" w:pos="5387"/>
              </w:tabs>
              <w:spacing w:after="0" w:line="240" w:lineRule="auto"/>
              <w:jc w:val="center"/>
              <w:rPr>
                <w:rFonts w:ascii="Arial" w:hAnsi="Arial" w:cs="Arial"/>
                <w:i/>
                <w:iCs/>
              </w:rPr>
            </w:pPr>
            <w:r w:rsidRPr="006A1E69">
              <w:rPr>
                <w:rFonts w:ascii="Arial" w:hAnsi="Arial" w:cs="Arial"/>
                <w:i/>
                <w:iCs/>
              </w:rPr>
              <w:t>Import</w:t>
            </w:r>
          </w:p>
        </w:tc>
      </w:tr>
      <w:tr w:rsidR="001B269F" w:rsidRPr="006A1E69" w14:paraId="7EF38B0A" w14:textId="77777777" w:rsidTr="00D62339">
        <w:trPr>
          <w:trHeight w:val="581"/>
          <w:jc w:val="center"/>
        </w:trPr>
        <w:tc>
          <w:tcPr>
            <w:tcW w:w="582" w:type="pct"/>
          </w:tcPr>
          <w:p w14:paraId="532DF9EA" w14:textId="77777777" w:rsidR="001B269F" w:rsidRPr="006A1E69" w:rsidRDefault="001B269F" w:rsidP="007B7342">
            <w:pPr>
              <w:spacing w:after="0" w:line="240" w:lineRule="auto"/>
              <w:jc w:val="center"/>
              <w:rPr>
                <w:rFonts w:ascii="Arial" w:hAnsi="Arial" w:cs="Arial"/>
              </w:rPr>
            </w:pPr>
          </w:p>
          <w:p w14:paraId="25D9767A" w14:textId="77777777" w:rsidR="001B269F" w:rsidRPr="006A1E69" w:rsidRDefault="001B269F" w:rsidP="007B7342">
            <w:pPr>
              <w:spacing w:after="0" w:line="240" w:lineRule="auto"/>
              <w:jc w:val="center"/>
              <w:rPr>
                <w:rFonts w:ascii="Arial" w:hAnsi="Arial" w:cs="Arial"/>
              </w:rPr>
            </w:pPr>
            <w:r w:rsidRPr="006A1E69">
              <w:rPr>
                <w:rFonts w:ascii="Arial" w:hAnsi="Arial" w:cs="Arial"/>
              </w:rPr>
              <w:t>[</w:t>
            </w:r>
            <w:r w:rsidRPr="006A1E69">
              <w:rPr>
                <w:rFonts w:ascii="Arial" w:hAnsi="Arial" w:cs="Arial"/>
                <w:highlight w:val="lightGray"/>
              </w:rPr>
              <w:t>any</w:t>
            </w:r>
            <w:r w:rsidRPr="006A1E69">
              <w:rPr>
                <w:rFonts w:ascii="Arial" w:hAnsi="Arial" w:cs="Arial"/>
              </w:rPr>
              <w:t>]</w:t>
            </w:r>
          </w:p>
        </w:tc>
        <w:tc>
          <w:tcPr>
            <w:tcW w:w="2169" w:type="pct"/>
          </w:tcPr>
          <w:p w14:paraId="22A2F273" w14:textId="77777777" w:rsidR="001B269F" w:rsidRPr="006A1E69" w:rsidRDefault="001B269F" w:rsidP="007B7342">
            <w:pPr>
              <w:tabs>
                <w:tab w:val="left" w:pos="2977"/>
                <w:tab w:val="left" w:pos="3969"/>
                <w:tab w:val="left" w:pos="4678"/>
                <w:tab w:val="left" w:pos="5387"/>
              </w:tabs>
              <w:spacing w:after="0" w:line="240" w:lineRule="auto"/>
              <w:jc w:val="center"/>
              <w:rPr>
                <w:rFonts w:ascii="Arial" w:hAnsi="Arial" w:cs="Arial"/>
              </w:rPr>
            </w:pPr>
          </w:p>
          <w:p w14:paraId="603BEE3B" w14:textId="77777777" w:rsidR="001B269F" w:rsidRPr="006A1E69" w:rsidRDefault="001B269F" w:rsidP="007B7342">
            <w:pPr>
              <w:tabs>
                <w:tab w:val="left" w:pos="2977"/>
                <w:tab w:val="left" w:pos="3969"/>
                <w:tab w:val="left" w:pos="4678"/>
                <w:tab w:val="left" w:pos="5387"/>
              </w:tabs>
              <w:spacing w:after="0" w:line="240" w:lineRule="auto"/>
              <w:jc w:val="center"/>
              <w:rPr>
                <w:rFonts w:ascii="Arial" w:hAnsi="Arial" w:cs="Arial"/>
              </w:rPr>
            </w:pPr>
            <w:r w:rsidRPr="006A1E69">
              <w:rPr>
                <w:rFonts w:ascii="Arial" w:hAnsi="Arial" w:cs="Arial"/>
              </w:rPr>
              <w:t>[</w:t>
            </w:r>
            <w:r w:rsidRPr="006A1E69">
              <w:rPr>
                <w:rFonts w:ascii="Arial" w:hAnsi="Arial" w:cs="Arial"/>
                <w:highlight w:val="lightGray"/>
              </w:rPr>
              <w:t>concepte</w:t>
            </w:r>
            <w:r w:rsidRPr="006A1E69">
              <w:rPr>
                <w:rFonts w:ascii="Arial" w:hAnsi="Arial" w:cs="Arial"/>
              </w:rPr>
              <w:t>]</w:t>
            </w:r>
          </w:p>
          <w:p w14:paraId="762F4012" w14:textId="77777777" w:rsidR="001B269F" w:rsidRPr="006A1E69" w:rsidRDefault="001B269F" w:rsidP="007B7342">
            <w:pPr>
              <w:tabs>
                <w:tab w:val="left" w:pos="2977"/>
                <w:tab w:val="left" w:pos="3969"/>
                <w:tab w:val="left" w:pos="4678"/>
                <w:tab w:val="left" w:pos="5387"/>
              </w:tabs>
              <w:spacing w:after="0" w:line="240" w:lineRule="auto"/>
              <w:jc w:val="center"/>
              <w:rPr>
                <w:rFonts w:ascii="Arial" w:hAnsi="Arial" w:cs="Arial"/>
              </w:rPr>
            </w:pPr>
          </w:p>
        </w:tc>
        <w:tc>
          <w:tcPr>
            <w:tcW w:w="1332" w:type="pct"/>
          </w:tcPr>
          <w:p w14:paraId="0DB9EF4C" w14:textId="77777777" w:rsidR="001B269F" w:rsidRPr="006A1E69" w:rsidRDefault="001B269F" w:rsidP="007B7342">
            <w:pPr>
              <w:tabs>
                <w:tab w:val="left" w:pos="2977"/>
                <w:tab w:val="left" w:pos="3969"/>
                <w:tab w:val="left" w:pos="4678"/>
                <w:tab w:val="left" w:pos="5387"/>
              </w:tabs>
              <w:spacing w:after="0" w:line="240" w:lineRule="auto"/>
              <w:jc w:val="center"/>
              <w:rPr>
                <w:rFonts w:ascii="Arial" w:hAnsi="Arial" w:cs="Arial"/>
              </w:rPr>
            </w:pPr>
          </w:p>
          <w:p w14:paraId="311DFAB8" w14:textId="77777777" w:rsidR="001B269F" w:rsidRPr="006A1E69" w:rsidRDefault="001B269F" w:rsidP="007B7342">
            <w:pPr>
              <w:tabs>
                <w:tab w:val="left" w:pos="2977"/>
                <w:tab w:val="left" w:pos="3969"/>
                <w:tab w:val="left" w:pos="4678"/>
                <w:tab w:val="left" w:pos="5387"/>
              </w:tabs>
              <w:spacing w:after="0" w:line="240" w:lineRule="auto"/>
              <w:jc w:val="center"/>
              <w:rPr>
                <w:rFonts w:ascii="Arial" w:hAnsi="Arial" w:cs="Arial"/>
              </w:rPr>
            </w:pPr>
            <w:r w:rsidRPr="006A1E69">
              <w:rPr>
                <w:rFonts w:ascii="Arial" w:hAnsi="Arial" w:cs="Arial"/>
              </w:rPr>
              <w:t>[</w:t>
            </w:r>
            <w:r w:rsidRPr="006A1E69">
              <w:rPr>
                <w:rFonts w:ascii="Arial" w:hAnsi="Arial" w:cs="Arial"/>
                <w:highlight w:val="lightGray"/>
              </w:rPr>
              <w:t xml:space="preserve">aplicació </w:t>
            </w:r>
            <w:proofErr w:type="spellStart"/>
            <w:r w:rsidRPr="006A1E69">
              <w:rPr>
                <w:rFonts w:ascii="Arial" w:hAnsi="Arial" w:cs="Arial"/>
                <w:highlight w:val="lightGray"/>
              </w:rPr>
              <w:t>press</w:t>
            </w:r>
            <w:proofErr w:type="spellEnd"/>
            <w:r w:rsidRPr="006A1E69">
              <w:rPr>
                <w:rFonts w:ascii="Arial" w:hAnsi="Arial" w:cs="Arial"/>
                <w:highlight w:val="lightGray"/>
              </w:rPr>
              <w:t>.]</w:t>
            </w:r>
          </w:p>
        </w:tc>
        <w:tc>
          <w:tcPr>
            <w:tcW w:w="918" w:type="pct"/>
          </w:tcPr>
          <w:p w14:paraId="662842F4" w14:textId="77777777" w:rsidR="001B269F" w:rsidRPr="006A1E69" w:rsidRDefault="001B269F" w:rsidP="007B7342">
            <w:pPr>
              <w:tabs>
                <w:tab w:val="left" w:pos="2977"/>
                <w:tab w:val="left" w:pos="3969"/>
                <w:tab w:val="left" w:pos="4678"/>
                <w:tab w:val="left" w:pos="5387"/>
              </w:tabs>
              <w:spacing w:after="0" w:line="240" w:lineRule="auto"/>
              <w:jc w:val="center"/>
              <w:rPr>
                <w:rFonts w:ascii="Arial" w:hAnsi="Arial" w:cs="Arial"/>
              </w:rPr>
            </w:pPr>
          </w:p>
          <w:p w14:paraId="319D69E0" w14:textId="77777777" w:rsidR="001B269F" w:rsidRPr="006A1E69" w:rsidRDefault="001B269F" w:rsidP="007B7342">
            <w:pPr>
              <w:tabs>
                <w:tab w:val="left" w:pos="2977"/>
                <w:tab w:val="left" w:pos="3969"/>
                <w:tab w:val="left" w:pos="4678"/>
                <w:tab w:val="left" w:pos="5387"/>
              </w:tabs>
              <w:spacing w:after="0" w:line="240" w:lineRule="auto"/>
              <w:jc w:val="center"/>
              <w:rPr>
                <w:rFonts w:ascii="Arial" w:hAnsi="Arial" w:cs="Arial"/>
              </w:rPr>
            </w:pPr>
            <w:r w:rsidRPr="006A1E69">
              <w:rPr>
                <w:rFonts w:ascii="Arial" w:hAnsi="Arial" w:cs="Arial"/>
              </w:rPr>
              <w:t>[</w:t>
            </w:r>
            <w:r w:rsidRPr="006A1E69">
              <w:rPr>
                <w:rFonts w:ascii="Arial" w:hAnsi="Arial" w:cs="Arial"/>
                <w:highlight w:val="lightGray"/>
              </w:rPr>
              <w:t>import</w:t>
            </w:r>
            <w:r w:rsidRPr="006A1E69">
              <w:rPr>
                <w:rFonts w:ascii="Arial" w:hAnsi="Arial" w:cs="Arial"/>
              </w:rPr>
              <w:t>] €</w:t>
            </w:r>
          </w:p>
        </w:tc>
      </w:tr>
    </w:tbl>
    <w:p w14:paraId="07C4F880" w14:textId="77777777" w:rsidR="001B269F" w:rsidRDefault="001B269F" w:rsidP="007B7342">
      <w:pPr>
        <w:pStyle w:val="Textoindependiente21"/>
        <w:rPr>
          <w:i w:val="0"/>
          <w:sz w:val="22"/>
          <w:szCs w:val="22"/>
        </w:rPr>
      </w:pPr>
    </w:p>
    <w:p w14:paraId="73AC7BD6" w14:textId="77777777" w:rsidR="001C0A35" w:rsidRPr="001C0A35" w:rsidRDefault="001C0A35" w:rsidP="007B7342">
      <w:pPr>
        <w:pStyle w:val="Textoindependiente21"/>
        <w:rPr>
          <w:i w:val="0"/>
          <w:iCs/>
          <w:color w:val="FF0000"/>
          <w:sz w:val="22"/>
          <w:szCs w:val="22"/>
        </w:rPr>
      </w:pPr>
      <w:r w:rsidRPr="001C0A35">
        <w:rPr>
          <w:sz w:val="20"/>
        </w:rPr>
        <w:t>(En cas de contractació anticipada)</w:t>
      </w:r>
      <w:r w:rsidRPr="001C0A35">
        <w:rPr>
          <w:sz w:val="22"/>
          <w:szCs w:val="22"/>
        </w:rPr>
        <w:t xml:space="preserve"> </w:t>
      </w:r>
      <w:r w:rsidRPr="001C0A35">
        <w:rPr>
          <w:i w:val="0"/>
          <w:iCs/>
          <w:color w:val="FF0000"/>
          <w:sz w:val="22"/>
          <w:szCs w:val="22"/>
        </w:rPr>
        <w:t>D’acord amb l’article 117.2 de la LCSP, el contracte resta sotmès a la condició suspensiva d’existència de crèdit adequat i suficient per al finançament en cada un dels exercicis pressupostaris als quals s’imputa la despesa de les obligacions que se’n derivin.</w:t>
      </w:r>
    </w:p>
    <w:p w14:paraId="7697ADE4" w14:textId="77777777" w:rsidR="001C0A35" w:rsidRPr="001C0A35" w:rsidRDefault="001C0A35" w:rsidP="007B7342">
      <w:pPr>
        <w:pStyle w:val="Textoindependiente21"/>
        <w:rPr>
          <w:color w:val="FF0000"/>
          <w:sz w:val="22"/>
          <w:szCs w:val="22"/>
        </w:rPr>
      </w:pPr>
    </w:p>
    <w:p w14:paraId="3B17AD9D" w14:textId="77777777" w:rsidR="001C0A35" w:rsidRPr="001C0A35" w:rsidRDefault="001C0A35" w:rsidP="007B7342">
      <w:pPr>
        <w:pStyle w:val="Textoindependiente21"/>
        <w:rPr>
          <w:i w:val="0"/>
          <w:iCs/>
          <w:color w:val="FF0000"/>
          <w:sz w:val="22"/>
          <w:szCs w:val="22"/>
        </w:rPr>
      </w:pPr>
      <w:r w:rsidRPr="001C0A35">
        <w:rPr>
          <w:sz w:val="20"/>
        </w:rPr>
        <w:t>(En cas de contractació pluriennal)</w:t>
      </w:r>
      <w:r w:rsidRPr="001C0A35">
        <w:rPr>
          <w:sz w:val="22"/>
          <w:szCs w:val="22"/>
        </w:rPr>
        <w:t xml:space="preserve"> </w:t>
      </w:r>
      <w:r w:rsidRPr="001C0A35">
        <w:rPr>
          <w:i w:val="0"/>
          <w:iCs/>
          <w:color w:val="FF0000"/>
          <w:sz w:val="22"/>
          <w:szCs w:val="22"/>
        </w:rPr>
        <w:t>D’acord amb l’article 174.1 del Reial decret legislatiu 2/2004, de 5 de març, pel qual s’aprova el text refós de la Llei reguladora de les hisendes locals, l’autorització o realització de les despeses de caràcter pluriennal se subordina al crèdit que per a cada exercici autoritzin els pressupostos respectius. Per tant, cal condicionar la despesa a l’existència de crèdit adequat i suficient en el pressupost per a les anualitats que correspongui.</w:t>
      </w:r>
    </w:p>
    <w:p w14:paraId="789E53E8" w14:textId="77777777" w:rsidR="00766639" w:rsidRDefault="00766639" w:rsidP="007B7342">
      <w:pPr>
        <w:pStyle w:val="Textoindependiente21"/>
        <w:rPr>
          <w:i w:val="0"/>
          <w:sz w:val="22"/>
          <w:szCs w:val="22"/>
        </w:rPr>
      </w:pPr>
    </w:p>
    <w:p w14:paraId="14A8C06E" w14:textId="67CE38C5" w:rsidR="003E3C8B" w:rsidRDefault="004C6584" w:rsidP="007B7342">
      <w:pPr>
        <w:pStyle w:val="Textoindependiente21"/>
        <w:rPr>
          <w:sz w:val="22"/>
          <w:szCs w:val="22"/>
        </w:rPr>
      </w:pPr>
      <w:r>
        <w:rPr>
          <w:rFonts w:eastAsiaTheme="minorHAnsi"/>
          <w:bCs/>
          <w:iCs/>
          <w:sz w:val="22"/>
          <w:szCs w:val="22"/>
          <w:lang w:eastAsia="en-US"/>
        </w:rPr>
        <w:t>Cinquè</w:t>
      </w:r>
      <w:r w:rsidR="00D86B85" w:rsidRPr="00A41D4A">
        <w:rPr>
          <w:rFonts w:eastAsiaTheme="minorHAnsi"/>
          <w:bCs/>
          <w:iCs/>
          <w:sz w:val="22"/>
          <w:szCs w:val="22"/>
          <w:lang w:eastAsia="en-US"/>
        </w:rPr>
        <w:t>.</w:t>
      </w:r>
      <w:r w:rsidR="00D86B85" w:rsidRPr="00073571">
        <w:rPr>
          <w:i w:val="0"/>
          <w:sz w:val="22"/>
          <w:szCs w:val="22"/>
        </w:rPr>
        <w:t xml:space="preserve"> </w:t>
      </w:r>
      <w:r w:rsidR="001B269F" w:rsidRPr="001B269F">
        <w:rPr>
          <w:i w:val="0"/>
          <w:iCs/>
          <w:sz w:val="22"/>
          <w:szCs w:val="22"/>
        </w:rPr>
        <w:t xml:space="preserve">Nomenar com a responsable del contracte el/la cap de </w:t>
      </w:r>
      <w:r w:rsidR="001B269F" w:rsidRPr="001B269F">
        <w:rPr>
          <w:i w:val="0"/>
          <w:iCs/>
          <w:sz w:val="22"/>
          <w:szCs w:val="22"/>
          <w:highlight w:val="lightGray"/>
        </w:rPr>
        <w:t>[completeu càrrec</w:t>
      </w:r>
      <w:r w:rsidR="001B269F" w:rsidRPr="001B269F">
        <w:rPr>
          <w:i w:val="0"/>
          <w:iCs/>
          <w:sz w:val="22"/>
          <w:szCs w:val="22"/>
        </w:rPr>
        <w:t xml:space="preserve">], </w:t>
      </w:r>
      <w:r w:rsidR="001B269F" w:rsidRPr="001B269F">
        <w:rPr>
          <w:i w:val="0"/>
          <w:iCs/>
          <w:sz w:val="22"/>
          <w:szCs w:val="22"/>
          <w:highlight w:val="lightGray"/>
        </w:rPr>
        <w:t>[nom i cognoms]</w:t>
      </w:r>
      <w:r w:rsidR="001B269F" w:rsidRPr="001B269F">
        <w:rPr>
          <w:i w:val="0"/>
          <w:iCs/>
          <w:sz w:val="22"/>
          <w:szCs w:val="22"/>
        </w:rPr>
        <w:t>, d’acord amb l’article 62 de la LCSP.</w:t>
      </w:r>
    </w:p>
    <w:p w14:paraId="1E4E5238" w14:textId="77777777" w:rsidR="001B269F" w:rsidRPr="00D32779" w:rsidRDefault="001B269F" w:rsidP="007B7342">
      <w:pPr>
        <w:pStyle w:val="Textoindependiente21"/>
        <w:rPr>
          <w:i w:val="0"/>
          <w:iCs/>
          <w:color w:val="FF0000"/>
        </w:rPr>
      </w:pPr>
    </w:p>
    <w:p w14:paraId="7E0C21D0" w14:textId="245CAE75" w:rsidR="00B64A0A" w:rsidRPr="00C34E64" w:rsidRDefault="004C6584" w:rsidP="007B7342">
      <w:pPr>
        <w:spacing w:after="0" w:line="240" w:lineRule="auto"/>
        <w:ind w:right="-1"/>
        <w:jc w:val="both"/>
        <w:rPr>
          <w:rFonts w:ascii="Arial" w:hAnsi="Arial" w:cs="Arial"/>
          <w:lang w:eastAsia="zh-CN"/>
        </w:rPr>
      </w:pPr>
      <w:r>
        <w:rPr>
          <w:rFonts w:ascii="Arial" w:eastAsia="Times New Roman" w:hAnsi="Arial" w:cs="Arial"/>
          <w:i/>
          <w:iCs/>
          <w:lang w:eastAsia="ca-ES"/>
        </w:rPr>
        <w:t>Sisè</w:t>
      </w:r>
      <w:r w:rsidR="00B64A0A" w:rsidRPr="00D91C86">
        <w:rPr>
          <w:rFonts w:ascii="Arial" w:eastAsia="Times New Roman" w:hAnsi="Arial" w:cs="Arial"/>
          <w:lang w:eastAsia="ca-ES"/>
        </w:rPr>
        <w:t xml:space="preserve">. Notificar a l’empresa </w:t>
      </w:r>
      <w:r w:rsidR="00B64A0A" w:rsidRPr="001B269F">
        <w:rPr>
          <w:rFonts w:ascii="Arial" w:eastAsia="Arial" w:hAnsi="Arial" w:cs="Arial"/>
          <w:kern w:val="2"/>
          <w:highlight w:val="lightGray"/>
          <w:lang w:eastAsia="ca-ES"/>
          <w14:ligatures w14:val="standardContextual"/>
        </w:rPr>
        <w:t>[</w:t>
      </w:r>
      <w:r w:rsidR="001B269F">
        <w:rPr>
          <w:rFonts w:ascii="Arial" w:eastAsia="Arial" w:hAnsi="Arial" w:cs="Arial"/>
          <w:kern w:val="2"/>
          <w:highlight w:val="lightGray"/>
          <w:lang w:eastAsia="ca-ES"/>
          <w14:ligatures w14:val="standardContextual"/>
        </w:rPr>
        <w:t>empresa</w:t>
      </w:r>
      <w:r w:rsidR="00B64A0A" w:rsidRPr="001B269F">
        <w:rPr>
          <w:rFonts w:ascii="Arial" w:eastAsia="Arial" w:hAnsi="Arial" w:cs="Arial"/>
          <w:kern w:val="2"/>
          <w:highlight w:val="lightGray"/>
          <w:lang w:eastAsia="ca-ES"/>
          <w14:ligatures w14:val="standardContextual"/>
        </w:rPr>
        <w:t>]</w:t>
      </w:r>
      <w:r w:rsidR="00B64A0A" w:rsidRPr="00D91C86">
        <w:rPr>
          <w:rFonts w:ascii="Arial" w:eastAsia="Times New Roman" w:hAnsi="Arial" w:cs="Arial"/>
          <w:lang w:eastAsia="ca-ES"/>
        </w:rPr>
        <w:t xml:space="preserve">, amb NIF </w:t>
      </w:r>
      <w:r w:rsidR="00B64A0A" w:rsidRPr="00D91C86">
        <w:rPr>
          <w:rFonts w:ascii="Arial" w:eastAsia="Times New Roman" w:hAnsi="Arial" w:cs="Times New Roman"/>
          <w:lang w:eastAsia="ca-ES"/>
        </w:rPr>
        <w:t>[</w:t>
      </w:r>
      <w:r w:rsidR="001B269F" w:rsidRPr="001B269F">
        <w:rPr>
          <w:rFonts w:ascii="Arial" w:eastAsia="Times New Roman" w:hAnsi="Arial" w:cs="Times New Roman"/>
          <w:highlight w:val="lightGray"/>
          <w:lang w:eastAsia="ca-ES"/>
        </w:rPr>
        <w:t>número</w:t>
      </w:r>
      <w:r w:rsidR="00B64A0A" w:rsidRPr="00D91C86">
        <w:rPr>
          <w:rFonts w:ascii="Arial" w:eastAsia="Times New Roman" w:hAnsi="Arial" w:cs="Times New Roman"/>
          <w:lang w:eastAsia="ca-ES"/>
        </w:rPr>
        <w:t>]</w:t>
      </w:r>
      <w:r w:rsidR="00B64A0A" w:rsidRPr="00D91C86">
        <w:rPr>
          <w:rFonts w:ascii="Arial" w:eastAsia="Times New Roman" w:hAnsi="Arial" w:cs="Arial"/>
          <w:lang w:eastAsia="zh-CN"/>
        </w:rPr>
        <w:t xml:space="preserve">, </w:t>
      </w:r>
      <w:r w:rsidR="00B64A0A" w:rsidRPr="00D91C86">
        <w:rPr>
          <w:rFonts w:ascii="Arial" w:eastAsia="Times New Roman" w:hAnsi="Arial" w:cs="Arial"/>
          <w:lang w:eastAsia="ca-ES"/>
        </w:rPr>
        <w:t>que el contracte es perfeccionarà amb la signatura d’acceptació de la notificació d’aquesta resolució d’adjudicació i posterior retorn del document a l’administració contractant en el termini màxim de 5 dies hàbils.</w:t>
      </w:r>
      <w:r w:rsidR="00B64A0A" w:rsidRPr="00D91C86">
        <w:rPr>
          <w:rFonts w:ascii="Arial" w:eastAsia="Times New Roman" w:hAnsi="Arial" w:cs="Arial"/>
          <w:lang w:eastAsia="zh-CN"/>
        </w:rPr>
        <w:t xml:space="preserve"> El retorn del document, signat electrònicament, serà requisit imprescindible per poder iniciar-ne l’execució.</w:t>
      </w:r>
    </w:p>
    <w:p w14:paraId="11FF4A06" w14:textId="77777777" w:rsidR="00B64A0A" w:rsidRPr="00C34E64" w:rsidRDefault="00B64A0A" w:rsidP="007B7342">
      <w:pPr>
        <w:spacing w:after="0" w:line="240" w:lineRule="auto"/>
        <w:ind w:right="-1"/>
        <w:jc w:val="both"/>
        <w:rPr>
          <w:rFonts w:ascii="Arial" w:hAnsi="Arial" w:cs="Arial"/>
          <w:lang w:eastAsia="zh-CN"/>
        </w:rPr>
      </w:pPr>
    </w:p>
    <w:p w14:paraId="2A5CE910" w14:textId="5406F826" w:rsidR="00722282" w:rsidRPr="00C34E64" w:rsidRDefault="004C6584" w:rsidP="007B7342">
      <w:pPr>
        <w:pStyle w:val="Textoindependiente21"/>
        <w:rPr>
          <w:i w:val="0"/>
          <w:sz w:val="22"/>
          <w:szCs w:val="22"/>
        </w:rPr>
      </w:pPr>
      <w:r>
        <w:rPr>
          <w:iCs/>
          <w:sz w:val="22"/>
          <w:szCs w:val="22"/>
        </w:rPr>
        <w:t>Setè</w:t>
      </w:r>
      <w:r w:rsidR="00722282" w:rsidRPr="00C34E64">
        <w:rPr>
          <w:i w:val="0"/>
          <w:sz w:val="22"/>
          <w:szCs w:val="22"/>
        </w:rPr>
        <w:t xml:space="preserve">. Publicar la present adjudicació del contracte basat al perfil de contractant de </w:t>
      </w:r>
      <w:r w:rsidR="00722282" w:rsidRPr="001B269F">
        <w:rPr>
          <w:i w:val="0"/>
          <w:sz w:val="22"/>
          <w:szCs w:val="22"/>
          <w:highlight w:val="lightGray"/>
        </w:rPr>
        <w:t>[</w:t>
      </w:r>
      <w:r w:rsidR="001B269F" w:rsidRPr="001B269F">
        <w:rPr>
          <w:i w:val="0"/>
          <w:sz w:val="22"/>
          <w:szCs w:val="22"/>
          <w:highlight w:val="lightGray"/>
        </w:rPr>
        <w:t>nom entitat</w:t>
      </w:r>
      <w:r w:rsidR="00722282" w:rsidRPr="001B269F">
        <w:rPr>
          <w:i w:val="0"/>
          <w:sz w:val="22"/>
          <w:szCs w:val="22"/>
          <w:highlight w:val="lightGray"/>
        </w:rPr>
        <w:t>]</w:t>
      </w:r>
      <w:r w:rsidR="00722282" w:rsidRPr="00C34E64">
        <w:rPr>
          <w:i w:val="0"/>
          <w:sz w:val="22"/>
          <w:szCs w:val="22"/>
        </w:rPr>
        <w:t xml:space="preserve">, d'acord amb els articles 154.4 de la LCSP. </w:t>
      </w:r>
    </w:p>
    <w:p w14:paraId="777D3386" w14:textId="77777777" w:rsidR="00787E5B" w:rsidRPr="00C34E64" w:rsidRDefault="00787E5B" w:rsidP="007B7342">
      <w:pPr>
        <w:spacing w:after="0" w:line="240" w:lineRule="auto"/>
        <w:jc w:val="both"/>
        <w:rPr>
          <w:rFonts w:ascii="Arial" w:hAnsi="Arial" w:cs="Arial"/>
          <w:lang w:eastAsia="zh-CN"/>
        </w:rPr>
      </w:pPr>
    </w:p>
    <w:p w14:paraId="78E4CC5D" w14:textId="587282F4" w:rsidR="00787E5B" w:rsidRDefault="004C6584" w:rsidP="007B7342">
      <w:pPr>
        <w:spacing w:after="0" w:line="240" w:lineRule="auto"/>
        <w:jc w:val="both"/>
        <w:rPr>
          <w:rFonts w:ascii="Arial" w:hAnsi="Arial" w:cs="Arial"/>
          <w:lang w:eastAsia="zh-CN"/>
        </w:rPr>
      </w:pPr>
      <w:r>
        <w:rPr>
          <w:rFonts w:ascii="Arial" w:hAnsi="Arial" w:cs="Arial"/>
          <w:i/>
          <w:iCs/>
          <w:lang w:eastAsia="zh-CN"/>
        </w:rPr>
        <w:t>Vuitè</w:t>
      </w:r>
      <w:r w:rsidR="00787E5B" w:rsidRPr="00787E5B">
        <w:rPr>
          <w:rFonts w:ascii="Arial" w:hAnsi="Arial" w:cs="Arial"/>
          <w:lang w:eastAsia="zh-CN"/>
        </w:rPr>
        <w:t xml:space="preserve">.- </w:t>
      </w:r>
      <w:r w:rsidR="00C34E64" w:rsidRPr="00C34E64">
        <w:rPr>
          <w:rFonts w:ascii="Arial" w:hAnsi="Arial" w:cs="Arial"/>
          <w:lang w:eastAsia="zh-CN"/>
        </w:rPr>
        <w:t>Notificar aquesta resolució a l’empresa adjudicatària, a la iCentral (per EACAT) i, si escau, a la resta d’interessats.</w:t>
      </w:r>
    </w:p>
    <w:p w14:paraId="41307E93" w14:textId="77777777" w:rsidR="00C34E64" w:rsidRPr="00787E5B" w:rsidRDefault="00C34E64" w:rsidP="007B7342">
      <w:pPr>
        <w:spacing w:after="0" w:line="240" w:lineRule="auto"/>
        <w:jc w:val="both"/>
        <w:rPr>
          <w:rFonts w:ascii="Arial" w:hAnsi="Arial" w:cs="Arial"/>
          <w:lang w:eastAsia="zh-CN"/>
        </w:rPr>
      </w:pPr>
    </w:p>
    <w:p w14:paraId="0D05CED6" w14:textId="02D9E741" w:rsidR="00C34E64" w:rsidRPr="00C34E64" w:rsidRDefault="004C6584" w:rsidP="007B7342">
      <w:pPr>
        <w:pStyle w:val="Textoindependiente21"/>
        <w:rPr>
          <w:i w:val="0"/>
          <w:sz w:val="22"/>
          <w:szCs w:val="22"/>
        </w:rPr>
      </w:pPr>
      <w:r>
        <w:rPr>
          <w:rFonts w:eastAsiaTheme="minorHAnsi"/>
          <w:bCs/>
          <w:iCs/>
          <w:sz w:val="22"/>
          <w:szCs w:val="22"/>
          <w:lang w:eastAsia="en-US"/>
        </w:rPr>
        <w:t>Novè</w:t>
      </w:r>
      <w:r w:rsidR="00C34E64" w:rsidRPr="00C34E64">
        <w:rPr>
          <w:rFonts w:eastAsiaTheme="minorHAnsi"/>
          <w:bCs/>
          <w:iCs/>
          <w:sz w:val="22"/>
          <w:szCs w:val="22"/>
          <w:lang w:eastAsia="en-US"/>
        </w:rPr>
        <w:t>.</w:t>
      </w:r>
      <w:r w:rsidR="00C34E64" w:rsidRPr="00C34E64">
        <w:rPr>
          <w:i w:val="0"/>
          <w:sz w:val="22"/>
          <w:szCs w:val="22"/>
        </w:rPr>
        <w:t xml:space="preserve"> Comunicar les dades relatives a l’adjudicació del contracte al Registre Públic de Contractes de la Generalitat de Catalunya.</w:t>
      </w:r>
      <w:r w:rsidR="00C34E64" w:rsidRPr="00C34E64">
        <w:rPr>
          <w:sz w:val="22"/>
          <w:szCs w:val="22"/>
        </w:rPr>
        <w:tab/>
      </w:r>
    </w:p>
    <w:p w14:paraId="2A83F145" w14:textId="3D75D98C" w:rsidR="00787E5B" w:rsidRPr="001E41DA" w:rsidRDefault="00787E5B" w:rsidP="007B7342">
      <w:pPr>
        <w:spacing w:after="0" w:line="240" w:lineRule="auto"/>
        <w:jc w:val="both"/>
        <w:rPr>
          <w:rFonts w:ascii="Arial" w:hAnsi="Arial" w:cs="Arial"/>
          <w:lang w:eastAsia="zh-CN"/>
        </w:rPr>
      </w:pPr>
    </w:p>
    <w:sectPr w:rsidR="00787E5B" w:rsidRPr="001E41DA" w:rsidSect="002B4D61">
      <w:footerReference w:type="default" r:id="rId7"/>
      <w:headerReference w:type="first" r:id="rId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1DB9F" w14:textId="77777777" w:rsidR="00321248" w:rsidRDefault="00321248" w:rsidP="00EC0655">
      <w:pPr>
        <w:spacing w:after="0" w:line="240" w:lineRule="auto"/>
      </w:pPr>
      <w:r>
        <w:separator/>
      </w:r>
    </w:p>
  </w:endnote>
  <w:endnote w:type="continuationSeparator" w:id="0">
    <w:p w14:paraId="2027E8A0" w14:textId="77777777" w:rsidR="00321248" w:rsidRDefault="00321248" w:rsidP="00EC0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54458164"/>
      <w:docPartObj>
        <w:docPartGallery w:val="Page Numbers (Bottom of Page)"/>
        <w:docPartUnique/>
      </w:docPartObj>
    </w:sdtPr>
    <w:sdtEndPr/>
    <w:sdtContent>
      <w:p w14:paraId="3C09AC89" w14:textId="50BFD8A4" w:rsidR="00C60F25" w:rsidRPr="00C60F25" w:rsidRDefault="00C60F25">
        <w:pPr>
          <w:pStyle w:val="Peu"/>
          <w:jc w:val="center"/>
          <w:rPr>
            <w:rFonts w:ascii="Arial" w:hAnsi="Arial" w:cs="Arial"/>
          </w:rPr>
        </w:pPr>
        <w:r w:rsidRPr="00C60F25">
          <w:rPr>
            <w:rFonts w:ascii="Arial" w:hAnsi="Arial" w:cs="Arial"/>
          </w:rPr>
          <w:fldChar w:fldCharType="begin"/>
        </w:r>
        <w:r w:rsidRPr="00C60F25">
          <w:rPr>
            <w:rFonts w:ascii="Arial" w:hAnsi="Arial" w:cs="Arial"/>
          </w:rPr>
          <w:instrText>PAGE   \* MERGEFORMAT</w:instrText>
        </w:r>
        <w:r w:rsidRPr="00C60F25">
          <w:rPr>
            <w:rFonts w:ascii="Arial" w:hAnsi="Arial" w:cs="Arial"/>
          </w:rPr>
          <w:fldChar w:fldCharType="separate"/>
        </w:r>
        <w:r w:rsidRPr="00C60F25">
          <w:rPr>
            <w:rFonts w:ascii="Arial" w:hAnsi="Arial" w:cs="Arial"/>
          </w:rPr>
          <w:t>2</w:t>
        </w:r>
        <w:r w:rsidRPr="00C60F25">
          <w:rPr>
            <w:rFonts w:ascii="Arial" w:hAnsi="Arial" w:cs="Arial"/>
          </w:rPr>
          <w:fldChar w:fldCharType="end"/>
        </w:r>
      </w:p>
    </w:sdtContent>
  </w:sdt>
  <w:p w14:paraId="26DE38F6" w14:textId="77777777" w:rsidR="00C60F25" w:rsidRDefault="00C60F25">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0E5C6" w14:textId="77777777" w:rsidR="00321248" w:rsidRDefault="00321248" w:rsidP="00EC0655">
      <w:pPr>
        <w:spacing w:after="0" w:line="240" w:lineRule="auto"/>
      </w:pPr>
      <w:r>
        <w:separator/>
      </w:r>
    </w:p>
  </w:footnote>
  <w:footnote w:type="continuationSeparator" w:id="0">
    <w:p w14:paraId="11451E47" w14:textId="77777777" w:rsidR="00321248" w:rsidRDefault="00321248" w:rsidP="00EC0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853D" w14:textId="74AF8821" w:rsidR="00D44F89" w:rsidRPr="001F53AA" w:rsidRDefault="00D44F89" w:rsidP="00D44F89">
    <w:pPr>
      <w:ind w:right="-1"/>
      <w:jc w:val="both"/>
      <w:rPr>
        <w:rFonts w:ascii="Arial" w:eastAsia="SimSun" w:hAnsi="Arial" w:cs="Arial"/>
        <w:color w:val="FF0000"/>
        <w:kern w:val="1"/>
        <w:sz w:val="18"/>
        <w:szCs w:val="18"/>
        <w:lang w:bidi="hi-IN"/>
      </w:rPr>
    </w:pPr>
    <w:r w:rsidRPr="001F53AA">
      <w:rPr>
        <w:rFonts w:ascii="Arial" w:eastAsia="Arial" w:hAnsi="Arial" w:cs="Arial"/>
        <w:i/>
        <w:iCs/>
        <w:color w:val="FF0000"/>
        <w:sz w:val="18"/>
        <w:szCs w:val="18"/>
      </w:rPr>
      <w:t>(</w:t>
    </w:r>
    <w:r w:rsidRPr="001F53AA">
      <w:rPr>
        <w:rFonts w:ascii="Arial" w:eastAsia="Arial" w:hAnsi="Arial" w:cs="Arial"/>
        <w:b/>
        <w:bCs/>
        <w:i/>
        <w:iCs/>
        <w:color w:val="FF0000"/>
        <w:sz w:val="18"/>
        <w:szCs w:val="18"/>
      </w:rPr>
      <w:t>Atenció:</w:t>
    </w:r>
    <w:r w:rsidRPr="001F53AA">
      <w:rPr>
        <w:rFonts w:ascii="Arial" w:eastAsia="Arial" w:hAnsi="Arial" w:cs="Arial"/>
        <w:i/>
        <w:iCs/>
        <w:color w:val="FF0000"/>
        <w:sz w:val="18"/>
        <w:szCs w:val="18"/>
      </w:rPr>
      <w:t xml:space="preserve"> Aquest document té caràcter orientatiu i constitueix únicament una proposta de redacció, no un model tancat ni un formulari estàndard. En conseqüència, l’ens local que en faci ús ha d’adaptar-ne el contingut, completar-lo o modificar-lo d’acord amb la seva realitat concreta i amb el criteri tècnic i jurídic propi, incorporant el que cregui convenient i respectant el contingut mínim que indica l’annex </w:t>
    </w:r>
    <w:r w:rsidR="00022946">
      <w:rPr>
        <w:rFonts w:ascii="Arial" w:eastAsia="Arial" w:hAnsi="Arial" w:cs="Arial"/>
        <w:i/>
        <w:iCs/>
        <w:color w:val="FF0000"/>
        <w:sz w:val="18"/>
        <w:szCs w:val="18"/>
      </w:rPr>
      <w:t>7</w:t>
    </w:r>
    <w:r w:rsidRPr="001F53AA">
      <w:rPr>
        <w:rFonts w:ascii="Arial" w:eastAsia="Arial" w:hAnsi="Arial" w:cs="Arial"/>
        <w:i/>
        <w:iCs/>
        <w:color w:val="FF0000"/>
        <w:sz w:val="18"/>
        <w:szCs w:val="18"/>
      </w:rPr>
      <w:t xml:space="preserve"> del PCAP. Entre parèntesis i en cursiva, apareixen les notes, avisos, indicacions, aclariments, etc.; entre claudàtors, els camps que cal emplenar d’acord amb les indicacions marcades en gris, i en vermell, els casos en què cal mantenir només la versió de text que escaigui.)  </w:t>
    </w:r>
  </w:p>
  <w:p w14:paraId="668F40EA" w14:textId="77777777" w:rsidR="002B4D61" w:rsidRDefault="002B4D61">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946AB"/>
    <w:multiLevelType w:val="hybridMultilevel"/>
    <w:tmpl w:val="20D25AF4"/>
    <w:lvl w:ilvl="0" w:tplc="66344A8A">
      <w:numFmt w:val="bullet"/>
      <w:lvlText w:val="-"/>
      <w:lvlJc w:val="left"/>
      <w:pPr>
        <w:ind w:left="720" w:hanging="360"/>
      </w:pPr>
      <w:rPr>
        <w:rFonts w:ascii="Arial" w:eastAsiaTheme="minorHAnsi"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C4B7262"/>
    <w:multiLevelType w:val="hybridMultilevel"/>
    <w:tmpl w:val="DFFED338"/>
    <w:lvl w:ilvl="0" w:tplc="53681C38">
      <w:numFmt w:val="bullet"/>
      <w:lvlText w:val="-"/>
      <w:lvlJc w:val="left"/>
      <w:pPr>
        <w:ind w:left="720" w:hanging="360"/>
      </w:pPr>
      <w:rPr>
        <w:rFonts w:ascii="Arial" w:eastAsiaTheme="minorHAnsi"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30126CD9"/>
    <w:multiLevelType w:val="hybridMultilevel"/>
    <w:tmpl w:val="3578C19E"/>
    <w:lvl w:ilvl="0" w:tplc="BA2E0154">
      <w:start w:val="5"/>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30323D1C"/>
    <w:multiLevelType w:val="hybridMultilevel"/>
    <w:tmpl w:val="17B83A50"/>
    <w:lvl w:ilvl="0" w:tplc="04030001">
      <w:start w:val="1"/>
      <w:numFmt w:val="bullet"/>
      <w:lvlText w:val=""/>
      <w:lvlJc w:val="left"/>
      <w:pPr>
        <w:ind w:left="502" w:hanging="360"/>
      </w:pPr>
      <w:rPr>
        <w:rFonts w:ascii="Symbol" w:hAnsi="Symbo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4" w15:restartNumberingAfterBreak="0">
    <w:nsid w:val="32C4493C"/>
    <w:multiLevelType w:val="hybridMultilevel"/>
    <w:tmpl w:val="8902B16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393D06B5"/>
    <w:multiLevelType w:val="hybridMultilevel"/>
    <w:tmpl w:val="E8467518"/>
    <w:lvl w:ilvl="0" w:tplc="A0AA1768">
      <w:start w:val="1"/>
      <w:numFmt w:val="decimal"/>
      <w:lvlText w:val="%1."/>
      <w:lvlJc w:val="left"/>
      <w:pPr>
        <w:ind w:left="360" w:hanging="360"/>
      </w:pPr>
      <w:rPr>
        <w:rFonts w:hint="default"/>
        <w:b w:val="0"/>
        <w:bCs/>
        <w:i w:val="0"/>
        <w:iCs w:val="0"/>
        <w:sz w:val="22"/>
        <w:szCs w:val="22"/>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16cid:durableId="1176651853">
    <w:abstractNumId w:val="3"/>
  </w:num>
  <w:num w:numId="2" w16cid:durableId="407309158">
    <w:abstractNumId w:val="4"/>
  </w:num>
  <w:num w:numId="3" w16cid:durableId="153182138">
    <w:abstractNumId w:val="5"/>
  </w:num>
  <w:num w:numId="4" w16cid:durableId="1629434951">
    <w:abstractNumId w:val="0"/>
  </w:num>
  <w:num w:numId="5" w16cid:durableId="974288327">
    <w:abstractNumId w:val="1"/>
  </w:num>
  <w:num w:numId="6" w16cid:durableId="307632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116"/>
    <w:rsid w:val="00022343"/>
    <w:rsid w:val="00022946"/>
    <w:rsid w:val="00046AA4"/>
    <w:rsid w:val="000600EA"/>
    <w:rsid w:val="000746B5"/>
    <w:rsid w:val="00074E76"/>
    <w:rsid w:val="000865C7"/>
    <w:rsid w:val="000954E7"/>
    <w:rsid w:val="000A3286"/>
    <w:rsid w:val="000B5B6F"/>
    <w:rsid w:val="000C3859"/>
    <w:rsid w:val="000C75C3"/>
    <w:rsid w:val="000E63F4"/>
    <w:rsid w:val="000F1136"/>
    <w:rsid w:val="000F7257"/>
    <w:rsid w:val="00111E0F"/>
    <w:rsid w:val="00120753"/>
    <w:rsid w:val="0019347C"/>
    <w:rsid w:val="001B269F"/>
    <w:rsid w:val="001B6095"/>
    <w:rsid w:val="001C0A35"/>
    <w:rsid w:val="001D28DD"/>
    <w:rsid w:val="001D5D50"/>
    <w:rsid w:val="001E2687"/>
    <w:rsid w:val="001E41DA"/>
    <w:rsid w:val="00204DA9"/>
    <w:rsid w:val="00221F84"/>
    <w:rsid w:val="00223C10"/>
    <w:rsid w:val="00223DCE"/>
    <w:rsid w:val="00224443"/>
    <w:rsid w:val="00224516"/>
    <w:rsid w:val="00244CB2"/>
    <w:rsid w:val="00246595"/>
    <w:rsid w:val="00262BC0"/>
    <w:rsid w:val="00267514"/>
    <w:rsid w:val="0027508D"/>
    <w:rsid w:val="00296A05"/>
    <w:rsid w:val="002B4D61"/>
    <w:rsid w:val="002B77B4"/>
    <w:rsid w:val="002F257F"/>
    <w:rsid w:val="00321248"/>
    <w:rsid w:val="00327AEC"/>
    <w:rsid w:val="00333294"/>
    <w:rsid w:val="003455A8"/>
    <w:rsid w:val="003561AF"/>
    <w:rsid w:val="0035646A"/>
    <w:rsid w:val="0039397A"/>
    <w:rsid w:val="0039406D"/>
    <w:rsid w:val="003A047E"/>
    <w:rsid w:val="003D6449"/>
    <w:rsid w:val="003D6A37"/>
    <w:rsid w:val="003E1ABC"/>
    <w:rsid w:val="003E3C8B"/>
    <w:rsid w:val="003E5DDD"/>
    <w:rsid w:val="003F62AD"/>
    <w:rsid w:val="0041182D"/>
    <w:rsid w:val="00426120"/>
    <w:rsid w:val="00435EA0"/>
    <w:rsid w:val="00441E82"/>
    <w:rsid w:val="00465E0A"/>
    <w:rsid w:val="004C6584"/>
    <w:rsid w:val="004E001E"/>
    <w:rsid w:val="004F6D9F"/>
    <w:rsid w:val="0052628A"/>
    <w:rsid w:val="00567FB2"/>
    <w:rsid w:val="00591834"/>
    <w:rsid w:val="005C71FB"/>
    <w:rsid w:val="005E4B55"/>
    <w:rsid w:val="0060539E"/>
    <w:rsid w:val="00613ED5"/>
    <w:rsid w:val="00620224"/>
    <w:rsid w:val="00651798"/>
    <w:rsid w:val="00663B46"/>
    <w:rsid w:val="00667521"/>
    <w:rsid w:val="006677E6"/>
    <w:rsid w:val="00682519"/>
    <w:rsid w:val="006A6BB6"/>
    <w:rsid w:val="006B2617"/>
    <w:rsid w:val="006C7F4C"/>
    <w:rsid w:val="006D7116"/>
    <w:rsid w:val="006E57A9"/>
    <w:rsid w:val="007215A2"/>
    <w:rsid w:val="00722282"/>
    <w:rsid w:val="007607F2"/>
    <w:rsid w:val="007641D4"/>
    <w:rsid w:val="00764491"/>
    <w:rsid w:val="00766639"/>
    <w:rsid w:val="00787E5B"/>
    <w:rsid w:val="00791429"/>
    <w:rsid w:val="007B7342"/>
    <w:rsid w:val="007D661B"/>
    <w:rsid w:val="007E2D6E"/>
    <w:rsid w:val="007F2F0D"/>
    <w:rsid w:val="007F793D"/>
    <w:rsid w:val="008059D3"/>
    <w:rsid w:val="00815762"/>
    <w:rsid w:val="00842695"/>
    <w:rsid w:val="00864CFC"/>
    <w:rsid w:val="008827C8"/>
    <w:rsid w:val="00890B3B"/>
    <w:rsid w:val="008A1AFE"/>
    <w:rsid w:val="008C2316"/>
    <w:rsid w:val="008D6151"/>
    <w:rsid w:val="008E7CDB"/>
    <w:rsid w:val="00944A02"/>
    <w:rsid w:val="00961992"/>
    <w:rsid w:val="00962C78"/>
    <w:rsid w:val="0097076E"/>
    <w:rsid w:val="0097135E"/>
    <w:rsid w:val="00980543"/>
    <w:rsid w:val="00983EEC"/>
    <w:rsid w:val="00990BB6"/>
    <w:rsid w:val="009A2F79"/>
    <w:rsid w:val="009B78DB"/>
    <w:rsid w:val="009D0D21"/>
    <w:rsid w:val="009D10EA"/>
    <w:rsid w:val="009D338C"/>
    <w:rsid w:val="009D5032"/>
    <w:rsid w:val="009F2CB6"/>
    <w:rsid w:val="00A41D4A"/>
    <w:rsid w:val="00A52AD1"/>
    <w:rsid w:val="00A630D7"/>
    <w:rsid w:val="00A652E7"/>
    <w:rsid w:val="00A656DE"/>
    <w:rsid w:val="00A764DF"/>
    <w:rsid w:val="00A93BBB"/>
    <w:rsid w:val="00AB16E7"/>
    <w:rsid w:val="00AB7FE6"/>
    <w:rsid w:val="00AC3CEC"/>
    <w:rsid w:val="00AD1491"/>
    <w:rsid w:val="00AE216D"/>
    <w:rsid w:val="00B04DF8"/>
    <w:rsid w:val="00B12421"/>
    <w:rsid w:val="00B35105"/>
    <w:rsid w:val="00B64A0A"/>
    <w:rsid w:val="00B70010"/>
    <w:rsid w:val="00B752EA"/>
    <w:rsid w:val="00BA17BC"/>
    <w:rsid w:val="00BC3514"/>
    <w:rsid w:val="00BF7696"/>
    <w:rsid w:val="00C019DF"/>
    <w:rsid w:val="00C22C8C"/>
    <w:rsid w:val="00C30597"/>
    <w:rsid w:val="00C3278E"/>
    <w:rsid w:val="00C3467C"/>
    <w:rsid w:val="00C34E64"/>
    <w:rsid w:val="00C44864"/>
    <w:rsid w:val="00C478AF"/>
    <w:rsid w:val="00C509BD"/>
    <w:rsid w:val="00C60F25"/>
    <w:rsid w:val="00C9032A"/>
    <w:rsid w:val="00CE56E0"/>
    <w:rsid w:val="00CF2622"/>
    <w:rsid w:val="00D2518C"/>
    <w:rsid w:val="00D32779"/>
    <w:rsid w:val="00D34C1E"/>
    <w:rsid w:val="00D40395"/>
    <w:rsid w:val="00D41AA1"/>
    <w:rsid w:val="00D44F89"/>
    <w:rsid w:val="00D57AEC"/>
    <w:rsid w:val="00D62339"/>
    <w:rsid w:val="00D86B85"/>
    <w:rsid w:val="00D91C86"/>
    <w:rsid w:val="00D950AD"/>
    <w:rsid w:val="00DD412D"/>
    <w:rsid w:val="00DE2DA7"/>
    <w:rsid w:val="00DE45BB"/>
    <w:rsid w:val="00DE4CB8"/>
    <w:rsid w:val="00DE4EB9"/>
    <w:rsid w:val="00DF3F42"/>
    <w:rsid w:val="00DF6FD9"/>
    <w:rsid w:val="00E10C93"/>
    <w:rsid w:val="00E10DA4"/>
    <w:rsid w:val="00E113C6"/>
    <w:rsid w:val="00E950C9"/>
    <w:rsid w:val="00E97489"/>
    <w:rsid w:val="00EA2CB6"/>
    <w:rsid w:val="00EA4BA4"/>
    <w:rsid w:val="00EB482C"/>
    <w:rsid w:val="00EC0655"/>
    <w:rsid w:val="00EE08AD"/>
    <w:rsid w:val="00EF1FAD"/>
    <w:rsid w:val="00EF26F8"/>
    <w:rsid w:val="00F00827"/>
    <w:rsid w:val="00F403A8"/>
    <w:rsid w:val="00F60D98"/>
    <w:rsid w:val="00F80DD3"/>
    <w:rsid w:val="00F94846"/>
    <w:rsid w:val="00FA1FC4"/>
    <w:rsid w:val="00FA4898"/>
    <w:rsid w:val="00FA4E4C"/>
    <w:rsid w:val="00FC149E"/>
    <w:rsid w:val="00FE1067"/>
    <w:rsid w:val="00FF30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E15D4"/>
  <w15:chartTrackingRefBased/>
  <w15:docId w15:val="{D70720CE-84B4-4426-A2B2-BBA1C9CD9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C0655"/>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EC0655"/>
  </w:style>
  <w:style w:type="paragraph" w:styleId="Peu">
    <w:name w:val="footer"/>
    <w:basedOn w:val="Normal"/>
    <w:link w:val="PeuCar"/>
    <w:uiPriority w:val="99"/>
    <w:unhideWhenUsed/>
    <w:rsid w:val="00EC0655"/>
    <w:pPr>
      <w:tabs>
        <w:tab w:val="center" w:pos="4252"/>
        <w:tab w:val="right" w:pos="8504"/>
      </w:tabs>
      <w:spacing w:after="0" w:line="240" w:lineRule="auto"/>
    </w:pPr>
  </w:style>
  <w:style w:type="character" w:customStyle="1" w:styleId="PeuCar">
    <w:name w:val="Peu Car"/>
    <w:basedOn w:val="Lletraperdefectedelpargraf"/>
    <w:link w:val="Peu"/>
    <w:uiPriority w:val="99"/>
    <w:rsid w:val="00EC0655"/>
  </w:style>
  <w:style w:type="paragraph" w:customStyle="1" w:styleId="Textoindependiente21">
    <w:name w:val="Texto independiente 21"/>
    <w:basedOn w:val="Normal"/>
    <w:rsid w:val="003E3C8B"/>
    <w:pPr>
      <w:suppressAutoHyphens/>
      <w:spacing w:after="0" w:line="240" w:lineRule="auto"/>
      <w:jc w:val="both"/>
    </w:pPr>
    <w:rPr>
      <w:rFonts w:ascii="Arial" w:eastAsia="Times New Roman" w:hAnsi="Arial" w:cs="Arial"/>
      <w:i/>
      <w:sz w:val="16"/>
      <w:szCs w:val="20"/>
      <w:lang w:eastAsia="zh-CN"/>
    </w:rPr>
  </w:style>
  <w:style w:type="paragraph" w:styleId="Pargrafdellista">
    <w:name w:val="List Paragraph"/>
    <w:aliases w:val="Lista 1,body 2,lp1,lp11,List Paragraph1,Lista sin Numerar"/>
    <w:basedOn w:val="Normal"/>
    <w:link w:val="PargrafdellistaCar"/>
    <w:uiPriority w:val="34"/>
    <w:qFormat/>
    <w:rsid w:val="009D5032"/>
    <w:pPr>
      <w:ind w:left="720"/>
      <w:contextualSpacing/>
    </w:pPr>
    <w:rPr>
      <w:rFonts w:ascii="Calibri" w:eastAsia="Calibri" w:hAnsi="Calibri" w:cs="Times New Roman"/>
    </w:rPr>
  </w:style>
  <w:style w:type="character" w:customStyle="1" w:styleId="PargrafdellistaCar">
    <w:name w:val="Paràgraf de llista Car"/>
    <w:aliases w:val="Lista 1 Car,body 2 Car,lp1 Car,lp11 Car,List Paragraph1 Car,Lista sin Numerar Car"/>
    <w:link w:val="Pargrafdellista"/>
    <w:uiPriority w:val="34"/>
    <w:locked/>
    <w:rsid w:val="009D5032"/>
    <w:rPr>
      <w:rFonts w:ascii="Calibri" w:eastAsia="Calibri" w:hAnsi="Calibri" w:cs="Times New Roman"/>
    </w:rPr>
  </w:style>
  <w:style w:type="paragraph" w:styleId="Textindependent">
    <w:name w:val="Body Text"/>
    <w:basedOn w:val="Normal"/>
    <w:link w:val="TextindependentCar"/>
    <w:rsid w:val="00FA1FC4"/>
    <w:pPr>
      <w:spacing w:after="120" w:line="240" w:lineRule="auto"/>
    </w:pPr>
    <w:rPr>
      <w:rFonts w:ascii="Times New Roman" w:eastAsia="Times New Roman" w:hAnsi="Times New Roman" w:cs="Times New Roman"/>
      <w:sz w:val="24"/>
      <w:szCs w:val="24"/>
      <w:lang w:eastAsia="es-ES"/>
    </w:rPr>
  </w:style>
  <w:style w:type="character" w:customStyle="1" w:styleId="TextindependentCar">
    <w:name w:val="Text independent Car"/>
    <w:basedOn w:val="Lletraperdefectedelpargraf"/>
    <w:link w:val="Textindependent"/>
    <w:rsid w:val="00FA1FC4"/>
    <w:rPr>
      <w:rFonts w:ascii="Times New Roman" w:eastAsia="Times New Roman" w:hAnsi="Times New Roman" w:cs="Times New Roman"/>
      <w:sz w:val="24"/>
      <w:szCs w:val="24"/>
      <w:lang w:eastAsia="es-ES"/>
    </w:rPr>
  </w:style>
  <w:style w:type="paragraph" w:styleId="Senseespaiat">
    <w:name w:val="No Spacing"/>
    <w:uiPriority w:val="1"/>
    <w:qFormat/>
    <w:rsid w:val="00022946"/>
    <w:pPr>
      <w:spacing w:after="0" w:line="240" w:lineRule="auto"/>
    </w:pPr>
    <w:rPr>
      <w:rFonts w:ascii="Times New Roman" w:eastAsia="Times New Roman" w:hAnsi="Times New Roman" w:cs="Times New Roman"/>
      <w:sz w:val="20"/>
      <w:szCs w:val="20"/>
      <w:lang w:val="es-ES" w:eastAsia="es-ES"/>
    </w:rPr>
  </w:style>
  <w:style w:type="paragraph" w:styleId="NormalWeb">
    <w:name w:val="Normal (Web)"/>
    <w:basedOn w:val="Normal"/>
    <w:uiPriority w:val="99"/>
    <w:semiHidden/>
    <w:unhideWhenUsed/>
    <w:rsid w:val="00613ED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931246">
      <w:bodyDiv w:val="1"/>
      <w:marLeft w:val="0"/>
      <w:marRight w:val="0"/>
      <w:marTop w:val="0"/>
      <w:marBottom w:val="0"/>
      <w:divBdr>
        <w:top w:val="none" w:sz="0" w:space="0" w:color="auto"/>
        <w:left w:val="none" w:sz="0" w:space="0" w:color="auto"/>
        <w:bottom w:val="none" w:sz="0" w:space="0" w:color="auto"/>
        <w:right w:val="none" w:sz="0" w:space="0" w:color="auto"/>
      </w:divBdr>
    </w:div>
    <w:div w:id="180014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5</Pages>
  <Words>1644</Words>
  <Characters>9371</Characters>
  <Application>Microsoft Office Word</Application>
  <DocSecurity>0</DocSecurity>
  <Lines>78</Lines>
  <Paragraphs>21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Auselle</dc:creator>
  <cp:keywords/>
  <dc:description/>
  <cp:lastModifiedBy>Pau Canals Juventench</cp:lastModifiedBy>
  <cp:revision>198</cp:revision>
  <dcterms:created xsi:type="dcterms:W3CDTF">2019-01-16T08:43:00Z</dcterms:created>
  <dcterms:modified xsi:type="dcterms:W3CDTF">2026-05-18T08:07:00Z</dcterms:modified>
</cp:coreProperties>
</file>