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5CAE" w:rsidRDefault="00D75CAE" w:rsidP="00E72135">
      <w:pPr>
        <w:pStyle w:val="Senseespaiat"/>
        <w:jc w:val="both"/>
        <w:rPr>
          <w:rFonts w:ascii="Arial" w:eastAsia="Calibri" w:hAnsi="Arial" w:cs="Arial"/>
          <w:b/>
          <w:bCs/>
          <w:color w:val="000000"/>
          <w:sz w:val="20"/>
          <w:szCs w:val="20"/>
          <w:lang w:eastAsia="ca-ES"/>
        </w:rPr>
      </w:pPr>
    </w:p>
    <w:p w:rsidR="00DB1C0A" w:rsidRPr="007D151D" w:rsidRDefault="00DB1C0A" w:rsidP="00E72135">
      <w:pPr>
        <w:pStyle w:val="Senseespaiat"/>
        <w:jc w:val="both"/>
        <w:rPr>
          <w:rFonts w:ascii="Arial" w:eastAsia="Calibri" w:hAnsi="Arial" w:cs="Arial"/>
          <w:b/>
          <w:bCs/>
          <w:color w:val="000000"/>
          <w:sz w:val="20"/>
          <w:szCs w:val="20"/>
          <w:lang w:eastAsia="ca-ES"/>
        </w:rPr>
      </w:pPr>
    </w:p>
    <w:p w:rsidR="00597B97" w:rsidRPr="007D151D" w:rsidRDefault="00597B97" w:rsidP="00E72135">
      <w:pPr>
        <w:jc w:val="both"/>
        <w:rPr>
          <w:rFonts w:ascii="Arial" w:hAnsi="Arial" w:cs="Arial"/>
        </w:rPr>
      </w:pPr>
      <w:r w:rsidRPr="007D151D">
        <w:rPr>
          <w:rFonts w:ascii="Arial" w:hAnsi="Arial" w:cs="Arial"/>
        </w:rPr>
        <w:t>Exp. Núm.: XXXX/XX</w:t>
      </w:r>
    </w:p>
    <w:p w:rsidR="00D75CAE" w:rsidRPr="007D151D" w:rsidRDefault="00D75CAE" w:rsidP="00E72135">
      <w:pPr>
        <w:pStyle w:val="Senseespaiat"/>
        <w:jc w:val="both"/>
        <w:rPr>
          <w:rFonts w:ascii="Arial" w:eastAsia="Calibri" w:hAnsi="Arial" w:cs="Arial"/>
          <w:b/>
          <w:bCs/>
          <w:color w:val="000000"/>
          <w:sz w:val="20"/>
          <w:szCs w:val="20"/>
          <w:lang w:eastAsia="ca-ES"/>
        </w:rPr>
      </w:pPr>
    </w:p>
    <w:p w:rsidR="0099407A" w:rsidRPr="007D151D" w:rsidRDefault="0099407A" w:rsidP="00E72135">
      <w:pPr>
        <w:jc w:val="both"/>
        <w:rPr>
          <w:rFonts w:ascii="Arial" w:hAnsi="Arial" w:cs="Arial"/>
          <w:b/>
          <w:u w:val="single"/>
        </w:rPr>
      </w:pP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p>
    <w:p w:rsidR="0099407A" w:rsidRPr="007D151D" w:rsidRDefault="0099407A" w:rsidP="00E72135">
      <w:pPr>
        <w:jc w:val="both"/>
        <w:rPr>
          <w:rFonts w:ascii="Arial" w:hAnsi="Arial" w:cs="Arial"/>
          <w:b/>
        </w:rPr>
      </w:pPr>
    </w:p>
    <w:p w:rsidR="0099407A" w:rsidRPr="007D151D" w:rsidRDefault="0099407A" w:rsidP="00E72135">
      <w:pPr>
        <w:jc w:val="both"/>
        <w:rPr>
          <w:rFonts w:ascii="Arial" w:hAnsi="Arial" w:cs="Arial"/>
          <w:b/>
          <w:color w:val="FF0000"/>
        </w:rPr>
      </w:pPr>
      <w:r w:rsidRPr="007D151D">
        <w:rPr>
          <w:rFonts w:ascii="Arial" w:hAnsi="Arial" w:cs="Arial"/>
          <w:b/>
        </w:rPr>
        <w:t xml:space="preserve">Plec de clàusules administratives particulars que regiran la contractació </w:t>
      </w:r>
      <w:r w:rsidRPr="0086083F">
        <w:rPr>
          <w:rFonts w:ascii="Arial" w:hAnsi="Arial" w:cs="Arial"/>
          <w:b/>
        </w:rPr>
        <w:t>de</w:t>
      </w:r>
      <w:r w:rsidR="00597B97" w:rsidRPr="0086083F">
        <w:rPr>
          <w:rFonts w:ascii="Arial" w:hAnsi="Arial" w:cs="Arial"/>
          <w:b/>
        </w:rPr>
        <w:t xml:space="preserve"> </w:t>
      </w:r>
      <w:r w:rsidRPr="0086083F">
        <w:rPr>
          <w:rFonts w:ascii="Arial" w:hAnsi="Arial" w:cs="Arial"/>
          <w:b/>
        </w:rPr>
        <w:t>l</w:t>
      </w:r>
      <w:r w:rsidR="00597B97" w:rsidRPr="0086083F">
        <w:rPr>
          <w:rFonts w:ascii="Arial" w:hAnsi="Arial" w:cs="Arial"/>
          <w:b/>
        </w:rPr>
        <w:t>’obra</w:t>
      </w:r>
      <w:r w:rsidR="00597B97" w:rsidRPr="007D151D">
        <w:rPr>
          <w:rFonts w:ascii="Arial" w:hAnsi="Arial" w:cs="Arial"/>
          <w:b/>
        </w:rPr>
        <w:t xml:space="preserve"> “</w:t>
      </w:r>
      <w:r w:rsidRPr="007D151D">
        <w:rPr>
          <w:rFonts w:ascii="Arial" w:hAnsi="Arial" w:cs="Arial"/>
          <w:b/>
        </w:rPr>
        <w:t xml:space="preserve"> …………………………………………….</w:t>
      </w:r>
      <w:r w:rsidR="00597B97" w:rsidRPr="007D151D">
        <w:rPr>
          <w:rFonts w:ascii="Arial" w:hAnsi="Arial" w:cs="Arial"/>
          <w:b/>
        </w:rPr>
        <w:t>”</w:t>
      </w:r>
      <w:r w:rsidRPr="007D151D">
        <w:rPr>
          <w:rFonts w:ascii="Arial" w:hAnsi="Arial" w:cs="Arial"/>
          <w:b/>
        </w:rPr>
        <w:t xml:space="preserve">, mitjançant procediment obert </w:t>
      </w:r>
      <w:r w:rsidR="00521D81" w:rsidRPr="007D151D">
        <w:rPr>
          <w:rFonts w:ascii="Arial" w:hAnsi="Arial" w:cs="Arial"/>
          <w:b/>
        </w:rPr>
        <w:t>simplificat abreujat</w:t>
      </w:r>
      <w:r w:rsidRPr="007D151D">
        <w:rPr>
          <w:rFonts w:ascii="Arial" w:hAnsi="Arial" w:cs="Arial"/>
          <w:b/>
        </w:rPr>
        <w:t xml:space="preserve">, </w:t>
      </w:r>
      <w:r w:rsidRPr="007D151D">
        <w:rPr>
          <w:rFonts w:ascii="Arial" w:hAnsi="Arial" w:cs="Arial"/>
          <w:b/>
          <w:color w:val="FF0000"/>
        </w:rPr>
        <w:t>amb una pluralitat de criteris d’adjudicació</w:t>
      </w:r>
      <w:r w:rsidR="00FA61FA" w:rsidRPr="007D151D">
        <w:rPr>
          <w:rFonts w:ascii="Arial" w:hAnsi="Arial" w:cs="Arial"/>
          <w:b/>
          <w:color w:val="FF0000"/>
        </w:rPr>
        <w:t>.</w:t>
      </w:r>
    </w:p>
    <w:p w:rsidR="0099407A" w:rsidRPr="007D151D" w:rsidRDefault="0099407A" w:rsidP="00E72135">
      <w:pPr>
        <w:pStyle w:val="Senseespaiat"/>
        <w:jc w:val="both"/>
        <w:rPr>
          <w:rFonts w:ascii="Arial" w:eastAsia="Calibri" w:hAnsi="Arial" w:cs="Arial"/>
          <w:b/>
          <w:bCs/>
          <w:color w:val="000000"/>
          <w:sz w:val="20"/>
          <w:szCs w:val="20"/>
          <w:u w:val="single"/>
          <w:lang w:eastAsia="ca-ES"/>
        </w:rPr>
      </w:pP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p>
    <w:p w:rsidR="0099407A" w:rsidRPr="007D151D" w:rsidRDefault="0099407A" w:rsidP="00E72135">
      <w:pPr>
        <w:pStyle w:val="Senseespaiat"/>
        <w:jc w:val="both"/>
        <w:rPr>
          <w:rFonts w:ascii="Arial" w:eastAsia="Calibri" w:hAnsi="Arial" w:cs="Arial"/>
          <w:b/>
          <w:bCs/>
          <w:color w:val="000000"/>
          <w:sz w:val="20"/>
          <w:szCs w:val="20"/>
          <w:lang w:eastAsia="ca-ES"/>
        </w:rPr>
      </w:pPr>
    </w:p>
    <w:p w:rsidR="00D75CAE" w:rsidRPr="007D151D" w:rsidRDefault="00D75CAE" w:rsidP="00E72135">
      <w:pPr>
        <w:pStyle w:val="Senseespaiat"/>
        <w:jc w:val="both"/>
        <w:rPr>
          <w:rFonts w:ascii="Arial" w:eastAsia="Calibri" w:hAnsi="Arial" w:cs="Arial"/>
          <w:b/>
          <w:bCs/>
          <w:color w:val="000000"/>
          <w:sz w:val="20"/>
          <w:szCs w:val="20"/>
          <w:lang w:eastAsia="ca-ES"/>
        </w:rPr>
      </w:pPr>
    </w:p>
    <w:p w:rsidR="0099407A" w:rsidRPr="007D151D" w:rsidRDefault="0099407A" w:rsidP="00E72135">
      <w:pPr>
        <w:suppressAutoHyphens w:val="0"/>
        <w:rPr>
          <w:rFonts w:ascii="Arial" w:eastAsia="Calibri" w:hAnsi="Arial" w:cs="Arial"/>
          <w:b/>
          <w:bCs/>
          <w:color w:val="000000"/>
          <w:lang w:eastAsia="ca-ES"/>
        </w:rPr>
      </w:pPr>
      <w:r w:rsidRPr="007D151D">
        <w:rPr>
          <w:rFonts w:ascii="Arial" w:eastAsia="Calibri" w:hAnsi="Arial" w:cs="Arial"/>
          <w:b/>
          <w:bCs/>
          <w:color w:val="000000"/>
          <w:lang w:eastAsia="ca-ES"/>
        </w:rPr>
        <w:br w:type="page"/>
      </w:r>
    </w:p>
    <w:p w:rsidR="0099407A" w:rsidRPr="007D151D" w:rsidRDefault="0099407A" w:rsidP="00E72135">
      <w:pPr>
        <w:pStyle w:val="Senseespaiat"/>
        <w:jc w:val="both"/>
        <w:rPr>
          <w:rFonts w:ascii="Arial" w:eastAsia="Calibri" w:hAnsi="Arial" w:cs="Arial"/>
          <w:b/>
          <w:bCs/>
          <w:color w:val="000000"/>
          <w:sz w:val="20"/>
          <w:szCs w:val="20"/>
          <w:lang w:eastAsia="ca-ES"/>
        </w:rPr>
      </w:pPr>
    </w:p>
    <w:p w:rsidR="0099407A" w:rsidRPr="007D151D" w:rsidRDefault="0099407A" w:rsidP="00E72135">
      <w:pPr>
        <w:jc w:val="both"/>
        <w:rPr>
          <w:rFonts w:ascii="Arial" w:hAnsi="Arial" w:cs="Arial"/>
          <w:b/>
          <w:u w:val="single"/>
        </w:rPr>
      </w:pP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p>
    <w:p w:rsidR="0099407A" w:rsidRPr="007D151D" w:rsidRDefault="0099407A" w:rsidP="00E72135">
      <w:pPr>
        <w:jc w:val="both"/>
        <w:rPr>
          <w:rFonts w:ascii="Arial" w:hAnsi="Arial" w:cs="Arial"/>
          <w:b/>
        </w:rPr>
      </w:pPr>
    </w:p>
    <w:p w:rsidR="0099407A" w:rsidRPr="007D151D" w:rsidRDefault="0099407A" w:rsidP="00E72135">
      <w:pPr>
        <w:jc w:val="both"/>
        <w:rPr>
          <w:rFonts w:ascii="Arial" w:hAnsi="Arial" w:cs="Arial"/>
          <w:b/>
          <w:color w:val="FF0000"/>
        </w:rPr>
      </w:pPr>
      <w:r w:rsidRPr="007D151D">
        <w:rPr>
          <w:rFonts w:ascii="Arial" w:hAnsi="Arial" w:cs="Arial"/>
          <w:b/>
        </w:rPr>
        <w:t>Quadre de característiques de</w:t>
      </w:r>
      <w:r w:rsidR="00597B97" w:rsidRPr="007D151D">
        <w:rPr>
          <w:rFonts w:ascii="Arial" w:hAnsi="Arial" w:cs="Arial"/>
          <w:b/>
        </w:rPr>
        <w:t>l contracte d’obra</w:t>
      </w:r>
      <w:r w:rsidRPr="007D151D">
        <w:rPr>
          <w:rFonts w:ascii="Arial" w:hAnsi="Arial" w:cs="Arial"/>
          <w:b/>
        </w:rPr>
        <w:t xml:space="preserve"> ……………………………………………., mitjançant procediment obert </w:t>
      </w:r>
      <w:r w:rsidR="00521D81" w:rsidRPr="007D151D">
        <w:rPr>
          <w:rFonts w:ascii="Arial" w:hAnsi="Arial" w:cs="Arial"/>
          <w:b/>
        </w:rPr>
        <w:t>simplificat abreujat</w:t>
      </w:r>
      <w:r w:rsidRPr="007D151D">
        <w:rPr>
          <w:rFonts w:ascii="Arial" w:hAnsi="Arial" w:cs="Arial"/>
          <w:b/>
        </w:rPr>
        <w:t xml:space="preserve">, </w:t>
      </w:r>
      <w:r w:rsidRPr="007D151D">
        <w:rPr>
          <w:rFonts w:ascii="Arial" w:hAnsi="Arial" w:cs="Arial"/>
          <w:b/>
          <w:color w:val="FF0000"/>
        </w:rPr>
        <w:t>amb una pluralitat de criteris d’adjudicació</w:t>
      </w:r>
    </w:p>
    <w:p w:rsidR="0099407A" w:rsidRPr="007D151D" w:rsidRDefault="0099407A" w:rsidP="00E72135">
      <w:pPr>
        <w:pStyle w:val="Senseespaiat"/>
        <w:jc w:val="both"/>
        <w:rPr>
          <w:rFonts w:ascii="Arial" w:eastAsia="Calibri" w:hAnsi="Arial" w:cs="Arial"/>
          <w:b/>
          <w:bCs/>
          <w:color w:val="000000"/>
          <w:sz w:val="20"/>
          <w:szCs w:val="20"/>
          <w:u w:val="single"/>
          <w:lang w:eastAsia="ca-ES"/>
        </w:rPr>
      </w:pP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p>
    <w:p w:rsidR="0099407A" w:rsidRPr="007D151D" w:rsidRDefault="0099407A" w:rsidP="00E72135">
      <w:pPr>
        <w:pStyle w:val="Senseespaiat"/>
        <w:jc w:val="both"/>
        <w:rPr>
          <w:rFonts w:ascii="Arial" w:eastAsia="Calibri" w:hAnsi="Arial" w:cs="Arial"/>
          <w:b/>
          <w:bCs/>
          <w:color w:val="000000"/>
          <w:sz w:val="20"/>
          <w:szCs w:val="20"/>
          <w:lang w:eastAsia="ca-ES"/>
        </w:rPr>
      </w:pPr>
    </w:p>
    <w:p w:rsidR="00D75CAE" w:rsidRPr="007D151D" w:rsidRDefault="00D75CAE" w:rsidP="00E72135">
      <w:pPr>
        <w:pStyle w:val="Senseespaiat"/>
        <w:jc w:val="both"/>
        <w:rPr>
          <w:rFonts w:ascii="Arial" w:eastAsia="Calibri" w:hAnsi="Arial" w:cs="Arial"/>
          <w:b/>
          <w:bCs/>
          <w:color w:val="000000"/>
          <w:sz w:val="20"/>
          <w:szCs w:val="20"/>
          <w:lang w:eastAsia="ca-ES"/>
        </w:rPr>
      </w:pPr>
    </w:p>
    <w:p w:rsidR="0099407A" w:rsidRPr="007D151D" w:rsidRDefault="0099407A" w:rsidP="00E72135">
      <w:pPr>
        <w:pStyle w:val="Pargrafdellista"/>
        <w:numPr>
          <w:ilvl w:val="0"/>
          <w:numId w:val="10"/>
        </w:numPr>
        <w:tabs>
          <w:tab w:val="left" w:pos="426"/>
        </w:tabs>
        <w:spacing w:line="240" w:lineRule="auto"/>
        <w:jc w:val="both"/>
        <w:rPr>
          <w:rFonts w:ascii="Arial" w:hAnsi="Arial" w:cs="Arial"/>
          <w:b/>
          <w:sz w:val="20"/>
          <w:szCs w:val="20"/>
          <w:u w:val="single"/>
        </w:rPr>
      </w:pPr>
      <w:r w:rsidRPr="007D151D">
        <w:rPr>
          <w:rFonts w:ascii="Arial" w:hAnsi="Arial" w:cs="Arial"/>
          <w:b/>
          <w:sz w:val="20"/>
          <w:szCs w:val="20"/>
          <w:u w:val="single"/>
        </w:rPr>
        <w:t>Descripció de l’objecte del contracte</w:t>
      </w:r>
    </w:p>
    <w:p w:rsidR="00597B97" w:rsidRPr="007D151D" w:rsidRDefault="00597B97" w:rsidP="00E72135">
      <w:pPr>
        <w:jc w:val="both"/>
        <w:rPr>
          <w:rFonts w:ascii="Arial" w:hAnsi="Arial" w:cs="Arial"/>
          <w:b/>
        </w:rPr>
      </w:pPr>
    </w:p>
    <w:p w:rsidR="00597B97" w:rsidRPr="007D151D" w:rsidRDefault="00597B97" w:rsidP="00E72135">
      <w:pPr>
        <w:jc w:val="both"/>
        <w:rPr>
          <w:rFonts w:ascii="Arial" w:hAnsi="Arial" w:cs="Arial"/>
        </w:rPr>
      </w:pPr>
      <w:r w:rsidRPr="007D151D">
        <w:rPr>
          <w:rFonts w:ascii="Arial" w:hAnsi="Arial" w:cs="Arial"/>
          <w:b/>
        </w:rPr>
        <w:t>Objecte: ..........................................</w:t>
      </w:r>
      <w:r w:rsidRPr="007D151D">
        <w:rPr>
          <w:rFonts w:ascii="Arial" w:hAnsi="Arial" w:cs="Arial"/>
        </w:rPr>
        <w:t xml:space="preserve">  memòria valorada/projecte aprovada/t per decret</w:t>
      </w:r>
      <w:r w:rsidR="00CD789D" w:rsidRPr="007D151D">
        <w:rPr>
          <w:rFonts w:ascii="Arial" w:hAnsi="Arial" w:cs="Arial"/>
        </w:rPr>
        <w:t>/ acord</w:t>
      </w:r>
      <w:r w:rsidRPr="007D151D">
        <w:rPr>
          <w:rFonts w:ascii="Arial" w:hAnsi="Arial" w:cs="Arial"/>
        </w:rPr>
        <w:t xml:space="preserve"> de </w:t>
      </w:r>
      <w:r w:rsidR="00CD789D" w:rsidRPr="007D151D">
        <w:rPr>
          <w:rFonts w:ascii="Arial" w:hAnsi="Arial" w:cs="Arial"/>
          <w:color w:val="FF0000"/>
        </w:rPr>
        <w:t>( ens )</w:t>
      </w:r>
      <w:r w:rsidRPr="007D151D">
        <w:rPr>
          <w:rFonts w:ascii="Arial" w:hAnsi="Arial" w:cs="Arial"/>
        </w:rPr>
        <w:t xml:space="preserve"> de ..... de .... de ..... </w:t>
      </w:r>
    </w:p>
    <w:p w:rsidR="000A6260" w:rsidRPr="007D151D" w:rsidRDefault="000A6260" w:rsidP="00E72135">
      <w:pPr>
        <w:jc w:val="both"/>
        <w:rPr>
          <w:rFonts w:ascii="Arial" w:hAnsi="Arial" w:cs="Arial"/>
        </w:rPr>
      </w:pPr>
    </w:p>
    <w:p w:rsidR="000A6260" w:rsidRPr="007D151D" w:rsidRDefault="000A6260" w:rsidP="00E72135">
      <w:pPr>
        <w:jc w:val="both"/>
        <w:outlineLvl w:val="0"/>
        <w:rPr>
          <w:rFonts w:ascii="Arial" w:hAnsi="Arial" w:cs="Arial"/>
        </w:rPr>
      </w:pPr>
      <w:r w:rsidRPr="007D151D">
        <w:rPr>
          <w:rFonts w:ascii="Arial" w:hAnsi="Arial" w:cs="Arial"/>
          <w:b/>
        </w:rPr>
        <w:t>Codi de l’expedient:</w:t>
      </w:r>
      <w:r w:rsidRPr="007D151D">
        <w:rPr>
          <w:rFonts w:ascii="Arial" w:hAnsi="Arial" w:cs="Arial"/>
        </w:rPr>
        <w:t xml:space="preserve"> 20XX/ XX</w:t>
      </w:r>
    </w:p>
    <w:p w:rsidR="000A6260" w:rsidRPr="007D151D" w:rsidRDefault="000A6260" w:rsidP="00E72135">
      <w:pPr>
        <w:jc w:val="both"/>
        <w:rPr>
          <w:rFonts w:ascii="Arial" w:hAnsi="Arial" w:cs="Arial"/>
        </w:rPr>
      </w:pPr>
    </w:p>
    <w:p w:rsidR="000A6260" w:rsidRPr="007D151D" w:rsidRDefault="000A6260" w:rsidP="00E72135">
      <w:pPr>
        <w:jc w:val="both"/>
        <w:rPr>
          <w:rFonts w:ascii="Arial" w:hAnsi="Arial" w:cs="Arial"/>
        </w:rPr>
      </w:pPr>
      <w:r w:rsidRPr="007D151D">
        <w:rPr>
          <w:rFonts w:ascii="Arial" w:hAnsi="Arial" w:cs="Arial"/>
          <w:b/>
        </w:rPr>
        <w:t xml:space="preserve">Codi CPV: </w:t>
      </w:r>
      <w:r w:rsidRPr="007D151D">
        <w:rPr>
          <w:rFonts w:ascii="Arial" w:hAnsi="Arial" w:cs="Arial"/>
        </w:rPr>
        <w:t>………….</w:t>
      </w:r>
    </w:p>
    <w:p w:rsidR="000A6260" w:rsidRPr="007D151D" w:rsidRDefault="000A6260" w:rsidP="00E72135">
      <w:pPr>
        <w:jc w:val="both"/>
        <w:rPr>
          <w:rFonts w:ascii="Arial" w:hAnsi="Arial" w:cs="Arial"/>
          <w:b/>
        </w:rPr>
      </w:pPr>
    </w:p>
    <w:p w:rsidR="000A6260" w:rsidRPr="007D151D" w:rsidRDefault="000A6260" w:rsidP="00E72135">
      <w:pPr>
        <w:jc w:val="both"/>
        <w:rPr>
          <w:rFonts w:ascii="Arial" w:hAnsi="Arial" w:cs="Arial"/>
          <w:i/>
          <w:color w:val="FF0000"/>
        </w:rPr>
      </w:pPr>
      <w:r w:rsidRPr="007D151D">
        <w:rPr>
          <w:rFonts w:ascii="Arial" w:hAnsi="Arial" w:cs="Arial"/>
          <w:b/>
        </w:rPr>
        <w:t>Codi NUTS de l’emplaçament principal de l’obra:</w:t>
      </w:r>
      <w:r w:rsidRPr="007D151D">
        <w:rPr>
          <w:rFonts w:ascii="Arial" w:hAnsi="Arial" w:cs="Arial"/>
        </w:rPr>
        <w:t xml:space="preserve"> </w:t>
      </w:r>
      <w:r w:rsidRPr="007D151D">
        <w:rPr>
          <w:rFonts w:ascii="Arial" w:hAnsi="Arial" w:cs="Arial"/>
          <w:i/>
          <w:color w:val="FF0000"/>
        </w:rPr>
        <w:t>ES512 si es troba a la demarcació de Girona. Consulta la resta)</w:t>
      </w:r>
    </w:p>
    <w:p w:rsidR="000A6260" w:rsidRPr="007D151D" w:rsidRDefault="000A6260" w:rsidP="00E72135">
      <w:pPr>
        <w:tabs>
          <w:tab w:val="left" w:pos="426"/>
        </w:tabs>
        <w:jc w:val="both"/>
        <w:rPr>
          <w:rFonts w:ascii="Arial" w:hAnsi="Arial" w:cs="Arial"/>
          <w:i/>
          <w:color w:val="FF0000"/>
        </w:rPr>
      </w:pPr>
      <w:r w:rsidRPr="007D151D">
        <w:rPr>
          <w:rFonts w:ascii="Arial" w:hAnsi="Arial" w:cs="Arial"/>
          <w:i/>
          <w:color w:val="FF0000"/>
        </w:rPr>
        <w:t xml:space="preserve"> </w:t>
      </w:r>
    </w:p>
    <w:p w:rsidR="000A6260" w:rsidRPr="007D151D" w:rsidRDefault="000A6260" w:rsidP="00E72135">
      <w:pPr>
        <w:jc w:val="both"/>
        <w:rPr>
          <w:rFonts w:ascii="Arial" w:hAnsi="Arial" w:cs="Arial"/>
        </w:rPr>
      </w:pPr>
    </w:p>
    <w:p w:rsidR="00CD2035" w:rsidRPr="007D151D" w:rsidRDefault="00CD2035" w:rsidP="00E7213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7D151D">
        <w:rPr>
          <w:rFonts w:ascii="Arial" w:hAnsi="Arial" w:cs="Arial"/>
          <w:b/>
        </w:rPr>
        <w:t>Divisió en lots</w:t>
      </w:r>
      <w:r w:rsidRPr="007D151D">
        <w:rPr>
          <w:rFonts w:ascii="Arial" w:hAnsi="Arial" w:cs="Arial"/>
        </w:rPr>
        <w:t xml:space="preserve">: Si/No (justificar) </w:t>
      </w:r>
    </w:p>
    <w:p w:rsidR="00CD2035" w:rsidRPr="007D151D" w:rsidRDefault="00CD2035" w:rsidP="00E7213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0A6260" w:rsidRPr="007D151D" w:rsidRDefault="000A6260" w:rsidP="00E7213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7D151D">
        <w:rPr>
          <w:rFonts w:ascii="Arial" w:hAnsi="Arial" w:cs="Arial"/>
        </w:rPr>
        <w:t>Número i denominació dels lots:</w:t>
      </w:r>
    </w:p>
    <w:p w:rsidR="000A6260" w:rsidRPr="007D151D" w:rsidRDefault="000A6260" w:rsidP="00E7213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CD2035" w:rsidRPr="007D151D" w:rsidRDefault="00CD2035" w:rsidP="00E72135">
      <w:pPr>
        <w:jc w:val="both"/>
        <w:rPr>
          <w:rFonts w:ascii="Arial" w:hAnsi="Arial" w:cs="Arial"/>
          <w:u w:val="single"/>
        </w:rPr>
      </w:pPr>
      <w:r w:rsidRPr="007D151D">
        <w:rPr>
          <w:rFonts w:ascii="Arial" w:hAnsi="Arial" w:cs="Arial"/>
          <w:u w:val="single"/>
        </w:rPr>
        <w:t>Lot</w:t>
      </w:r>
      <w:r w:rsidR="000A6260" w:rsidRPr="007D151D">
        <w:rPr>
          <w:rFonts w:ascii="Arial" w:hAnsi="Arial" w:cs="Arial"/>
          <w:u w:val="single"/>
        </w:rPr>
        <w:t>s</w:t>
      </w:r>
      <w:r w:rsidRPr="007D151D">
        <w:rPr>
          <w:rFonts w:ascii="Arial" w:hAnsi="Arial" w:cs="Arial"/>
          <w:u w:val="single"/>
        </w:rPr>
        <w:t xml:space="preserve"> </w:t>
      </w:r>
      <w:proofErr w:type="spellStart"/>
      <w:r w:rsidR="000A6260" w:rsidRPr="007D151D">
        <w:rPr>
          <w:rFonts w:ascii="Arial" w:hAnsi="Arial" w:cs="Arial"/>
          <w:u w:val="single"/>
        </w:rPr>
        <w:t>Núm</w:t>
      </w:r>
      <w:proofErr w:type="spellEnd"/>
      <w:r w:rsidRPr="007D151D">
        <w:rPr>
          <w:rFonts w:ascii="Arial" w:hAnsi="Arial" w:cs="Arial"/>
          <w:u w:val="single"/>
        </w:rPr>
        <w:t>: …</w:t>
      </w:r>
      <w:r w:rsidR="000A6260" w:rsidRPr="007D151D">
        <w:rPr>
          <w:rFonts w:ascii="Arial" w:hAnsi="Arial" w:cs="Arial"/>
        </w:rPr>
        <w:t xml:space="preserve">          </w:t>
      </w:r>
      <w:r w:rsidR="000A6260" w:rsidRPr="007D151D">
        <w:rPr>
          <w:rFonts w:ascii="Arial" w:hAnsi="Arial" w:cs="Arial"/>
          <w:u w:val="single"/>
        </w:rPr>
        <w:t>Denominació.......</w:t>
      </w:r>
    </w:p>
    <w:p w:rsidR="00CD2035" w:rsidRPr="007D151D" w:rsidRDefault="00CD2035" w:rsidP="00E72135">
      <w:pPr>
        <w:jc w:val="both"/>
        <w:rPr>
          <w:rFonts w:ascii="Arial" w:hAnsi="Arial" w:cs="Arial"/>
        </w:rPr>
      </w:pPr>
    </w:p>
    <w:p w:rsidR="00CD2035" w:rsidRPr="007D151D" w:rsidRDefault="00CD2035" w:rsidP="00E7213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C8069B" w:rsidRPr="007D151D" w:rsidRDefault="00C8069B" w:rsidP="00E72135">
      <w:pPr>
        <w:jc w:val="both"/>
        <w:rPr>
          <w:rFonts w:ascii="Arial" w:hAnsi="Arial" w:cs="Arial"/>
          <w:i/>
          <w:color w:val="FF0000"/>
        </w:rPr>
      </w:pPr>
      <w:r w:rsidRPr="007D151D">
        <w:rPr>
          <w:rFonts w:ascii="Arial" w:hAnsi="Arial" w:cs="Arial"/>
          <w:i/>
          <w:color w:val="FF0000"/>
        </w:rPr>
        <w:t>OPCIONS:</w:t>
      </w:r>
    </w:p>
    <w:p w:rsidR="00C8069B" w:rsidRPr="007D151D" w:rsidRDefault="00C8069B" w:rsidP="00E72135">
      <w:pPr>
        <w:jc w:val="both"/>
        <w:outlineLvl w:val="0"/>
        <w:rPr>
          <w:rFonts w:ascii="Arial" w:hAnsi="Arial" w:cs="Arial"/>
          <w:i/>
          <w:color w:val="FF0000"/>
        </w:rPr>
      </w:pPr>
    </w:p>
    <w:p w:rsidR="00C8069B" w:rsidRPr="007D151D" w:rsidRDefault="00C8069B" w:rsidP="00E72135">
      <w:pPr>
        <w:pStyle w:val="Pargrafdellista"/>
        <w:widowControl w:val="0"/>
        <w:numPr>
          <w:ilvl w:val="0"/>
          <w:numId w:val="17"/>
        </w:numPr>
        <w:spacing w:after="0" w:line="240" w:lineRule="auto"/>
        <w:contextualSpacing w:val="0"/>
        <w:jc w:val="both"/>
        <w:outlineLvl w:val="0"/>
        <w:rPr>
          <w:rFonts w:ascii="Arial" w:hAnsi="Arial" w:cs="Arial"/>
          <w:i/>
          <w:color w:val="FF0000"/>
          <w:sz w:val="20"/>
          <w:szCs w:val="20"/>
        </w:rPr>
      </w:pPr>
      <w:r w:rsidRPr="007D151D">
        <w:rPr>
          <w:rFonts w:ascii="Arial" w:hAnsi="Arial" w:cs="Arial"/>
          <w:i/>
          <w:color w:val="FF0000"/>
          <w:sz w:val="20"/>
          <w:szCs w:val="20"/>
        </w:rPr>
        <w:t xml:space="preserve">Els licitadors poden presentar ofertes per a tots els lots i ésser adjudicataris de tots els lots. </w:t>
      </w:r>
    </w:p>
    <w:p w:rsidR="00C8069B" w:rsidRPr="007D151D" w:rsidRDefault="00C8069B" w:rsidP="00E72135">
      <w:pPr>
        <w:jc w:val="both"/>
        <w:rPr>
          <w:rFonts w:ascii="Arial" w:hAnsi="Arial" w:cs="Arial"/>
          <w:i/>
          <w:color w:val="FF0000"/>
        </w:rPr>
      </w:pPr>
    </w:p>
    <w:p w:rsidR="00C8069B" w:rsidRPr="007D151D" w:rsidRDefault="00C8069B" w:rsidP="00E72135">
      <w:pPr>
        <w:pStyle w:val="Pargrafdellista"/>
        <w:widowControl w:val="0"/>
        <w:numPr>
          <w:ilvl w:val="0"/>
          <w:numId w:val="17"/>
        </w:numPr>
        <w:tabs>
          <w:tab w:val="left" w:pos="426"/>
        </w:tabs>
        <w:spacing w:after="0" w:line="240" w:lineRule="auto"/>
        <w:contextualSpacing w:val="0"/>
        <w:jc w:val="both"/>
        <w:rPr>
          <w:rFonts w:ascii="Arial" w:hAnsi="Arial" w:cs="Arial"/>
          <w:i/>
          <w:color w:val="FF0000"/>
          <w:sz w:val="20"/>
          <w:szCs w:val="20"/>
        </w:rPr>
      </w:pPr>
      <w:r w:rsidRPr="007D151D">
        <w:rPr>
          <w:rFonts w:ascii="Arial" w:hAnsi="Arial" w:cs="Arial"/>
          <w:i/>
          <w:color w:val="FF0000"/>
          <w:sz w:val="20"/>
          <w:szCs w:val="20"/>
        </w:rPr>
        <w:t>Els licitadors poden presentar ofertes per a tots els lots però només poden ser adjudicataris d’un lot.</w:t>
      </w:r>
    </w:p>
    <w:p w:rsidR="00C8069B" w:rsidRPr="007D151D" w:rsidRDefault="00C8069B" w:rsidP="00E72135">
      <w:pPr>
        <w:tabs>
          <w:tab w:val="left" w:pos="426"/>
        </w:tabs>
        <w:jc w:val="both"/>
        <w:rPr>
          <w:rFonts w:ascii="Arial" w:hAnsi="Arial" w:cs="Arial"/>
          <w:i/>
          <w:color w:val="FF0000"/>
        </w:rPr>
      </w:pPr>
    </w:p>
    <w:p w:rsidR="00C8069B" w:rsidRPr="007D151D" w:rsidRDefault="00C8069B" w:rsidP="00E72135">
      <w:pPr>
        <w:ind w:left="709"/>
        <w:jc w:val="both"/>
        <w:rPr>
          <w:rFonts w:ascii="Arial" w:hAnsi="Arial" w:cs="Arial"/>
          <w:i/>
          <w:color w:val="FF0000"/>
        </w:rPr>
      </w:pPr>
      <w:r w:rsidRPr="007D151D">
        <w:rPr>
          <w:rFonts w:ascii="Arial" w:hAnsi="Arial" w:cs="Arial"/>
          <w:i/>
          <w:color w:val="FF0000"/>
        </w:rPr>
        <w:t>La valoració es realitzarà de forma independent per a cada un dels lots. En el cas que, finalitzada la valoració, l’oferta presentada sigui la més avantatjosa en tots dos lots, la determinació de l’adjudicació dels lots es resoldrà de la manera següent:</w:t>
      </w:r>
    </w:p>
    <w:p w:rsidR="00C8069B" w:rsidRPr="007D151D" w:rsidRDefault="00C8069B" w:rsidP="00E72135">
      <w:pPr>
        <w:jc w:val="both"/>
        <w:rPr>
          <w:rFonts w:ascii="Arial" w:hAnsi="Arial" w:cs="Arial"/>
          <w:i/>
          <w:color w:val="FF0000"/>
        </w:rPr>
      </w:pPr>
    </w:p>
    <w:p w:rsidR="00C8069B" w:rsidRPr="007D151D" w:rsidRDefault="00C8069B" w:rsidP="00E72135">
      <w:pPr>
        <w:widowControl w:val="0"/>
        <w:numPr>
          <w:ilvl w:val="0"/>
          <w:numId w:val="15"/>
        </w:numPr>
        <w:jc w:val="both"/>
        <w:rPr>
          <w:rFonts w:ascii="Arial" w:hAnsi="Arial" w:cs="Arial"/>
          <w:i/>
          <w:color w:val="FF0000"/>
        </w:rPr>
      </w:pPr>
      <w:r w:rsidRPr="007D151D">
        <w:rPr>
          <w:rFonts w:ascii="Arial" w:hAnsi="Arial" w:cs="Arial"/>
          <w:i/>
          <w:color w:val="FF0000"/>
        </w:rPr>
        <w:t>En cas que una empresa sigui l’única licitadora admesa en un dels lots i la seva proposta compleixi amb tots els requisits mínims establerts en els plecs, se li adjudicarà aquest lot i no podrà ser adjudicatària de l’altre.</w:t>
      </w:r>
    </w:p>
    <w:p w:rsidR="00C8069B" w:rsidRPr="007D151D" w:rsidRDefault="00C8069B" w:rsidP="00E72135">
      <w:pPr>
        <w:jc w:val="both"/>
        <w:rPr>
          <w:rFonts w:ascii="Arial" w:hAnsi="Arial" w:cs="Arial"/>
          <w:i/>
          <w:color w:val="FF0000"/>
        </w:rPr>
      </w:pPr>
    </w:p>
    <w:p w:rsidR="00C8069B" w:rsidRPr="007D151D" w:rsidRDefault="00C8069B" w:rsidP="00E72135">
      <w:pPr>
        <w:widowControl w:val="0"/>
        <w:numPr>
          <w:ilvl w:val="0"/>
          <w:numId w:val="15"/>
        </w:numPr>
        <w:jc w:val="both"/>
        <w:rPr>
          <w:rFonts w:ascii="Arial" w:hAnsi="Arial" w:cs="Arial"/>
          <w:i/>
          <w:color w:val="FF0000"/>
        </w:rPr>
      </w:pPr>
      <w:r w:rsidRPr="007D151D">
        <w:rPr>
          <w:rFonts w:ascii="Arial" w:hAnsi="Arial" w:cs="Arial"/>
          <w:i/>
          <w:color w:val="FF0000"/>
        </w:rPr>
        <w:t>En cas que una empresa sigui l’única licitadora admesa en més d’un lot no se li aplicarà el límit establert i podrà ser adjudicatària dels lots.</w:t>
      </w:r>
    </w:p>
    <w:p w:rsidR="00C8069B" w:rsidRPr="007D151D" w:rsidRDefault="00C8069B" w:rsidP="00E72135">
      <w:pPr>
        <w:jc w:val="both"/>
        <w:rPr>
          <w:rFonts w:ascii="Arial" w:hAnsi="Arial" w:cs="Arial"/>
          <w:i/>
          <w:color w:val="FF0000"/>
        </w:rPr>
      </w:pPr>
    </w:p>
    <w:p w:rsidR="00C8069B" w:rsidRPr="007D151D" w:rsidRDefault="00C8069B" w:rsidP="00E72135">
      <w:pPr>
        <w:widowControl w:val="0"/>
        <w:numPr>
          <w:ilvl w:val="0"/>
          <w:numId w:val="15"/>
        </w:numPr>
        <w:jc w:val="both"/>
        <w:rPr>
          <w:rFonts w:ascii="Arial" w:hAnsi="Arial" w:cs="Arial"/>
          <w:i/>
          <w:color w:val="FF0000"/>
        </w:rPr>
      </w:pPr>
      <w:r w:rsidRPr="007D151D">
        <w:rPr>
          <w:rFonts w:ascii="Arial" w:hAnsi="Arial" w:cs="Arial"/>
          <w:i/>
          <w:color w:val="FF0000"/>
        </w:rPr>
        <w:t>En cas que hagi estat admès més d’un licitador a cada lot, si una empresa resulta proposada com a adjudicatària de més d’un lot se li adjudicarà el lot seguint els criteris següents:</w:t>
      </w:r>
    </w:p>
    <w:p w:rsidR="00C8069B" w:rsidRPr="007D151D" w:rsidRDefault="00C8069B" w:rsidP="00E72135">
      <w:pPr>
        <w:jc w:val="both"/>
        <w:rPr>
          <w:rFonts w:ascii="Arial" w:hAnsi="Arial" w:cs="Arial"/>
          <w:i/>
          <w:color w:val="FF0000"/>
        </w:rPr>
      </w:pPr>
    </w:p>
    <w:p w:rsidR="00C8069B" w:rsidRPr="007D151D" w:rsidRDefault="00C8069B" w:rsidP="00E72135">
      <w:pPr>
        <w:widowControl w:val="0"/>
        <w:numPr>
          <w:ilvl w:val="0"/>
          <w:numId w:val="16"/>
        </w:numPr>
        <w:jc w:val="both"/>
        <w:rPr>
          <w:rFonts w:ascii="Arial" w:hAnsi="Arial" w:cs="Arial"/>
          <w:i/>
          <w:color w:val="FF0000"/>
        </w:rPr>
      </w:pPr>
      <w:r w:rsidRPr="007D151D">
        <w:rPr>
          <w:rFonts w:ascii="Arial" w:hAnsi="Arial" w:cs="Arial"/>
          <w:i/>
          <w:color w:val="FF0000"/>
        </w:rPr>
        <w:t xml:space="preserve">Se li adjudicarà el lot amb el valor estimat del contracte (VEC) més elevat. </w:t>
      </w:r>
    </w:p>
    <w:p w:rsidR="00C8069B" w:rsidRPr="007D151D" w:rsidRDefault="00C8069B" w:rsidP="00E72135">
      <w:pPr>
        <w:jc w:val="both"/>
        <w:rPr>
          <w:rFonts w:ascii="Arial" w:hAnsi="Arial" w:cs="Arial"/>
          <w:i/>
          <w:color w:val="FF0000"/>
        </w:rPr>
      </w:pPr>
    </w:p>
    <w:p w:rsidR="00C8069B" w:rsidRPr="007D151D" w:rsidRDefault="00C8069B" w:rsidP="00E72135">
      <w:pPr>
        <w:widowControl w:val="0"/>
        <w:numPr>
          <w:ilvl w:val="0"/>
          <w:numId w:val="16"/>
        </w:numPr>
        <w:jc w:val="both"/>
        <w:rPr>
          <w:rFonts w:ascii="Arial" w:hAnsi="Arial" w:cs="Arial"/>
          <w:i/>
          <w:color w:val="FF0000"/>
        </w:rPr>
      </w:pPr>
      <w:r w:rsidRPr="007D151D">
        <w:rPr>
          <w:rFonts w:ascii="Arial" w:hAnsi="Arial" w:cs="Arial"/>
          <w:i/>
          <w:color w:val="FF0000"/>
        </w:rPr>
        <w:t xml:space="preserve">En el cas que el VEC sigui igual, se li adjudicarà el lot en el qual hagi aconseguit una major diferència de puntuació total respecte del segon classificat. L’altre lot serà </w:t>
      </w:r>
      <w:r w:rsidRPr="007D151D">
        <w:rPr>
          <w:rFonts w:ascii="Arial" w:hAnsi="Arial" w:cs="Arial"/>
          <w:i/>
          <w:color w:val="FF0000"/>
        </w:rPr>
        <w:lastRenderedPageBreak/>
        <w:t>adjudicat al licitador que hagi estat classificat en segona posició.</w:t>
      </w:r>
    </w:p>
    <w:p w:rsidR="00C8069B" w:rsidRPr="007D151D" w:rsidRDefault="00C8069B" w:rsidP="00E72135">
      <w:pPr>
        <w:jc w:val="both"/>
        <w:rPr>
          <w:rFonts w:ascii="Arial" w:hAnsi="Arial" w:cs="Arial"/>
          <w:i/>
          <w:color w:val="FF0000"/>
        </w:rPr>
      </w:pPr>
    </w:p>
    <w:p w:rsidR="00C8069B" w:rsidRPr="007D151D" w:rsidRDefault="00C8069B" w:rsidP="00E72135">
      <w:pPr>
        <w:widowControl w:val="0"/>
        <w:numPr>
          <w:ilvl w:val="0"/>
          <w:numId w:val="16"/>
        </w:numPr>
        <w:jc w:val="both"/>
        <w:rPr>
          <w:rFonts w:ascii="Arial" w:hAnsi="Arial" w:cs="Arial"/>
          <w:i/>
          <w:color w:val="FF0000"/>
        </w:rPr>
      </w:pPr>
      <w:r w:rsidRPr="007D151D">
        <w:rPr>
          <w:rFonts w:ascii="Arial" w:hAnsi="Arial" w:cs="Arial"/>
          <w:i/>
          <w:color w:val="FF0000"/>
        </w:rPr>
        <w:t xml:space="preserve">En cas que la diferència de puntuació total respecte del segon classificat sigui la mateixa en varis lots, se li adjudicarà el lot en el qual hagi aconseguit una major diferència en el criteri de major puntuació respecte del segon classificat. </w:t>
      </w:r>
    </w:p>
    <w:p w:rsidR="00C8069B" w:rsidRPr="007D151D" w:rsidRDefault="00C8069B" w:rsidP="00E72135">
      <w:pPr>
        <w:pStyle w:val="Pargrafdellista"/>
        <w:spacing w:line="240" w:lineRule="auto"/>
        <w:ind w:left="1068"/>
        <w:jc w:val="both"/>
        <w:rPr>
          <w:rFonts w:ascii="Arial" w:hAnsi="Arial" w:cs="Arial"/>
          <w:i/>
          <w:color w:val="FF0000"/>
          <w:sz w:val="20"/>
          <w:szCs w:val="20"/>
        </w:rPr>
      </w:pPr>
    </w:p>
    <w:p w:rsidR="00C8069B" w:rsidRPr="007D151D" w:rsidRDefault="00C8069B" w:rsidP="00E72135">
      <w:pPr>
        <w:pStyle w:val="Pargrafdellista"/>
        <w:widowControl w:val="0"/>
        <w:numPr>
          <w:ilvl w:val="0"/>
          <w:numId w:val="16"/>
        </w:numPr>
        <w:spacing w:after="0" w:line="240" w:lineRule="auto"/>
        <w:contextualSpacing w:val="0"/>
        <w:jc w:val="both"/>
        <w:outlineLvl w:val="0"/>
        <w:rPr>
          <w:rFonts w:ascii="Arial" w:hAnsi="Arial" w:cs="Arial"/>
          <w:b/>
          <w:i/>
          <w:color w:val="FF0000"/>
          <w:sz w:val="20"/>
          <w:szCs w:val="20"/>
        </w:rPr>
      </w:pPr>
      <w:r w:rsidRPr="007D151D">
        <w:rPr>
          <w:rFonts w:ascii="Arial" w:hAnsi="Arial" w:cs="Arial"/>
          <w:i/>
          <w:color w:val="FF0000"/>
          <w:sz w:val="20"/>
          <w:szCs w:val="20"/>
        </w:rPr>
        <w:t>Si persisteix l’empat es concedirà un termini de 3 dies hàbils a l’empresa per a manifestar per escrit a quin dels lots renuncia.</w:t>
      </w:r>
    </w:p>
    <w:p w:rsidR="00C8069B" w:rsidRPr="007D151D" w:rsidRDefault="00C8069B" w:rsidP="00E72135">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597B97" w:rsidRPr="007D151D" w:rsidRDefault="00597B97" w:rsidP="00E72135">
      <w:pPr>
        <w:jc w:val="both"/>
        <w:rPr>
          <w:rFonts w:ascii="Arial" w:hAnsi="Arial" w:cs="Arial"/>
          <w:b/>
        </w:rPr>
      </w:pPr>
    </w:p>
    <w:p w:rsidR="0099407A" w:rsidRPr="007D151D" w:rsidRDefault="0099407A" w:rsidP="00E72135">
      <w:pPr>
        <w:pStyle w:val="Pargrafdellista"/>
        <w:numPr>
          <w:ilvl w:val="0"/>
          <w:numId w:val="10"/>
        </w:numPr>
        <w:tabs>
          <w:tab w:val="left" w:pos="426"/>
        </w:tabs>
        <w:spacing w:line="240" w:lineRule="auto"/>
        <w:jc w:val="both"/>
        <w:rPr>
          <w:rFonts w:ascii="Arial" w:hAnsi="Arial" w:cs="Arial"/>
          <w:b/>
          <w:sz w:val="20"/>
          <w:szCs w:val="20"/>
          <w:u w:val="single"/>
        </w:rPr>
      </w:pPr>
      <w:r w:rsidRPr="007D151D">
        <w:rPr>
          <w:rFonts w:ascii="Arial" w:hAnsi="Arial" w:cs="Arial"/>
          <w:b/>
          <w:sz w:val="20"/>
          <w:szCs w:val="20"/>
          <w:u w:val="single"/>
        </w:rPr>
        <w:t>Dades econòmiques</w:t>
      </w:r>
    </w:p>
    <w:p w:rsidR="00597B97" w:rsidRPr="007D151D" w:rsidRDefault="00597B97" w:rsidP="00E72135">
      <w:pPr>
        <w:jc w:val="both"/>
        <w:outlineLvl w:val="0"/>
        <w:rPr>
          <w:rFonts w:ascii="Arial" w:hAnsi="Arial" w:cs="Arial"/>
        </w:rPr>
      </w:pPr>
      <w:r w:rsidRPr="007D151D">
        <w:rPr>
          <w:rFonts w:ascii="Arial" w:hAnsi="Arial" w:cs="Arial"/>
          <w:b/>
        </w:rPr>
        <w:t xml:space="preserve">B.1. Determinació del preu: </w:t>
      </w:r>
      <w:r w:rsidRPr="007D151D">
        <w:rPr>
          <w:rFonts w:ascii="Arial" w:hAnsi="Arial" w:cs="Arial"/>
        </w:rPr>
        <w:t xml:space="preserve">D’acord amb les especificacions del </w:t>
      </w:r>
      <w:r w:rsidRPr="007D151D">
        <w:rPr>
          <w:rFonts w:ascii="Arial" w:hAnsi="Arial" w:cs="Arial"/>
          <w:color w:val="FF0000"/>
        </w:rPr>
        <w:t>Projecte</w:t>
      </w:r>
      <w:r w:rsidR="00FF76BC" w:rsidRPr="007D151D">
        <w:rPr>
          <w:rFonts w:ascii="Arial" w:hAnsi="Arial" w:cs="Arial"/>
          <w:color w:val="FF0000"/>
        </w:rPr>
        <w:t>/memòria valorada</w:t>
      </w:r>
      <w:r w:rsidRPr="007D151D">
        <w:rPr>
          <w:rFonts w:ascii="Arial" w:hAnsi="Arial" w:cs="Arial"/>
        </w:rPr>
        <w:t>, per un import de ............, IVA no inclòs</w:t>
      </w:r>
    </w:p>
    <w:p w:rsidR="0099407A" w:rsidRPr="007D151D" w:rsidRDefault="0099407A" w:rsidP="00E72135">
      <w:pPr>
        <w:jc w:val="both"/>
        <w:rPr>
          <w:rFonts w:ascii="Arial" w:hAnsi="Arial" w:cs="Arial"/>
          <w:b/>
        </w:rPr>
      </w:pPr>
    </w:p>
    <w:p w:rsidR="00597B97" w:rsidRPr="007D151D" w:rsidRDefault="00597B97" w:rsidP="00E72135">
      <w:pPr>
        <w:jc w:val="both"/>
        <w:rPr>
          <w:rFonts w:ascii="Arial" w:hAnsi="Arial" w:cs="Arial"/>
          <w:b/>
        </w:rPr>
      </w:pPr>
    </w:p>
    <w:p w:rsidR="00597B97" w:rsidRPr="007D151D" w:rsidRDefault="00597B97" w:rsidP="00E72135">
      <w:pPr>
        <w:jc w:val="both"/>
        <w:rPr>
          <w:rFonts w:ascii="Arial" w:hAnsi="Arial" w:cs="Arial"/>
        </w:rPr>
      </w:pPr>
      <w:r w:rsidRPr="007D151D">
        <w:rPr>
          <w:rFonts w:ascii="Arial" w:hAnsi="Arial" w:cs="Arial"/>
          <w:b/>
        </w:rPr>
        <w:t xml:space="preserve">B.2. Valor estimat del contracte: .............. </w:t>
      </w:r>
      <w:r w:rsidRPr="007D151D">
        <w:rPr>
          <w:rFonts w:ascii="Arial" w:hAnsi="Arial" w:cs="Arial"/>
        </w:rPr>
        <w:t>€, IVA no inclòs</w:t>
      </w:r>
    </w:p>
    <w:p w:rsidR="00597B97" w:rsidRPr="007D151D" w:rsidRDefault="00597B97" w:rsidP="00E72135">
      <w:pPr>
        <w:jc w:val="both"/>
        <w:rPr>
          <w:rFonts w:ascii="Arial" w:hAnsi="Arial" w:cs="Arial"/>
        </w:rPr>
      </w:pPr>
    </w:p>
    <w:p w:rsidR="00967955" w:rsidRPr="007D151D" w:rsidRDefault="00967955" w:rsidP="00E72135">
      <w:pPr>
        <w:jc w:val="both"/>
        <w:rPr>
          <w:rFonts w:ascii="Arial" w:hAnsi="Arial" w:cs="Arial"/>
        </w:rPr>
      </w:pPr>
      <w:r w:rsidRPr="007D151D">
        <w:rPr>
          <w:rFonts w:ascii="Arial" w:hAnsi="Arial" w:cs="Arial"/>
        </w:rPr>
        <w:t xml:space="preserve">Càlcul del valor estimat: </w:t>
      </w:r>
    </w:p>
    <w:p w:rsidR="000A6260" w:rsidRPr="007D151D" w:rsidRDefault="000A6260" w:rsidP="00E72135">
      <w:pPr>
        <w:jc w:val="both"/>
        <w:rPr>
          <w:rFonts w:ascii="Arial" w:hAnsi="Arial" w:cs="Arial"/>
        </w:rPr>
      </w:pPr>
    </w:p>
    <w:tbl>
      <w:tblPr>
        <w:tblW w:w="8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6"/>
        <w:gridCol w:w="911"/>
        <w:gridCol w:w="861"/>
        <w:gridCol w:w="1134"/>
        <w:gridCol w:w="1982"/>
        <w:gridCol w:w="3108"/>
      </w:tblGrid>
      <w:tr w:rsidR="000A6260" w:rsidRPr="007D151D" w:rsidTr="00ED55B5">
        <w:trPr>
          <w:trHeight w:val="271"/>
        </w:trPr>
        <w:tc>
          <w:tcPr>
            <w:tcW w:w="726" w:type="dxa"/>
            <w:shd w:val="clear" w:color="000000" w:fill="E5E0EC"/>
            <w:vAlign w:val="bottom"/>
            <w:hideMark/>
          </w:tcPr>
          <w:p w:rsidR="000A6260" w:rsidRPr="007D151D" w:rsidRDefault="000A6260" w:rsidP="00E72135">
            <w:pPr>
              <w:jc w:val="both"/>
              <w:rPr>
                <w:rFonts w:ascii="Arial" w:hAnsi="Arial" w:cs="Arial"/>
                <w:b/>
                <w:bCs/>
              </w:rPr>
            </w:pPr>
            <w:r w:rsidRPr="007D151D">
              <w:rPr>
                <w:rFonts w:ascii="Arial" w:hAnsi="Arial" w:cs="Arial"/>
                <w:b/>
                <w:bCs/>
              </w:rPr>
              <w:t>Any</w:t>
            </w:r>
          </w:p>
        </w:tc>
        <w:tc>
          <w:tcPr>
            <w:tcW w:w="911" w:type="dxa"/>
            <w:shd w:val="clear" w:color="000000" w:fill="E5E0EC"/>
            <w:vAlign w:val="bottom"/>
            <w:hideMark/>
          </w:tcPr>
          <w:p w:rsidR="000A6260" w:rsidRPr="007D151D" w:rsidRDefault="000A6260" w:rsidP="00E72135">
            <w:pPr>
              <w:jc w:val="both"/>
              <w:rPr>
                <w:rFonts w:ascii="Arial" w:hAnsi="Arial" w:cs="Arial"/>
                <w:b/>
                <w:bCs/>
              </w:rPr>
            </w:pPr>
            <w:r w:rsidRPr="007D151D">
              <w:rPr>
                <w:rFonts w:ascii="Arial" w:hAnsi="Arial" w:cs="Arial"/>
                <w:b/>
                <w:bCs/>
              </w:rPr>
              <w:t>LOT</w:t>
            </w:r>
          </w:p>
        </w:tc>
        <w:tc>
          <w:tcPr>
            <w:tcW w:w="861" w:type="dxa"/>
            <w:shd w:val="clear" w:color="000000" w:fill="E5E0EC"/>
            <w:vAlign w:val="bottom"/>
            <w:hideMark/>
          </w:tcPr>
          <w:p w:rsidR="000A6260" w:rsidRPr="007D151D" w:rsidRDefault="000A6260" w:rsidP="00E72135">
            <w:pPr>
              <w:jc w:val="both"/>
              <w:rPr>
                <w:rFonts w:ascii="Arial" w:hAnsi="Arial" w:cs="Arial"/>
                <w:b/>
                <w:bCs/>
              </w:rPr>
            </w:pPr>
            <w:r w:rsidRPr="007D151D">
              <w:rPr>
                <w:rFonts w:ascii="Arial" w:hAnsi="Arial" w:cs="Arial"/>
                <w:b/>
                <w:bCs/>
              </w:rPr>
              <w:t>Import</w:t>
            </w:r>
          </w:p>
        </w:tc>
        <w:tc>
          <w:tcPr>
            <w:tcW w:w="1134" w:type="dxa"/>
            <w:shd w:val="clear" w:color="000000" w:fill="E5E0EC"/>
            <w:vAlign w:val="bottom"/>
            <w:hideMark/>
          </w:tcPr>
          <w:p w:rsidR="000A6260" w:rsidRPr="007D151D" w:rsidRDefault="000A6260" w:rsidP="00E72135">
            <w:pPr>
              <w:jc w:val="both"/>
              <w:rPr>
                <w:rFonts w:ascii="Arial" w:hAnsi="Arial" w:cs="Arial"/>
                <w:b/>
                <w:bCs/>
              </w:rPr>
            </w:pPr>
            <w:r w:rsidRPr="007D151D">
              <w:rPr>
                <w:rFonts w:ascii="Arial" w:hAnsi="Arial" w:cs="Arial"/>
                <w:b/>
                <w:bCs/>
              </w:rPr>
              <w:t>Pròrroga</w:t>
            </w:r>
          </w:p>
        </w:tc>
        <w:tc>
          <w:tcPr>
            <w:tcW w:w="1982" w:type="dxa"/>
            <w:shd w:val="clear" w:color="000000" w:fill="E5E0EC"/>
            <w:vAlign w:val="center"/>
          </w:tcPr>
          <w:p w:rsidR="000A6260" w:rsidRPr="007D151D" w:rsidRDefault="000A6260" w:rsidP="00E72135">
            <w:pPr>
              <w:jc w:val="center"/>
              <w:rPr>
                <w:rFonts w:ascii="Arial" w:hAnsi="Arial" w:cs="Arial"/>
                <w:b/>
                <w:bCs/>
              </w:rPr>
            </w:pPr>
            <w:r w:rsidRPr="007D151D">
              <w:rPr>
                <w:rFonts w:ascii="Arial" w:hAnsi="Arial" w:cs="Arial"/>
                <w:b/>
                <w:bCs/>
              </w:rPr>
              <w:t xml:space="preserve">X % modificació </w:t>
            </w:r>
          </w:p>
        </w:tc>
        <w:tc>
          <w:tcPr>
            <w:tcW w:w="3108" w:type="dxa"/>
            <w:shd w:val="clear" w:color="000000" w:fill="E5E0EC"/>
            <w:vAlign w:val="bottom"/>
            <w:hideMark/>
          </w:tcPr>
          <w:p w:rsidR="000A6260" w:rsidRPr="007D151D" w:rsidRDefault="000A6260" w:rsidP="00E72135">
            <w:pPr>
              <w:jc w:val="both"/>
              <w:rPr>
                <w:rFonts w:ascii="Arial" w:hAnsi="Arial" w:cs="Arial"/>
                <w:b/>
                <w:bCs/>
              </w:rPr>
            </w:pPr>
            <w:r w:rsidRPr="007D151D">
              <w:rPr>
                <w:rFonts w:ascii="Arial" w:hAnsi="Arial" w:cs="Arial"/>
                <w:b/>
                <w:bCs/>
              </w:rPr>
              <w:t>Valor estimat del contracte</w:t>
            </w:r>
          </w:p>
        </w:tc>
      </w:tr>
      <w:tr w:rsidR="000A6260" w:rsidRPr="007D151D" w:rsidTr="00ED55B5">
        <w:trPr>
          <w:trHeight w:val="315"/>
        </w:trPr>
        <w:tc>
          <w:tcPr>
            <w:tcW w:w="726" w:type="dxa"/>
            <w:shd w:val="clear" w:color="auto" w:fill="auto"/>
            <w:vAlign w:val="bottom"/>
            <w:hideMark/>
          </w:tcPr>
          <w:p w:rsidR="000A6260" w:rsidRPr="007D151D" w:rsidRDefault="000A6260" w:rsidP="00E72135">
            <w:pPr>
              <w:jc w:val="both"/>
              <w:rPr>
                <w:rFonts w:ascii="Arial" w:hAnsi="Arial" w:cs="Arial"/>
              </w:rPr>
            </w:pPr>
          </w:p>
        </w:tc>
        <w:tc>
          <w:tcPr>
            <w:tcW w:w="911" w:type="dxa"/>
            <w:shd w:val="clear" w:color="auto" w:fill="auto"/>
            <w:vAlign w:val="bottom"/>
            <w:hideMark/>
          </w:tcPr>
          <w:p w:rsidR="000A6260" w:rsidRPr="007D151D" w:rsidRDefault="000A6260" w:rsidP="00E72135">
            <w:pPr>
              <w:jc w:val="both"/>
              <w:rPr>
                <w:rFonts w:ascii="Arial" w:hAnsi="Arial" w:cs="Arial"/>
              </w:rPr>
            </w:pPr>
            <w:r w:rsidRPr="007D151D">
              <w:rPr>
                <w:rFonts w:ascii="Arial" w:hAnsi="Arial" w:cs="Arial"/>
              </w:rPr>
              <w:t>1</w:t>
            </w:r>
          </w:p>
        </w:tc>
        <w:tc>
          <w:tcPr>
            <w:tcW w:w="861" w:type="dxa"/>
            <w:shd w:val="clear" w:color="auto" w:fill="auto"/>
            <w:vAlign w:val="bottom"/>
            <w:hideMark/>
          </w:tcPr>
          <w:p w:rsidR="000A6260" w:rsidRPr="007D151D" w:rsidRDefault="000A6260" w:rsidP="00E72135">
            <w:pPr>
              <w:jc w:val="both"/>
              <w:rPr>
                <w:rFonts w:ascii="Arial" w:hAnsi="Arial" w:cs="Arial"/>
              </w:rPr>
            </w:pPr>
          </w:p>
        </w:tc>
        <w:tc>
          <w:tcPr>
            <w:tcW w:w="1134" w:type="dxa"/>
            <w:shd w:val="clear" w:color="auto" w:fill="auto"/>
            <w:vAlign w:val="bottom"/>
            <w:hideMark/>
          </w:tcPr>
          <w:p w:rsidR="000A6260" w:rsidRPr="007D151D" w:rsidRDefault="000A6260" w:rsidP="00E72135">
            <w:pPr>
              <w:jc w:val="both"/>
              <w:rPr>
                <w:rFonts w:ascii="Arial" w:hAnsi="Arial" w:cs="Arial"/>
              </w:rPr>
            </w:pPr>
          </w:p>
        </w:tc>
        <w:tc>
          <w:tcPr>
            <w:tcW w:w="1982" w:type="dxa"/>
          </w:tcPr>
          <w:p w:rsidR="000A6260" w:rsidRPr="007D151D" w:rsidRDefault="000A6260" w:rsidP="00E72135">
            <w:pPr>
              <w:jc w:val="both"/>
              <w:rPr>
                <w:rFonts w:ascii="Arial" w:hAnsi="Arial" w:cs="Arial"/>
              </w:rPr>
            </w:pPr>
          </w:p>
        </w:tc>
        <w:tc>
          <w:tcPr>
            <w:tcW w:w="3108" w:type="dxa"/>
            <w:shd w:val="clear" w:color="auto" w:fill="auto"/>
            <w:vAlign w:val="bottom"/>
            <w:hideMark/>
          </w:tcPr>
          <w:p w:rsidR="000A6260" w:rsidRPr="007D151D" w:rsidRDefault="000A6260" w:rsidP="00E72135">
            <w:pPr>
              <w:jc w:val="both"/>
              <w:rPr>
                <w:rFonts w:ascii="Arial" w:hAnsi="Arial" w:cs="Arial"/>
              </w:rPr>
            </w:pPr>
          </w:p>
        </w:tc>
      </w:tr>
      <w:tr w:rsidR="000A6260" w:rsidRPr="007D151D" w:rsidTr="00ED55B5">
        <w:trPr>
          <w:trHeight w:val="315"/>
        </w:trPr>
        <w:tc>
          <w:tcPr>
            <w:tcW w:w="726" w:type="dxa"/>
            <w:shd w:val="clear" w:color="auto" w:fill="auto"/>
            <w:vAlign w:val="bottom"/>
            <w:hideMark/>
          </w:tcPr>
          <w:p w:rsidR="000A6260" w:rsidRPr="007D151D" w:rsidRDefault="000A6260" w:rsidP="00E72135">
            <w:pPr>
              <w:jc w:val="both"/>
              <w:rPr>
                <w:rFonts w:ascii="Arial" w:hAnsi="Arial" w:cs="Arial"/>
              </w:rPr>
            </w:pPr>
          </w:p>
        </w:tc>
        <w:tc>
          <w:tcPr>
            <w:tcW w:w="911" w:type="dxa"/>
            <w:shd w:val="clear" w:color="auto" w:fill="auto"/>
            <w:vAlign w:val="bottom"/>
            <w:hideMark/>
          </w:tcPr>
          <w:p w:rsidR="000A6260" w:rsidRPr="007D151D" w:rsidRDefault="000A6260" w:rsidP="00E72135">
            <w:pPr>
              <w:jc w:val="both"/>
              <w:rPr>
                <w:rFonts w:ascii="Arial" w:hAnsi="Arial" w:cs="Arial"/>
              </w:rPr>
            </w:pPr>
            <w:r w:rsidRPr="007D151D">
              <w:rPr>
                <w:rFonts w:ascii="Arial" w:hAnsi="Arial" w:cs="Arial"/>
              </w:rPr>
              <w:t>2</w:t>
            </w:r>
          </w:p>
        </w:tc>
        <w:tc>
          <w:tcPr>
            <w:tcW w:w="861" w:type="dxa"/>
            <w:shd w:val="clear" w:color="auto" w:fill="auto"/>
            <w:vAlign w:val="bottom"/>
            <w:hideMark/>
          </w:tcPr>
          <w:p w:rsidR="000A6260" w:rsidRPr="007D151D" w:rsidRDefault="000A6260" w:rsidP="00E72135">
            <w:pPr>
              <w:jc w:val="both"/>
              <w:rPr>
                <w:rFonts w:ascii="Arial" w:hAnsi="Arial" w:cs="Arial"/>
              </w:rPr>
            </w:pPr>
          </w:p>
        </w:tc>
        <w:tc>
          <w:tcPr>
            <w:tcW w:w="1134" w:type="dxa"/>
            <w:shd w:val="clear" w:color="auto" w:fill="auto"/>
            <w:vAlign w:val="bottom"/>
            <w:hideMark/>
          </w:tcPr>
          <w:p w:rsidR="000A6260" w:rsidRPr="007D151D" w:rsidRDefault="000A6260" w:rsidP="00E72135">
            <w:pPr>
              <w:jc w:val="both"/>
              <w:rPr>
                <w:rFonts w:ascii="Arial" w:hAnsi="Arial" w:cs="Arial"/>
              </w:rPr>
            </w:pPr>
          </w:p>
        </w:tc>
        <w:tc>
          <w:tcPr>
            <w:tcW w:w="1982" w:type="dxa"/>
          </w:tcPr>
          <w:p w:rsidR="000A6260" w:rsidRPr="007D151D" w:rsidRDefault="000A6260" w:rsidP="00E72135">
            <w:pPr>
              <w:jc w:val="both"/>
              <w:rPr>
                <w:rFonts w:ascii="Arial" w:hAnsi="Arial" w:cs="Arial"/>
              </w:rPr>
            </w:pPr>
          </w:p>
        </w:tc>
        <w:tc>
          <w:tcPr>
            <w:tcW w:w="3108" w:type="dxa"/>
            <w:shd w:val="clear" w:color="auto" w:fill="auto"/>
            <w:vAlign w:val="bottom"/>
            <w:hideMark/>
          </w:tcPr>
          <w:p w:rsidR="000A6260" w:rsidRPr="007D151D" w:rsidRDefault="000A6260" w:rsidP="00E72135">
            <w:pPr>
              <w:jc w:val="both"/>
              <w:rPr>
                <w:rFonts w:ascii="Arial" w:hAnsi="Arial" w:cs="Arial"/>
              </w:rPr>
            </w:pPr>
          </w:p>
        </w:tc>
      </w:tr>
      <w:tr w:rsidR="000A6260" w:rsidRPr="007D151D" w:rsidTr="00ED55B5">
        <w:trPr>
          <w:trHeight w:val="315"/>
        </w:trPr>
        <w:tc>
          <w:tcPr>
            <w:tcW w:w="726" w:type="dxa"/>
            <w:shd w:val="clear" w:color="auto" w:fill="auto"/>
            <w:vAlign w:val="bottom"/>
          </w:tcPr>
          <w:p w:rsidR="000A6260" w:rsidRPr="007D151D" w:rsidRDefault="000A6260" w:rsidP="00E72135">
            <w:pPr>
              <w:jc w:val="both"/>
              <w:rPr>
                <w:rFonts w:ascii="Arial" w:hAnsi="Arial" w:cs="Arial"/>
                <w:b/>
              </w:rPr>
            </w:pPr>
          </w:p>
        </w:tc>
        <w:tc>
          <w:tcPr>
            <w:tcW w:w="911" w:type="dxa"/>
            <w:shd w:val="clear" w:color="auto" w:fill="auto"/>
            <w:vAlign w:val="bottom"/>
          </w:tcPr>
          <w:p w:rsidR="000A6260" w:rsidRPr="007D151D" w:rsidRDefault="0072293B" w:rsidP="00E72135">
            <w:pPr>
              <w:jc w:val="both"/>
              <w:rPr>
                <w:rFonts w:ascii="Arial" w:hAnsi="Arial" w:cs="Arial"/>
                <w:b/>
              </w:rPr>
            </w:pPr>
            <w:r w:rsidRPr="007D151D">
              <w:rPr>
                <w:rFonts w:ascii="Arial" w:hAnsi="Arial" w:cs="Arial"/>
                <w:b/>
              </w:rPr>
              <w:t>1</w:t>
            </w:r>
          </w:p>
        </w:tc>
        <w:tc>
          <w:tcPr>
            <w:tcW w:w="861" w:type="dxa"/>
            <w:shd w:val="clear" w:color="auto" w:fill="auto"/>
            <w:vAlign w:val="bottom"/>
          </w:tcPr>
          <w:p w:rsidR="000A6260" w:rsidRPr="007D151D" w:rsidRDefault="000A6260" w:rsidP="00E72135">
            <w:pPr>
              <w:jc w:val="both"/>
              <w:rPr>
                <w:rFonts w:ascii="Arial" w:hAnsi="Arial" w:cs="Arial"/>
              </w:rPr>
            </w:pPr>
          </w:p>
        </w:tc>
        <w:tc>
          <w:tcPr>
            <w:tcW w:w="1134" w:type="dxa"/>
            <w:shd w:val="clear" w:color="auto" w:fill="auto"/>
            <w:vAlign w:val="bottom"/>
          </w:tcPr>
          <w:p w:rsidR="000A6260" w:rsidRPr="007D151D" w:rsidRDefault="000A6260" w:rsidP="00E72135">
            <w:pPr>
              <w:jc w:val="both"/>
              <w:rPr>
                <w:rFonts w:ascii="Arial" w:hAnsi="Arial" w:cs="Arial"/>
              </w:rPr>
            </w:pPr>
          </w:p>
        </w:tc>
        <w:tc>
          <w:tcPr>
            <w:tcW w:w="1982" w:type="dxa"/>
          </w:tcPr>
          <w:p w:rsidR="000A6260" w:rsidRPr="007D151D" w:rsidRDefault="000A6260" w:rsidP="00E72135">
            <w:pPr>
              <w:jc w:val="both"/>
              <w:rPr>
                <w:rFonts w:ascii="Arial" w:hAnsi="Arial" w:cs="Arial"/>
              </w:rPr>
            </w:pPr>
          </w:p>
        </w:tc>
        <w:tc>
          <w:tcPr>
            <w:tcW w:w="3108" w:type="dxa"/>
            <w:shd w:val="clear" w:color="auto" w:fill="auto"/>
            <w:vAlign w:val="bottom"/>
          </w:tcPr>
          <w:p w:rsidR="000A6260" w:rsidRPr="007D151D" w:rsidRDefault="000A6260" w:rsidP="00E72135">
            <w:pPr>
              <w:jc w:val="both"/>
              <w:rPr>
                <w:rFonts w:ascii="Arial" w:hAnsi="Arial" w:cs="Arial"/>
              </w:rPr>
            </w:pPr>
          </w:p>
        </w:tc>
      </w:tr>
      <w:tr w:rsidR="000A6260" w:rsidRPr="007D151D" w:rsidTr="00ED55B5">
        <w:trPr>
          <w:trHeight w:val="315"/>
        </w:trPr>
        <w:tc>
          <w:tcPr>
            <w:tcW w:w="726" w:type="dxa"/>
            <w:shd w:val="clear" w:color="auto" w:fill="auto"/>
            <w:vAlign w:val="bottom"/>
          </w:tcPr>
          <w:p w:rsidR="000A6260" w:rsidRPr="007D151D" w:rsidRDefault="000A6260" w:rsidP="00E72135">
            <w:pPr>
              <w:jc w:val="both"/>
              <w:rPr>
                <w:rFonts w:ascii="Arial" w:hAnsi="Arial" w:cs="Arial"/>
                <w:b/>
              </w:rPr>
            </w:pPr>
          </w:p>
        </w:tc>
        <w:tc>
          <w:tcPr>
            <w:tcW w:w="911" w:type="dxa"/>
            <w:shd w:val="clear" w:color="auto" w:fill="auto"/>
            <w:vAlign w:val="bottom"/>
          </w:tcPr>
          <w:p w:rsidR="000A6260" w:rsidRPr="007D151D" w:rsidRDefault="0072293B" w:rsidP="00E72135">
            <w:pPr>
              <w:jc w:val="both"/>
              <w:rPr>
                <w:rFonts w:ascii="Arial" w:hAnsi="Arial" w:cs="Arial"/>
                <w:b/>
              </w:rPr>
            </w:pPr>
            <w:r w:rsidRPr="007D151D">
              <w:rPr>
                <w:rFonts w:ascii="Arial" w:hAnsi="Arial" w:cs="Arial"/>
                <w:b/>
              </w:rPr>
              <w:t>2</w:t>
            </w:r>
          </w:p>
        </w:tc>
        <w:tc>
          <w:tcPr>
            <w:tcW w:w="861" w:type="dxa"/>
            <w:shd w:val="clear" w:color="auto" w:fill="auto"/>
            <w:vAlign w:val="bottom"/>
          </w:tcPr>
          <w:p w:rsidR="000A6260" w:rsidRPr="007D151D" w:rsidRDefault="000A6260" w:rsidP="00E72135">
            <w:pPr>
              <w:jc w:val="both"/>
              <w:rPr>
                <w:rFonts w:ascii="Arial" w:hAnsi="Arial" w:cs="Arial"/>
              </w:rPr>
            </w:pPr>
          </w:p>
        </w:tc>
        <w:tc>
          <w:tcPr>
            <w:tcW w:w="1134" w:type="dxa"/>
            <w:shd w:val="clear" w:color="auto" w:fill="auto"/>
            <w:vAlign w:val="bottom"/>
          </w:tcPr>
          <w:p w:rsidR="000A6260" w:rsidRPr="007D151D" w:rsidRDefault="000A6260" w:rsidP="00E72135">
            <w:pPr>
              <w:jc w:val="both"/>
              <w:rPr>
                <w:rFonts w:ascii="Arial" w:hAnsi="Arial" w:cs="Arial"/>
              </w:rPr>
            </w:pPr>
          </w:p>
        </w:tc>
        <w:tc>
          <w:tcPr>
            <w:tcW w:w="1982" w:type="dxa"/>
          </w:tcPr>
          <w:p w:rsidR="000A6260" w:rsidRPr="007D151D" w:rsidRDefault="000A6260" w:rsidP="00E72135">
            <w:pPr>
              <w:jc w:val="both"/>
              <w:rPr>
                <w:rFonts w:ascii="Arial" w:hAnsi="Arial" w:cs="Arial"/>
              </w:rPr>
            </w:pPr>
          </w:p>
        </w:tc>
        <w:tc>
          <w:tcPr>
            <w:tcW w:w="3108" w:type="dxa"/>
            <w:shd w:val="clear" w:color="auto" w:fill="auto"/>
            <w:vAlign w:val="bottom"/>
          </w:tcPr>
          <w:p w:rsidR="000A6260" w:rsidRPr="007D151D" w:rsidRDefault="000A6260" w:rsidP="00E72135">
            <w:pPr>
              <w:jc w:val="both"/>
              <w:rPr>
                <w:rFonts w:ascii="Arial" w:hAnsi="Arial" w:cs="Arial"/>
              </w:rPr>
            </w:pPr>
          </w:p>
        </w:tc>
      </w:tr>
      <w:tr w:rsidR="000A6260" w:rsidRPr="007D151D" w:rsidTr="00ED55B5">
        <w:trPr>
          <w:trHeight w:val="315"/>
        </w:trPr>
        <w:tc>
          <w:tcPr>
            <w:tcW w:w="726" w:type="dxa"/>
            <w:shd w:val="clear" w:color="auto" w:fill="auto"/>
            <w:vAlign w:val="bottom"/>
          </w:tcPr>
          <w:p w:rsidR="000A6260" w:rsidRPr="007D151D" w:rsidRDefault="000A6260" w:rsidP="00E72135">
            <w:pPr>
              <w:jc w:val="both"/>
              <w:rPr>
                <w:rFonts w:ascii="Arial" w:hAnsi="Arial" w:cs="Arial"/>
                <w:b/>
              </w:rPr>
            </w:pPr>
            <w:r w:rsidRPr="007D151D">
              <w:rPr>
                <w:rFonts w:ascii="Arial" w:hAnsi="Arial" w:cs="Arial"/>
                <w:b/>
              </w:rPr>
              <w:t>Total</w:t>
            </w:r>
          </w:p>
        </w:tc>
        <w:tc>
          <w:tcPr>
            <w:tcW w:w="911" w:type="dxa"/>
            <w:shd w:val="clear" w:color="auto" w:fill="auto"/>
            <w:vAlign w:val="bottom"/>
          </w:tcPr>
          <w:p w:rsidR="000A6260" w:rsidRPr="007D151D" w:rsidRDefault="000A6260" w:rsidP="00E72135">
            <w:pPr>
              <w:jc w:val="both"/>
              <w:rPr>
                <w:rFonts w:ascii="Arial" w:hAnsi="Arial" w:cs="Arial"/>
              </w:rPr>
            </w:pPr>
          </w:p>
        </w:tc>
        <w:tc>
          <w:tcPr>
            <w:tcW w:w="861" w:type="dxa"/>
            <w:shd w:val="clear" w:color="auto" w:fill="auto"/>
            <w:vAlign w:val="bottom"/>
          </w:tcPr>
          <w:p w:rsidR="000A6260" w:rsidRPr="007D151D" w:rsidRDefault="000A6260" w:rsidP="00E72135">
            <w:pPr>
              <w:jc w:val="both"/>
              <w:rPr>
                <w:rFonts w:ascii="Arial" w:hAnsi="Arial" w:cs="Arial"/>
              </w:rPr>
            </w:pPr>
          </w:p>
        </w:tc>
        <w:tc>
          <w:tcPr>
            <w:tcW w:w="1134" w:type="dxa"/>
            <w:shd w:val="clear" w:color="auto" w:fill="auto"/>
            <w:vAlign w:val="bottom"/>
          </w:tcPr>
          <w:p w:rsidR="000A6260" w:rsidRPr="007D151D" w:rsidRDefault="000A6260" w:rsidP="00E72135">
            <w:pPr>
              <w:jc w:val="both"/>
              <w:rPr>
                <w:rFonts w:ascii="Arial" w:hAnsi="Arial" w:cs="Arial"/>
              </w:rPr>
            </w:pPr>
          </w:p>
        </w:tc>
        <w:tc>
          <w:tcPr>
            <w:tcW w:w="1982" w:type="dxa"/>
          </w:tcPr>
          <w:p w:rsidR="000A6260" w:rsidRPr="007D151D" w:rsidRDefault="000A6260" w:rsidP="00E72135">
            <w:pPr>
              <w:jc w:val="both"/>
              <w:rPr>
                <w:rFonts w:ascii="Arial" w:hAnsi="Arial" w:cs="Arial"/>
              </w:rPr>
            </w:pPr>
          </w:p>
        </w:tc>
        <w:tc>
          <w:tcPr>
            <w:tcW w:w="3108" w:type="dxa"/>
            <w:shd w:val="clear" w:color="auto" w:fill="auto"/>
            <w:vAlign w:val="bottom"/>
          </w:tcPr>
          <w:p w:rsidR="000A6260" w:rsidRPr="007D151D" w:rsidRDefault="000A6260" w:rsidP="00E72135">
            <w:pPr>
              <w:jc w:val="both"/>
              <w:rPr>
                <w:rFonts w:ascii="Arial" w:hAnsi="Arial" w:cs="Arial"/>
              </w:rPr>
            </w:pPr>
          </w:p>
        </w:tc>
      </w:tr>
    </w:tbl>
    <w:p w:rsidR="000A6260" w:rsidRPr="007D151D" w:rsidRDefault="000A6260" w:rsidP="00E72135">
      <w:pPr>
        <w:jc w:val="both"/>
        <w:rPr>
          <w:rFonts w:ascii="Arial" w:hAnsi="Arial" w:cs="Arial"/>
        </w:rPr>
      </w:pPr>
    </w:p>
    <w:p w:rsidR="007A53B1" w:rsidRPr="007D151D" w:rsidRDefault="007A53B1" w:rsidP="00E72135">
      <w:pPr>
        <w:jc w:val="both"/>
        <w:rPr>
          <w:rFonts w:ascii="Arial" w:hAnsi="Arial" w:cs="Arial"/>
        </w:rPr>
      </w:pPr>
    </w:p>
    <w:p w:rsidR="00967955" w:rsidRPr="007D151D" w:rsidRDefault="00CC19A5" w:rsidP="00E72135">
      <w:pPr>
        <w:jc w:val="both"/>
        <w:rPr>
          <w:rFonts w:ascii="Arial" w:hAnsi="Arial" w:cs="Arial"/>
        </w:rPr>
      </w:pPr>
      <w:r w:rsidRPr="007D151D">
        <w:rPr>
          <w:rFonts w:ascii="Arial" w:hAnsi="Arial" w:cs="Arial"/>
          <w:i/>
          <w:color w:val="FF0000"/>
        </w:rPr>
        <w:t xml:space="preserve">(Nota.- Ajuda en el càlcul:  </w:t>
      </w:r>
      <w:hyperlink r:id="rId8" w:history="1">
        <w:r w:rsidRPr="007D151D">
          <w:rPr>
            <w:rStyle w:val="Enlla"/>
            <w:rFonts w:ascii="Arial" w:hAnsi="Arial" w:cs="Arial"/>
          </w:rPr>
          <w:t>http://www.ddgi.cat/iplecs</w:t>
        </w:r>
      </w:hyperlink>
    </w:p>
    <w:p w:rsidR="00967955" w:rsidRPr="007D151D" w:rsidRDefault="00967955" w:rsidP="00E72135">
      <w:pPr>
        <w:jc w:val="both"/>
        <w:rPr>
          <w:rFonts w:ascii="Arial" w:hAnsi="Arial" w:cs="Arial"/>
        </w:rPr>
      </w:pPr>
    </w:p>
    <w:p w:rsidR="0099407A" w:rsidRPr="007D151D" w:rsidRDefault="0099407A" w:rsidP="00E72135">
      <w:pPr>
        <w:jc w:val="both"/>
        <w:outlineLvl w:val="0"/>
        <w:rPr>
          <w:rFonts w:ascii="Arial" w:hAnsi="Arial" w:cs="Arial"/>
          <w:b/>
        </w:rPr>
      </w:pPr>
      <w:r w:rsidRPr="007D151D">
        <w:rPr>
          <w:rFonts w:ascii="Arial" w:hAnsi="Arial" w:cs="Arial"/>
          <w:b/>
        </w:rPr>
        <w:t>B.3. Pressupost base de licitació</w:t>
      </w:r>
      <w:r w:rsidRPr="007D151D">
        <w:rPr>
          <w:rFonts w:ascii="Arial" w:hAnsi="Arial" w:cs="Arial"/>
        </w:rPr>
        <w:t xml:space="preserve"> …………………. €, IVA no inclòs</w:t>
      </w:r>
    </w:p>
    <w:p w:rsidR="0099407A" w:rsidRPr="007D151D" w:rsidRDefault="0099407A" w:rsidP="00E72135">
      <w:pPr>
        <w:jc w:val="both"/>
        <w:rPr>
          <w:rFonts w:ascii="Arial" w:hAnsi="Arial" w:cs="Arial"/>
        </w:rPr>
      </w:pPr>
    </w:p>
    <w:p w:rsidR="0099407A" w:rsidRPr="007D151D" w:rsidRDefault="0099407A" w:rsidP="00E72135">
      <w:pPr>
        <w:ind w:firstLine="426"/>
        <w:jc w:val="both"/>
        <w:rPr>
          <w:rFonts w:ascii="Arial" w:hAnsi="Arial" w:cs="Arial"/>
        </w:rPr>
      </w:pPr>
      <w:r w:rsidRPr="007D151D">
        <w:rPr>
          <w:rFonts w:ascii="Arial" w:hAnsi="Arial" w:cs="Arial"/>
          <w:b/>
        </w:rPr>
        <w:t>Import IVA:</w:t>
      </w:r>
      <w:r w:rsidRPr="007D151D">
        <w:rPr>
          <w:rFonts w:ascii="Arial" w:hAnsi="Arial" w:cs="Arial"/>
        </w:rPr>
        <w:t xml:space="preserve"> ……………. €</w:t>
      </w:r>
    </w:p>
    <w:p w:rsidR="0099407A" w:rsidRPr="007D151D" w:rsidRDefault="0099407A" w:rsidP="00E72135">
      <w:pPr>
        <w:ind w:firstLine="426"/>
        <w:jc w:val="both"/>
        <w:rPr>
          <w:rFonts w:ascii="Arial" w:hAnsi="Arial" w:cs="Arial"/>
          <w:b/>
        </w:rPr>
      </w:pPr>
    </w:p>
    <w:p w:rsidR="0099407A" w:rsidRPr="007D151D" w:rsidRDefault="0099407A" w:rsidP="00E72135">
      <w:pPr>
        <w:ind w:firstLine="426"/>
        <w:jc w:val="both"/>
        <w:rPr>
          <w:rFonts w:ascii="Arial" w:hAnsi="Arial" w:cs="Arial"/>
          <w:b/>
        </w:rPr>
      </w:pPr>
      <w:r w:rsidRPr="007D151D">
        <w:rPr>
          <w:rFonts w:ascii="Arial" w:hAnsi="Arial" w:cs="Arial"/>
          <w:b/>
        </w:rPr>
        <w:t>Import total (IVA inclòs): ............. €</w:t>
      </w:r>
    </w:p>
    <w:p w:rsidR="00597B97" w:rsidRPr="007D151D" w:rsidRDefault="00597B97" w:rsidP="00E72135">
      <w:pPr>
        <w:ind w:firstLine="426"/>
        <w:jc w:val="both"/>
        <w:rPr>
          <w:rFonts w:ascii="Arial" w:hAnsi="Arial" w:cs="Arial"/>
          <w:b/>
        </w:rPr>
      </w:pPr>
    </w:p>
    <w:p w:rsidR="00597B97" w:rsidRPr="007D151D" w:rsidRDefault="00597B97" w:rsidP="00E72135">
      <w:pPr>
        <w:jc w:val="both"/>
        <w:rPr>
          <w:rFonts w:ascii="Arial" w:hAnsi="Arial" w:cs="Arial"/>
        </w:rPr>
      </w:pPr>
      <w:r w:rsidRPr="007D151D">
        <w:rPr>
          <w:rFonts w:ascii="Arial" w:hAnsi="Arial" w:cs="Arial"/>
        </w:rPr>
        <w:t>El pressupost base de licitació es desglossa en:</w:t>
      </w:r>
    </w:p>
    <w:p w:rsidR="00597B97" w:rsidRPr="007D151D" w:rsidRDefault="00597B97" w:rsidP="00E72135">
      <w:pPr>
        <w:jc w:val="both"/>
        <w:rPr>
          <w:rFonts w:ascii="Arial" w:hAnsi="Arial" w:cs="Arial"/>
        </w:rPr>
      </w:pPr>
    </w:p>
    <w:p w:rsidR="00597B97" w:rsidRPr="007D151D" w:rsidRDefault="00597B97" w:rsidP="00E72135">
      <w:pPr>
        <w:ind w:left="709"/>
        <w:jc w:val="both"/>
        <w:rPr>
          <w:rFonts w:ascii="Arial" w:hAnsi="Arial" w:cs="Arial"/>
        </w:rPr>
      </w:pPr>
      <w:r w:rsidRPr="007D151D">
        <w:rPr>
          <w:rFonts w:ascii="Arial" w:hAnsi="Arial" w:cs="Arial"/>
        </w:rPr>
        <w:t xml:space="preserve">Pressupost d’execució material: </w:t>
      </w:r>
      <w:r w:rsidRPr="007D151D">
        <w:rPr>
          <w:rFonts w:ascii="Arial" w:hAnsi="Arial" w:cs="Arial"/>
        </w:rPr>
        <w:tab/>
        <w:t>XXX €</w:t>
      </w:r>
    </w:p>
    <w:p w:rsidR="00597B97" w:rsidRPr="007D151D" w:rsidRDefault="00597B97" w:rsidP="00E72135">
      <w:pPr>
        <w:ind w:left="709"/>
        <w:jc w:val="both"/>
        <w:rPr>
          <w:rFonts w:ascii="Arial" w:hAnsi="Arial" w:cs="Arial"/>
        </w:rPr>
      </w:pPr>
      <w:r w:rsidRPr="007D151D">
        <w:rPr>
          <w:rFonts w:ascii="Arial" w:hAnsi="Arial" w:cs="Arial"/>
        </w:rPr>
        <w:t xml:space="preserve">Despeses generals 13%: </w:t>
      </w:r>
      <w:r w:rsidRPr="007D151D">
        <w:rPr>
          <w:rFonts w:ascii="Arial" w:hAnsi="Arial" w:cs="Arial"/>
        </w:rPr>
        <w:tab/>
      </w:r>
      <w:r w:rsidRPr="007D151D">
        <w:rPr>
          <w:rFonts w:ascii="Arial" w:hAnsi="Arial" w:cs="Arial"/>
        </w:rPr>
        <w:tab/>
        <w:t>XXXX €</w:t>
      </w:r>
    </w:p>
    <w:p w:rsidR="00597B97" w:rsidRPr="007D151D" w:rsidRDefault="00597B97" w:rsidP="00E72135">
      <w:pPr>
        <w:ind w:left="709"/>
        <w:jc w:val="both"/>
        <w:rPr>
          <w:rFonts w:ascii="Arial" w:hAnsi="Arial" w:cs="Arial"/>
          <w:u w:val="single"/>
        </w:rPr>
      </w:pPr>
      <w:r w:rsidRPr="007D151D">
        <w:rPr>
          <w:rFonts w:ascii="Arial" w:hAnsi="Arial" w:cs="Arial"/>
          <w:u w:val="single"/>
        </w:rPr>
        <w:t xml:space="preserve">Benefici industrial 6%: </w:t>
      </w:r>
      <w:r w:rsidRPr="007D151D">
        <w:rPr>
          <w:rFonts w:ascii="Arial" w:hAnsi="Arial" w:cs="Arial"/>
          <w:u w:val="single"/>
        </w:rPr>
        <w:tab/>
      </w:r>
      <w:r w:rsidRPr="007D151D">
        <w:rPr>
          <w:rFonts w:ascii="Arial" w:hAnsi="Arial" w:cs="Arial"/>
          <w:u w:val="single"/>
        </w:rPr>
        <w:tab/>
        <w:t>XXXX€</w:t>
      </w:r>
      <w:r w:rsidRPr="007D151D">
        <w:rPr>
          <w:rFonts w:ascii="Arial" w:hAnsi="Arial" w:cs="Arial"/>
          <w:u w:val="single"/>
        </w:rPr>
        <w:tab/>
      </w:r>
      <w:r w:rsidRPr="007D151D">
        <w:rPr>
          <w:rFonts w:ascii="Arial" w:hAnsi="Arial" w:cs="Arial"/>
          <w:u w:val="single"/>
        </w:rPr>
        <w:tab/>
      </w:r>
      <w:r w:rsidRPr="007D151D">
        <w:rPr>
          <w:rFonts w:ascii="Arial" w:hAnsi="Arial" w:cs="Arial"/>
          <w:u w:val="single"/>
        </w:rPr>
        <w:tab/>
      </w:r>
      <w:r w:rsidRPr="007D151D">
        <w:rPr>
          <w:rFonts w:ascii="Arial" w:hAnsi="Arial" w:cs="Arial"/>
          <w:u w:val="single"/>
        </w:rPr>
        <w:tab/>
      </w:r>
    </w:p>
    <w:p w:rsidR="00597B97" w:rsidRPr="007D151D" w:rsidRDefault="00597B97" w:rsidP="00E72135">
      <w:pPr>
        <w:ind w:left="709"/>
        <w:jc w:val="both"/>
        <w:rPr>
          <w:rFonts w:ascii="Arial" w:hAnsi="Arial" w:cs="Arial"/>
        </w:rPr>
      </w:pPr>
      <w:r w:rsidRPr="007D151D">
        <w:rPr>
          <w:rFonts w:ascii="Arial" w:hAnsi="Arial" w:cs="Arial"/>
        </w:rPr>
        <w:t>Pressupost base de la licitació:</w:t>
      </w:r>
      <w:r w:rsidRPr="007D151D">
        <w:rPr>
          <w:rFonts w:ascii="Arial" w:hAnsi="Arial" w:cs="Arial"/>
        </w:rPr>
        <w:tab/>
        <w:t>XXX €</w:t>
      </w:r>
    </w:p>
    <w:p w:rsidR="00597B97" w:rsidRPr="007D151D" w:rsidRDefault="00597B97" w:rsidP="00E72135">
      <w:pPr>
        <w:ind w:left="709"/>
        <w:jc w:val="both"/>
        <w:rPr>
          <w:rFonts w:ascii="Arial" w:hAnsi="Arial" w:cs="Arial"/>
        </w:rPr>
      </w:pPr>
      <w:r w:rsidRPr="007D151D">
        <w:rPr>
          <w:rFonts w:ascii="Arial" w:hAnsi="Arial" w:cs="Arial"/>
        </w:rPr>
        <w:t>IVA: XXXX€</w:t>
      </w:r>
    </w:p>
    <w:p w:rsidR="00597B97" w:rsidRPr="007D151D" w:rsidRDefault="00597B97" w:rsidP="00E72135">
      <w:pPr>
        <w:ind w:left="709"/>
        <w:jc w:val="both"/>
        <w:rPr>
          <w:rFonts w:ascii="Arial" w:hAnsi="Arial" w:cs="Arial"/>
          <w:b/>
        </w:rPr>
      </w:pPr>
      <w:r w:rsidRPr="007D151D">
        <w:rPr>
          <w:rFonts w:ascii="Arial" w:hAnsi="Arial" w:cs="Arial"/>
          <w:b/>
        </w:rPr>
        <w:t>Import total (IVA inclòs): XXXX €</w:t>
      </w:r>
    </w:p>
    <w:p w:rsidR="00597B97" w:rsidRPr="007D151D" w:rsidRDefault="00597B97" w:rsidP="00E72135">
      <w:pPr>
        <w:jc w:val="both"/>
        <w:rPr>
          <w:rFonts w:ascii="Arial" w:hAnsi="Arial" w:cs="Arial"/>
        </w:rPr>
      </w:pPr>
    </w:p>
    <w:p w:rsidR="00597B97" w:rsidRPr="007D151D" w:rsidRDefault="00597B97" w:rsidP="00E72135">
      <w:pPr>
        <w:ind w:firstLine="426"/>
        <w:jc w:val="both"/>
        <w:rPr>
          <w:rFonts w:ascii="Arial" w:hAnsi="Arial" w:cs="Arial"/>
          <w:b/>
        </w:rPr>
      </w:pPr>
    </w:p>
    <w:p w:rsidR="00896F2C" w:rsidRPr="007D151D" w:rsidRDefault="00896F2C" w:rsidP="00E72135">
      <w:pPr>
        <w:ind w:firstLine="426"/>
        <w:jc w:val="both"/>
        <w:rPr>
          <w:rFonts w:ascii="Arial" w:hAnsi="Arial" w:cs="Arial"/>
        </w:rPr>
      </w:pPr>
      <w:r w:rsidRPr="007D151D">
        <w:rPr>
          <w:rFonts w:ascii="Arial" w:hAnsi="Arial" w:cs="Arial"/>
        </w:rPr>
        <w:t>D’acord amb la següent distribució anual (per lots):</w:t>
      </w:r>
    </w:p>
    <w:p w:rsidR="00896F2C" w:rsidRPr="007D151D" w:rsidRDefault="00896F2C" w:rsidP="00E72135">
      <w:pPr>
        <w:jc w:val="both"/>
        <w:rPr>
          <w:rFonts w:ascii="Arial" w:hAnsi="Arial" w:cs="Arial"/>
        </w:rPr>
      </w:pPr>
    </w:p>
    <w:p w:rsidR="00896F2C" w:rsidRPr="007D151D" w:rsidRDefault="00896F2C" w:rsidP="00E72135">
      <w:pPr>
        <w:jc w:val="both"/>
        <w:outlineLvl w:val="0"/>
        <w:rPr>
          <w:rFonts w:ascii="Arial" w:hAnsi="Arial" w:cs="Arial"/>
        </w:rPr>
      </w:pPr>
      <w:r w:rsidRPr="007D151D">
        <w:rPr>
          <w:rFonts w:ascii="Arial" w:hAnsi="Arial" w:cs="Arial"/>
        </w:rPr>
        <w:tab/>
      </w:r>
      <w:r w:rsidRPr="007D151D">
        <w:rPr>
          <w:rFonts w:ascii="Arial" w:hAnsi="Arial" w:cs="Arial"/>
          <w:b/>
        </w:rPr>
        <w:t xml:space="preserve">Lot 1 </w:t>
      </w:r>
      <w:r w:rsidRPr="007D151D">
        <w:rPr>
          <w:rFonts w:ascii="Arial" w:hAnsi="Arial" w:cs="Arial"/>
        </w:rPr>
        <w:t>…………….</w:t>
      </w:r>
    </w:p>
    <w:p w:rsidR="00896F2C" w:rsidRPr="007D151D" w:rsidRDefault="00896F2C" w:rsidP="00E72135">
      <w:pPr>
        <w:jc w:val="both"/>
        <w:rPr>
          <w:rFonts w:ascii="Arial" w:hAnsi="Arial" w:cs="Arial"/>
        </w:rPr>
      </w:pPr>
    </w:p>
    <w:p w:rsidR="00896F2C" w:rsidRPr="007D151D" w:rsidRDefault="00896F2C" w:rsidP="00E72135">
      <w:pPr>
        <w:jc w:val="both"/>
        <w:rPr>
          <w:rFonts w:ascii="Arial" w:hAnsi="Arial" w:cs="Arial"/>
        </w:rPr>
      </w:pPr>
      <w:r w:rsidRPr="007D151D">
        <w:rPr>
          <w:rFonts w:ascii="Arial" w:hAnsi="Arial" w:cs="Arial"/>
        </w:rPr>
        <w:tab/>
        <w:t>Import màxim de licitació:</w:t>
      </w:r>
    </w:p>
    <w:p w:rsidR="00896F2C" w:rsidRPr="007D151D" w:rsidRDefault="00896F2C" w:rsidP="00E7213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20"/>
        <w:gridCol w:w="2116"/>
        <w:gridCol w:w="2125"/>
      </w:tblGrid>
      <w:tr w:rsidR="00896F2C" w:rsidRPr="007D151D" w:rsidTr="00ED55B5">
        <w:tc>
          <w:tcPr>
            <w:tcW w:w="2133" w:type="dxa"/>
          </w:tcPr>
          <w:p w:rsidR="00896F2C" w:rsidRPr="007D151D" w:rsidRDefault="00896F2C" w:rsidP="00E72135">
            <w:pPr>
              <w:jc w:val="center"/>
              <w:rPr>
                <w:rFonts w:ascii="Arial" w:hAnsi="Arial" w:cs="Arial"/>
                <w:b/>
              </w:rPr>
            </w:pPr>
            <w:r w:rsidRPr="007D151D">
              <w:rPr>
                <w:rFonts w:ascii="Arial" w:hAnsi="Arial" w:cs="Arial"/>
                <w:b/>
              </w:rPr>
              <w:lastRenderedPageBreak/>
              <w:t>Anualitat</w:t>
            </w:r>
          </w:p>
        </w:tc>
        <w:tc>
          <w:tcPr>
            <w:tcW w:w="2120" w:type="dxa"/>
          </w:tcPr>
          <w:p w:rsidR="00896F2C" w:rsidRPr="007D151D" w:rsidRDefault="00896F2C" w:rsidP="00E72135">
            <w:pPr>
              <w:jc w:val="center"/>
              <w:rPr>
                <w:rFonts w:ascii="Arial" w:hAnsi="Arial" w:cs="Arial"/>
                <w:b/>
              </w:rPr>
            </w:pPr>
            <w:r w:rsidRPr="007D151D">
              <w:rPr>
                <w:rFonts w:ascii="Arial" w:hAnsi="Arial" w:cs="Arial"/>
                <w:b/>
              </w:rPr>
              <w:t>Preu</w:t>
            </w:r>
          </w:p>
        </w:tc>
        <w:tc>
          <w:tcPr>
            <w:tcW w:w="2116" w:type="dxa"/>
          </w:tcPr>
          <w:p w:rsidR="00896F2C" w:rsidRPr="007D151D" w:rsidRDefault="00896F2C" w:rsidP="00E72135">
            <w:pPr>
              <w:jc w:val="center"/>
              <w:rPr>
                <w:rFonts w:ascii="Arial" w:hAnsi="Arial" w:cs="Arial"/>
                <w:b/>
              </w:rPr>
            </w:pPr>
            <w:r w:rsidRPr="007D151D">
              <w:rPr>
                <w:rFonts w:ascii="Arial" w:hAnsi="Arial" w:cs="Arial"/>
                <w:b/>
              </w:rPr>
              <w:t>IVA</w:t>
            </w:r>
          </w:p>
        </w:tc>
        <w:tc>
          <w:tcPr>
            <w:tcW w:w="2125" w:type="dxa"/>
          </w:tcPr>
          <w:p w:rsidR="00896F2C" w:rsidRPr="007D151D" w:rsidRDefault="00896F2C" w:rsidP="00E72135">
            <w:pPr>
              <w:jc w:val="center"/>
              <w:rPr>
                <w:rFonts w:ascii="Arial" w:hAnsi="Arial" w:cs="Arial"/>
                <w:b/>
              </w:rPr>
            </w:pPr>
            <w:r w:rsidRPr="007D151D">
              <w:rPr>
                <w:rFonts w:ascii="Arial" w:hAnsi="Arial" w:cs="Arial"/>
                <w:b/>
              </w:rPr>
              <w:t>Import total</w:t>
            </w:r>
          </w:p>
        </w:tc>
      </w:tr>
      <w:tr w:rsidR="00896F2C" w:rsidRPr="007D151D" w:rsidTr="00ED55B5">
        <w:tc>
          <w:tcPr>
            <w:tcW w:w="2133" w:type="dxa"/>
          </w:tcPr>
          <w:p w:rsidR="00896F2C" w:rsidRPr="007D151D" w:rsidRDefault="00896F2C" w:rsidP="00E72135">
            <w:pPr>
              <w:jc w:val="center"/>
              <w:rPr>
                <w:rFonts w:ascii="Arial" w:hAnsi="Arial" w:cs="Arial"/>
              </w:rPr>
            </w:pPr>
            <w:r w:rsidRPr="007D151D">
              <w:rPr>
                <w:rFonts w:ascii="Arial" w:hAnsi="Arial" w:cs="Arial"/>
              </w:rPr>
              <w:t>20--</w:t>
            </w:r>
          </w:p>
        </w:tc>
        <w:tc>
          <w:tcPr>
            <w:tcW w:w="2120" w:type="dxa"/>
          </w:tcPr>
          <w:p w:rsidR="00896F2C" w:rsidRPr="007D151D" w:rsidRDefault="00896F2C" w:rsidP="00E72135">
            <w:pPr>
              <w:jc w:val="both"/>
              <w:rPr>
                <w:rFonts w:ascii="Arial" w:hAnsi="Arial" w:cs="Arial"/>
              </w:rPr>
            </w:pPr>
          </w:p>
        </w:tc>
        <w:tc>
          <w:tcPr>
            <w:tcW w:w="2116" w:type="dxa"/>
          </w:tcPr>
          <w:p w:rsidR="00896F2C" w:rsidRPr="007D151D" w:rsidRDefault="00896F2C" w:rsidP="00E72135">
            <w:pPr>
              <w:jc w:val="both"/>
              <w:rPr>
                <w:rFonts w:ascii="Arial" w:hAnsi="Arial" w:cs="Arial"/>
              </w:rPr>
            </w:pPr>
          </w:p>
        </w:tc>
        <w:tc>
          <w:tcPr>
            <w:tcW w:w="2125" w:type="dxa"/>
          </w:tcPr>
          <w:p w:rsidR="00896F2C" w:rsidRPr="007D151D" w:rsidRDefault="00896F2C" w:rsidP="00E72135">
            <w:pPr>
              <w:jc w:val="both"/>
              <w:rPr>
                <w:rFonts w:ascii="Arial" w:hAnsi="Arial" w:cs="Arial"/>
              </w:rPr>
            </w:pPr>
          </w:p>
        </w:tc>
      </w:tr>
      <w:tr w:rsidR="00896F2C" w:rsidRPr="007D151D" w:rsidTr="00ED55B5">
        <w:tc>
          <w:tcPr>
            <w:tcW w:w="2133" w:type="dxa"/>
          </w:tcPr>
          <w:p w:rsidR="00896F2C" w:rsidRPr="007D151D" w:rsidRDefault="00896F2C" w:rsidP="00E72135">
            <w:pPr>
              <w:jc w:val="center"/>
              <w:rPr>
                <w:rFonts w:ascii="Arial" w:hAnsi="Arial" w:cs="Arial"/>
              </w:rPr>
            </w:pPr>
            <w:r w:rsidRPr="007D151D">
              <w:rPr>
                <w:rFonts w:ascii="Arial" w:hAnsi="Arial" w:cs="Arial"/>
              </w:rPr>
              <w:t>20--</w:t>
            </w:r>
          </w:p>
        </w:tc>
        <w:tc>
          <w:tcPr>
            <w:tcW w:w="2120" w:type="dxa"/>
          </w:tcPr>
          <w:p w:rsidR="00896F2C" w:rsidRPr="007D151D" w:rsidRDefault="00896F2C" w:rsidP="00E72135">
            <w:pPr>
              <w:jc w:val="both"/>
              <w:rPr>
                <w:rFonts w:ascii="Arial" w:hAnsi="Arial" w:cs="Arial"/>
              </w:rPr>
            </w:pPr>
          </w:p>
        </w:tc>
        <w:tc>
          <w:tcPr>
            <w:tcW w:w="2116" w:type="dxa"/>
          </w:tcPr>
          <w:p w:rsidR="00896F2C" w:rsidRPr="007D151D" w:rsidRDefault="00896F2C" w:rsidP="00E72135">
            <w:pPr>
              <w:jc w:val="both"/>
              <w:rPr>
                <w:rFonts w:ascii="Arial" w:hAnsi="Arial" w:cs="Arial"/>
              </w:rPr>
            </w:pPr>
          </w:p>
        </w:tc>
        <w:tc>
          <w:tcPr>
            <w:tcW w:w="2125" w:type="dxa"/>
          </w:tcPr>
          <w:p w:rsidR="00896F2C" w:rsidRPr="007D151D" w:rsidRDefault="00896F2C" w:rsidP="00E72135">
            <w:pPr>
              <w:jc w:val="both"/>
              <w:rPr>
                <w:rFonts w:ascii="Arial" w:hAnsi="Arial" w:cs="Arial"/>
              </w:rPr>
            </w:pPr>
          </w:p>
        </w:tc>
      </w:tr>
      <w:tr w:rsidR="00896F2C" w:rsidRPr="007D151D" w:rsidTr="00ED55B5">
        <w:tc>
          <w:tcPr>
            <w:tcW w:w="2133" w:type="dxa"/>
          </w:tcPr>
          <w:p w:rsidR="00896F2C" w:rsidRPr="007D151D" w:rsidRDefault="00896F2C" w:rsidP="00E72135">
            <w:pPr>
              <w:jc w:val="center"/>
              <w:rPr>
                <w:rFonts w:ascii="Arial" w:hAnsi="Arial" w:cs="Arial"/>
                <w:b/>
              </w:rPr>
            </w:pPr>
            <w:r w:rsidRPr="007D151D">
              <w:rPr>
                <w:rFonts w:ascii="Arial" w:hAnsi="Arial" w:cs="Arial"/>
                <w:b/>
              </w:rPr>
              <w:t>Total</w:t>
            </w:r>
          </w:p>
        </w:tc>
        <w:tc>
          <w:tcPr>
            <w:tcW w:w="2120" w:type="dxa"/>
          </w:tcPr>
          <w:p w:rsidR="00896F2C" w:rsidRPr="007D151D" w:rsidRDefault="00896F2C" w:rsidP="00E72135">
            <w:pPr>
              <w:jc w:val="both"/>
              <w:rPr>
                <w:rFonts w:ascii="Arial" w:hAnsi="Arial" w:cs="Arial"/>
              </w:rPr>
            </w:pPr>
          </w:p>
        </w:tc>
        <w:tc>
          <w:tcPr>
            <w:tcW w:w="2116" w:type="dxa"/>
          </w:tcPr>
          <w:p w:rsidR="00896F2C" w:rsidRPr="007D151D" w:rsidRDefault="00896F2C" w:rsidP="00E72135">
            <w:pPr>
              <w:jc w:val="both"/>
              <w:rPr>
                <w:rFonts w:ascii="Arial" w:hAnsi="Arial" w:cs="Arial"/>
              </w:rPr>
            </w:pPr>
          </w:p>
        </w:tc>
        <w:tc>
          <w:tcPr>
            <w:tcW w:w="2125" w:type="dxa"/>
          </w:tcPr>
          <w:p w:rsidR="00896F2C" w:rsidRPr="007D151D" w:rsidRDefault="00896F2C" w:rsidP="00E72135">
            <w:pPr>
              <w:jc w:val="both"/>
              <w:rPr>
                <w:rFonts w:ascii="Arial" w:hAnsi="Arial" w:cs="Arial"/>
              </w:rPr>
            </w:pPr>
          </w:p>
        </w:tc>
      </w:tr>
    </w:tbl>
    <w:p w:rsidR="00896F2C" w:rsidRPr="007D151D" w:rsidRDefault="00896F2C" w:rsidP="00E72135">
      <w:pPr>
        <w:jc w:val="both"/>
        <w:rPr>
          <w:rFonts w:ascii="Arial" w:hAnsi="Arial" w:cs="Arial"/>
        </w:rPr>
      </w:pPr>
    </w:p>
    <w:p w:rsidR="00896F2C" w:rsidRPr="007D151D" w:rsidRDefault="00896F2C" w:rsidP="00E72135">
      <w:pPr>
        <w:jc w:val="both"/>
        <w:outlineLvl w:val="0"/>
        <w:rPr>
          <w:rFonts w:ascii="Arial" w:hAnsi="Arial" w:cs="Arial"/>
        </w:rPr>
      </w:pPr>
      <w:r w:rsidRPr="007D151D">
        <w:rPr>
          <w:rFonts w:ascii="Arial" w:hAnsi="Arial" w:cs="Arial"/>
        </w:rPr>
        <w:tab/>
      </w:r>
      <w:r w:rsidRPr="007D151D">
        <w:rPr>
          <w:rFonts w:ascii="Arial" w:hAnsi="Arial" w:cs="Arial"/>
          <w:b/>
        </w:rPr>
        <w:t>Lot 2</w:t>
      </w:r>
      <w:r w:rsidRPr="007D151D">
        <w:rPr>
          <w:rFonts w:ascii="Arial" w:hAnsi="Arial" w:cs="Arial"/>
        </w:rPr>
        <w:t xml:space="preserve"> ………….</w:t>
      </w:r>
    </w:p>
    <w:p w:rsidR="00896F2C" w:rsidRPr="007D151D" w:rsidRDefault="00896F2C" w:rsidP="00E72135">
      <w:pPr>
        <w:jc w:val="both"/>
        <w:rPr>
          <w:rFonts w:ascii="Arial" w:hAnsi="Arial" w:cs="Arial"/>
        </w:rPr>
      </w:pPr>
    </w:p>
    <w:p w:rsidR="00896F2C" w:rsidRPr="007D151D" w:rsidRDefault="00896F2C" w:rsidP="00E72135">
      <w:pPr>
        <w:jc w:val="both"/>
        <w:rPr>
          <w:rFonts w:ascii="Arial" w:hAnsi="Arial" w:cs="Arial"/>
        </w:rPr>
      </w:pPr>
      <w:r w:rsidRPr="007D151D">
        <w:rPr>
          <w:rFonts w:ascii="Arial" w:hAnsi="Arial" w:cs="Arial"/>
        </w:rPr>
        <w:tab/>
        <w:t>Import màxim de licitació:</w:t>
      </w:r>
    </w:p>
    <w:p w:rsidR="00896F2C" w:rsidRPr="007D151D" w:rsidRDefault="00896F2C" w:rsidP="00E7213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896F2C" w:rsidRPr="007D151D" w:rsidTr="00ED55B5">
        <w:tc>
          <w:tcPr>
            <w:tcW w:w="2161" w:type="dxa"/>
          </w:tcPr>
          <w:p w:rsidR="00896F2C" w:rsidRPr="007D151D" w:rsidRDefault="00896F2C" w:rsidP="00E72135">
            <w:pPr>
              <w:jc w:val="center"/>
              <w:rPr>
                <w:rFonts w:ascii="Arial" w:hAnsi="Arial" w:cs="Arial"/>
                <w:b/>
              </w:rPr>
            </w:pPr>
            <w:r w:rsidRPr="007D151D">
              <w:rPr>
                <w:rFonts w:ascii="Arial" w:hAnsi="Arial" w:cs="Arial"/>
                <w:b/>
              </w:rPr>
              <w:t>Anualitat</w:t>
            </w:r>
          </w:p>
        </w:tc>
        <w:tc>
          <w:tcPr>
            <w:tcW w:w="2161" w:type="dxa"/>
          </w:tcPr>
          <w:p w:rsidR="00896F2C" w:rsidRPr="007D151D" w:rsidRDefault="00896F2C" w:rsidP="00E72135">
            <w:pPr>
              <w:jc w:val="center"/>
              <w:rPr>
                <w:rFonts w:ascii="Arial" w:hAnsi="Arial" w:cs="Arial"/>
                <w:b/>
              </w:rPr>
            </w:pPr>
            <w:r w:rsidRPr="007D151D">
              <w:rPr>
                <w:rFonts w:ascii="Arial" w:hAnsi="Arial" w:cs="Arial"/>
                <w:b/>
              </w:rPr>
              <w:t>Preu</w:t>
            </w:r>
          </w:p>
        </w:tc>
        <w:tc>
          <w:tcPr>
            <w:tcW w:w="2161" w:type="dxa"/>
          </w:tcPr>
          <w:p w:rsidR="00896F2C" w:rsidRPr="007D151D" w:rsidRDefault="00896F2C" w:rsidP="00E72135">
            <w:pPr>
              <w:jc w:val="center"/>
              <w:rPr>
                <w:rFonts w:ascii="Arial" w:hAnsi="Arial" w:cs="Arial"/>
                <w:b/>
              </w:rPr>
            </w:pPr>
            <w:r w:rsidRPr="007D151D">
              <w:rPr>
                <w:rFonts w:ascii="Arial" w:hAnsi="Arial" w:cs="Arial"/>
                <w:b/>
              </w:rPr>
              <w:t>IVA</w:t>
            </w:r>
          </w:p>
        </w:tc>
        <w:tc>
          <w:tcPr>
            <w:tcW w:w="2161" w:type="dxa"/>
          </w:tcPr>
          <w:p w:rsidR="00896F2C" w:rsidRPr="007D151D" w:rsidRDefault="00896F2C" w:rsidP="00E72135">
            <w:pPr>
              <w:jc w:val="center"/>
              <w:rPr>
                <w:rFonts w:ascii="Arial" w:hAnsi="Arial" w:cs="Arial"/>
                <w:b/>
              </w:rPr>
            </w:pPr>
            <w:r w:rsidRPr="007D151D">
              <w:rPr>
                <w:rFonts w:ascii="Arial" w:hAnsi="Arial" w:cs="Arial"/>
                <w:b/>
              </w:rPr>
              <w:t>Import total</w:t>
            </w:r>
          </w:p>
        </w:tc>
      </w:tr>
      <w:tr w:rsidR="00896F2C" w:rsidRPr="007D151D" w:rsidTr="00ED55B5">
        <w:tc>
          <w:tcPr>
            <w:tcW w:w="2161" w:type="dxa"/>
          </w:tcPr>
          <w:p w:rsidR="00896F2C" w:rsidRPr="007D151D" w:rsidRDefault="00896F2C" w:rsidP="00E72135">
            <w:pPr>
              <w:jc w:val="center"/>
              <w:rPr>
                <w:rFonts w:ascii="Arial" w:hAnsi="Arial" w:cs="Arial"/>
              </w:rPr>
            </w:pPr>
            <w:r w:rsidRPr="007D151D">
              <w:rPr>
                <w:rFonts w:ascii="Arial" w:hAnsi="Arial" w:cs="Arial"/>
              </w:rPr>
              <w:t>20--</w:t>
            </w:r>
          </w:p>
        </w:tc>
        <w:tc>
          <w:tcPr>
            <w:tcW w:w="2161" w:type="dxa"/>
          </w:tcPr>
          <w:p w:rsidR="00896F2C" w:rsidRPr="007D151D" w:rsidRDefault="00896F2C" w:rsidP="00E72135">
            <w:pPr>
              <w:jc w:val="both"/>
              <w:rPr>
                <w:rFonts w:ascii="Arial" w:hAnsi="Arial" w:cs="Arial"/>
              </w:rPr>
            </w:pPr>
          </w:p>
        </w:tc>
        <w:tc>
          <w:tcPr>
            <w:tcW w:w="2161" w:type="dxa"/>
          </w:tcPr>
          <w:p w:rsidR="00896F2C" w:rsidRPr="007D151D" w:rsidRDefault="00896F2C" w:rsidP="00E72135">
            <w:pPr>
              <w:jc w:val="both"/>
              <w:rPr>
                <w:rFonts w:ascii="Arial" w:hAnsi="Arial" w:cs="Arial"/>
              </w:rPr>
            </w:pPr>
          </w:p>
        </w:tc>
        <w:tc>
          <w:tcPr>
            <w:tcW w:w="2161" w:type="dxa"/>
          </w:tcPr>
          <w:p w:rsidR="00896F2C" w:rsidRPr="007D151D" w:rsidRDefault="00896F2C" w:rsidP="00E72135">
            <w:pPr>
              <w:jc w:val="both"/>
              <w:rPr>
                <w:rFonts w:ascii="Arial" w:hAnsi="Arial" w:cs="Arial"/>
              </w:rPr>
            </w:pPr>
          </w:p>
        </w:tc>
      </w:tr>
      <w:tr w:rsidR="00896F2C" w:rsidRPr="007D151D" w:rsidTr="00ED55B5">
        <w:tc>
          <w:tcPr>
            <w:tcW w:w="2161" w:type="dxa"/>
          </w:tcPr>
          <w:p w:rsidR="00896F2C" w:rsidRPr="007D151D" w:rsidRDefault="00896F2C" w:rsidP="00E72135">
            <w:pPr>
              <w:jc w:val="center"/>
              <w:rPr>
                <w:rFonts w:ascii="Arial" w:hAnsi="Arial" w:cs="Arial"/>
              </w:rPr>
            </w:pPr>
            <w:r w:rsidRPr="007D151D">
              <w:rPr>
                <w:rFonts w:ascii="Arial" w:hAnsi="Arial" w:cs="Arial"/>
              </w:rPr>
              <w:t>20--</w:t>
            </w:r>
          </w:p>
        </w:tc>
        <w:tc>
          <w:tcPr>
            <w:tcW w:w="2161" w:type="dxa"/>
          </w:tcPr>
          <w:p w:rsidR="00896F2C" w:rsidRPr="007D151D" w:rsidRDefault="00896F2C" w:rsidP="00E72135">
            <w:pPr>
              <w:jc w:val="both"/>
              <w:rPr>
                <w:rFonts w:ascii="Arial" w:hAnsi="Arial" w:cs="Arial"/>
              </w:rPr>
            </w:pPr>
          </w:p>
        </w:tc>
        <w:tc>
          <w:tcPr>
            <w:tcW w:w="2161" w:type="dxa"/>
          </w:tcPr>
          <w:p w:rsidR="00896F2C" w:rsidRPr="007D151D" w:rsidRDefault="00896F2C" w:rsidP="00E72135">
            <w:pPr>
              <w:jc w:val="both"/>
              <w:rPr>
                <w:rFonts w:ascii="Arial" w:hAnsi="Arial" w:cs="Arial"/>
              </w:rPr>
            </w:pPr>
          </w:p>
        </w:tc>
        <w:tc>
          <w:tcPr>
            <w:tcW w:w="2161" w:type="dxa"/>
          </w:tcPr>
          <w:p w:rsidR="00896F2C" w:rsidRPr="007D151D" w:rsidRDefault="00896F2C" w:rsidP="00E72135">
            <w:pPr>
              <w:jc w:val="both"/>
              <w:rPr>
                <w:rFonts w:ascii="Arial" w:hAnsi="Arial" w:cs="Arial"/>
              </w:rPr>
            </w:pPr>
          </w:p>
        </w:tc>
      </w:tr>
      <w:tr w:rsidR="00896F2C" w:rsidRPr="007D151D" w:rsidTr="00ED55B5">
        <w:tc>
          <w:tcPr>
            <w:tcW w:w="2161" w:type="dxa"/>
          </w:tcPr>
          <w:p w:rsidR="00896F2C" w:rsidRPr="007D151D" w:rsidRDefault="00896F2C" w:rsidP="00E72135">
            <w:pPr>
              <w:jc w:val="center"/>
              <w:rPr>
                <w:rFonts w:ascii="Arial" w:hAnsi="Arial" w:cs="Arial"/>
                <w:b/>
              </w:rPr>
            </w:pPr>
            <w:r w:rsidRPr="007D151D">
              <w:rPr>
                <w:rFonts w:ascii="Arial" w:hAnsi="Arial" w:cs="Arial"/>
                <w:b/>
              </w:rPr>
              <w:t>Total</w:t>
            </w:r>
          </w:p>
        </w:tc>
        <w:tc>
          <w:tcPr>
            <w:tcW w:w="2161" w:type="dxa"/>
          </w:tcPr>
          <w:p w:rsidR="00896F2C" w:rsidRPr="007D151D" w:rsidRDefault="00896F2C" w:rsidP="00E72135">
            <w:pPr>
              <w:jc w:val="both"/>
              <w:rPr>
                <w:rFonts w:ascii="Arial" w:hAnsi="Arial" w:cs="Arial"/>
              </w:rPr>
            </w:pPr>
          </w:p>
        </w:tc>
        <w:tc>
          <w:tcPr>
            <w:tcW w:w="2161" w:type="dxa"/>
          </w:tcPr>
          <w:p w:rsidR="00896F2C" w:rsidRPr="007D151D" w:rsidRDefault="00896F2C" w:rsidP="00E72135">
            <w:pPr>
              <w:jc w:val="both"/>
              <w:rPr>
                <w:rFonts w:ascii="Arial" w:hAnsi="Arial" w:cs="Arial"/>
              </w:rPr>
            </w:pPr>
          </w:p>
        </w:tc>
        <w:tc>
          <w:tcPr>
            <w:tcW w:w="2161" w:type="dxa"/>
          </w:tcPr>
          <w:p w:rsidR="00896F2C" w:rsidRPr="007D151D" w:rsidRDefault="00896F2C" w:rsidP="00E72135">
            <w:pPr>
              <w:jc w:val="both"/>
              <w:rPr>
                <w:rFonts w:ascii="Arial" w:hAnsi="Arial" w:cs="Arial"/>
              </w:rPr>
            </w:pPr>
          </w:p>
        </w:tc>
      </w:tr>
    </w:tbl>
    <w:p w:rsidR="00896F2C" w:rsidRPr="007D151D" w:rsidRDefault="00896F2C" w:rsidP="00E72135">
      <w:pPr>
        <w:jc w:val="both"/>
        <w:rPr>
          <w:rFonts w:ascii="Arial" w:hAnsi="Arial" w:cs="Arial"/>
        </w:rPr>
      </w:pPr>
    </w:p>
    <w:p w:rsidR="00896F2C" w:rsidRPr="007D151D" w:rsidRDefault="00896F2C" w:rsidP="00E72135">
      <w:pPr>
        <w:ind w:firstLine="426"/>
        <w:jc w:val="both"/>
        <w:rPr>
          <w:rFonts w:ascii="Arial" w:hAnsi="Arial" w:cs="Arial"/>
          <w:b/>
        </w:rPr>
      </w:pPr>
    </w:p>
    <w:p w:rsidR="0099407A" w:rsidRPr="007D151D" w:rsidRDefault="0099407A" w:rsidP="00E72135">
      <w:pPr>
        <w:jc w:val="both"/>
        <w:rPr>
          <w:rFonts w:ascii="Arial" w:hAnsi="Arial" w:cs="Arial"/>
        </w:rPr>
      </w:pPr>
      <w:r w:rsidRPr="007D151D">
        <w:rPr>
          <w:rFonts w:ascii="Arial" w:hAnsi="Arial" w:cs="Arial"/>
        </w:rPr>
        <w:t>D’acord amb l’apartat D aquest quadre els imports indicats s’ajustaran en funció del terme inicial d’execució del contracte formalitzat.</w:t>
      </w:r>
    </w:p>
    <w:p w:rsidR="0099407A" w:rsidRPr="007D151D" w:rsidRDefault="0099407A" w:rsidP="00E72135">
      <w:pPr>
        <w:jc w:val="both"/>
        <w:rPr>
          <w:rFonts w:ascii="Arial" w:hAnsi="Arial" w:cs="Arial"/>
        </w:rPr>
      </w:pPr>
    </w:p>
    <w:p w:rsidR="0099407A" w:rsidRPr="007D151D" w:rsidRDefault="0099407A" w:rsidP="00E72135">
      <w:pPr>
        <w:pStyle w:val="Pargrafdellista"/>
        <w:numPr>
          <w:ilvl w:val="0"/>
          <w:numId w:val="10"/>
        </w:numPr>
        <w:tabs>
          <w:tab w:val="left" w:pos="426"/>
        </w:tabs>
        <w:spacing w:line="240" w:lineRule="auto"/>
        <w:jc w:val="both"/>
        <w:rPr>
          <w:rFonts w:ascii="Arial" w:hAnsi="Arial" w:cs="Arial"/>
          <w:b/>
          <w:sz w:val="20"/>
          <w:szCs w:val="20"/>
          <w:u w:val="single"/>
        </w:rPr>
      </w:pPr>
      <w:r w:rsidRPr="007D151D">
        <w:rPr>
          <w:rFonts w:ascii="Arial" w:hAnsi="Arial" w:cs="Arial"/>
          <w:b/>
          <w:sz w:val="20"/>
          <w:szCs w:val="20"/>
          <w:u w:val="single"/>
        </w:rPr>
        <w:t>Existència de crèdit</w:t>
      </w:r>
    </w:p>
    <w:p w:rsidR="0099407A" w:rsidRPr="007D151D" w:rsidRDefault="0099407A" w:rsidP="00E72135">
      <w:pPr>
        <w:tabs>
          <w:tab w:val="left" w:pos="426"/>
        </w:tabs>
        <w:jc w:val="both"/>
        <w:rPr>
          <w:rFonts w:ascii="Arial" w:hAnsi="Arial" w:cs="Arial"/>
          <w:b/>
        </w:rPr>
      </w:pPr>
      <w:r w:rsidRPr="007D151D">
        <w:rPr>
          <w:rFonts w:ascii="Arial" w:hAnsi="Arial" w:cs="Arial"/>
          <w:b/>
        </w:rPr>
        <w:t xml:space="preserve">C.1. Aplicació pressupostària: </w:t>
      </w:r>
    </w:p>
    <w:p w:rsidR="00CD2035" w:rsidRPr="007D151D" w:rsidRDefault="00CD2035" w:rsidP="00E72135">
      <w:pPr>
        <w:tabs>
          <w:tab w:val="left" w:pos="426"/>
        </w:tabs>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13"/>
        <w:gridCol w:w="788"/>
        <w:gridCol w:w="789"/>
        <w:gridCol w:w="789"/>
        <w:gridCol w:w="2379"/>
      </w:tblGrid>
      <w:tr w:rsidR="00CD2035" w:rsidRPr="007D151D" w:rsidTr="00696327">
        <w:tc>
          <w:tcPr>
            <w:tcW w:w="959" w:type="dxa"/>
          </w:tcPr>
          <w:p w:rsidR="00CD2035" w:rsidRPr="007D151D" w:rsidRDefault="00CD2035" w:rsidP="00E72135">
            <w:pPr>
              <w:jc w:val="center"/>
              <w:rPr>
                <w:rFonts w:ascii="Arial" w:hAnsi="Arial" w:cs="Arial"/>
                <w:b/>
              </w:rPr>
            </w:pPr>
            <w:r w:rsidRPr="007D151D">
              <w:rPr>
                <w:rFonts w:ascii="Arial" w:hAnsi="Arial" w:cs="Arial"/>
                <w:b/>
              </w:rPr>
              <w:t>Any</w:t>
            </w:r>
          </w:p>
        </w:tc>
        <w:tc>
          <w:tcPr>
            <w:tcW w:w="913" w:type="dxa"/>
          </w:tcPr>
          <w:p w:rsidR="00CD2035" w:rsidRPr="007D151D" w:rsidRDefault="00CD2035" w:rsidP="00E72135">
            <w:pPr>
              <w:jc w:val="center"/>
              <w:rPr>
                <w:rFonts w:ascii="Arial" w:hAnsi="Arial" w:cs="Arial"/>
                <w:b/>
              </w:rPr>
            </w:pPr>
            <w:r w:rsidRPr="007D151D">
              <w:rPr>
                <w:rFonts w:ascii="Arial" w:hAnsi="Arial" w:cs="Arial"/>
                <w:b/>
              </w:rPr>
              <w:t>Lot</w:t>
            </w:r>
          </w:p>
        </w:tc>
        <w:tc>
          <w:tcPr>
            <w:tcW w:w="2366" w:type="dxa"/>
            <w:gridSpan w:val="3"/>
          </w:tcPr>
          <w:p w:rsidR="00CD2035" w:rsidRPr="007D151D" w:rsidRDefault="00CD2035" w:rsidP="00E72135">
            <w:pPr>
              <w:tabs>
                <w:tab w:val="left" w:pos="2977"/>
                <w:tab w:val="left" w:pos="3969"/>
                <w:tab w:val="left" w:pos="4678"/>
                <w:tab w:val="left" w:pos="5387"/>
              </w:tabs>
              <w:jc w:val="center"/>
              <w:rPr>
                <w:rFonts w:ascii="Arial" w:hAnsi="Arial" w:cs="Arial"/>
                <w:b/>
                <w:kern w:val="2"/>
              </w:rPr>
            </w:pPr>
            <w:r w:rsidRPr="007D151D">
              <w:rPr>
                <w:rFonts w:ascii="Arial" w:hAnsi="Arial" w:cs="Arial"/>
                <w:b/>
              </w:rPr>
              <w:t xml:space="preserve">Aplicació </w:t>
            </w:r>
          </w:p>
        </w:tc>
        <w:tc>
          <w:tcPr>
            <w:tcW w:w="2379" w:type="dxa"/>
          </w:tcPr>
          <w:p w:rsidR="00CD2035" w:rsidRPr="007D151D" w:rsidRDefault="00CD2035" w:rsidP="00E72135">
            <w:pPr>
              <w:tabs>
                <w:tab w:val="left" w:pos="2977"/>
                <w:tab w:val="left" w:pos="3969"/>
                <w:tab w:val="left" w:pos="4678"/>
                <w:tab w:val="left" w:pos="5387"/>
              </w:tabs>
              <w:jc w:val="center"/>
              <w:rPr>
                <w:rFonts w:ascii="Arial" w:hAnsi="Arial" w:cs="Arial"/>
                <w:b/>
                <w:kern w:val="2"/>
              </w:rPr>
            </w:pPr>
            <w:r w:rsidRPr="007D151D">
              <w:rPr>
                <w:rFonts w:ascii="Arial" w:hAnsi="Arial" w:cs="Arial"/>
                <w:b/>
              </w:rPr>
              <w:t>Import (IVA inclòs)</w:t>
            </w:r>
          </w:p>
        </w:tc>
      </w:tr>
      <w:tr w:rsidR="00CD2035" w:rsidRPr="007D151D" w:rsidTr="00696327">
        <w:tc>
          <w:tcPr>
            <w:tcW w:w="959" w:type="dxa"/>
          </w:tcPr>
          <w:p w:rsidR="00CD2035" w:rsidRPr="007D151D" w:rsidRDefault="00CD2035" w:rsidP="00E72135">
            <w:pPr>
              <w:jc w:val="center"/>
              <w:rPr>
                <w:rFonts w:ascii="Arial" w:hAnsi="Arial" w:cs="Arial"/>
              </w:rPr>
            </w:pPr>
            <w:r w:rsidRPr="007D151D">
              <w:rPr>
                <w:rFonts w:ascii="Arial" w:hAnsi="Arial" w:cs="Arial"/>
              </w:rPr>
              <w:t>20--</w:t>
            </w:r>
          </w:p>
        </w:tc>
        <w:tc>
          <w:tcPr>
            <w:tcW w:w="913" w:type="dxa"/>
          </w:tcPr>
          <w:p w:rsidR="00CD2035" w:rsidRPr="007D151D" w:rsidRDefault="00CD2035" w:rsidP="00E72135">
            <w:pPr>
              <w:jc w:val="both"/>
              <w:rPr>
                <w:rFonts w:ascii="Arial" w:hAnsi="Arial" w:cs="Arial"/>
              </w:rPr>
            </w:pPr>
          </w:p>
        </w:tc>
        <w:tc>
          <w:tcPr>
            <w:tcW w:w="788" w:type="dxa"/>
          </w:tcPr>
          <w:p w:rsidR="00CD2035" w:rsidRPr="007D151D" w:rsidRDefault="00CD2035" w:rsidP="00E72135">
            <w:pPr>
              <w:jc w:val="both"/>
              <w:rPr>
                <w:rFonts w:ascii="Arial" w:hAnsi="Arial" w:cs="Arial"/>
              </w:rPr>
            </w:pPr>
          </w:p>
        </w:tc>
        <w:tc>
          <w:tcPr>
            <w:tcW w:w="789" w:type="dxa"/>
          </w:tcPr>
          <w:p w:rsidR="00CD2035" w:rsidRPr="007D151D" w:rsidRDefault="00CD2035" w:rsidP="00E72135">
            <w:pPr>
              <w:jc w:val="both"/>
              <w:rPr>
                <w:rFonts w:ascii="Arial" w:hAnsi="Arial" w:cs="Arial"/>
              </w:rPr>
            </w:pPr>
          </w:p>
        </w:tc>
        <w:tc>
          <w:tcPr>
            <w:tcW w:w="789" w:type="dxa"/>
          </w:tcPr>
          <w:p w:rsidR="00CD2035" w:rsidRPr="007D151D" w:rsidRDefault="00CD2035" w:rsidP="00E72135">
            <w:pPr>
              <w:jc w:val="both"/>
              <w:rPr>
                <w:rFonts w:ascii="Arial" w:hAnsi="Arial" w:cs="Arial"/>
              </w:rPr>
            </w:pPr>
          </w:p>
        </w:tc>
        <w:tc>
          <w:tcPr>
            <w:tcW w:w="2379" w:type="dxa"/>
          </w:tcPr>
          <w:p w:rsidR="00CD2035" w:rsidRPr="007D151D" w:rsidRDefault="00CD2035" w:rsidP="00E72135">
            <w:pPr>
              <w:jc w:val="both"/>
              <w:rPr>
                <w:rFonts w:ascii="Arial" w:hAnsi="Arial" w:cs="Arial"/>
              </w:rPr>
            </w:pPr>
          </w:p>
        </w:tc>
      </w:tr>
      <w:tr w:rsidR="00CD2035" w:rsidRPr="007D151D" w:rsidTr="00696327">
        <w:tc>
          <w:tcPr>
            <w:tcW w:w="959" w:type="dxa"/>
          </w:tcPr>
          <w:p w:rsidR="00CD2035" w:rsidRPr="007D151D" w:rsidRDefault="00CD2035" w:rsidP="00E72135">
            <w:pPr>
              <w:jc w:val="center"/>
              <w:rPr>
                <w:rFonts w:ascii="Arial" w:hAnsi="Arial" w:cs="Arial"/>
              </w:rPr>
            </w:pPr>
            <w:r w:rsidRPr="007D151D">
              <w:rPr>
                <w:rFonts w:ascii="Arial" w:hAnsi="Arial" w:cs="Arial"/>
              </w:rPr>
              <w:t>20--</w:t>
            </w:r>
          </w:p>
        </w:tc>
        <w:tc>
          <w:tcPr>
            <w:tcW w:w="913" w:type="dxa"/>
          </w:tcPr>
          <w:p w:rsidR="00CD2035" w:rsidRPr="007D151D" w:rsidRDefault="00CD2035" w:rsidP="00E72135">
            <w:pPr>
              <w:jc w:val="both"/>
              <w:rPr>
                <w:rFonts w:ascii="Arial" w:hAnsi="Arial" w:cs="Arial"/>
              </w:rPr>
            </w:pPr>
          </w:p>
        </w:tc>
        <w:tc>
          <w:tcPr>
            <w:tcW w:w="788" w:type="dxa"/>
          </w:tcPr>
          <w:p w:rsidR="00CD2035" w:rsidRPr="007D151D" w:rsidRDefault="00CD2035" w:rsidP="00E72135">
            <w:pPr>
              <w:jc w:val="both"/>
              <w:rPr>
                <w:rFonts w:ascii="Arial" w:hAnsi="Arial" w:cs="Arial"/>
              </w:rPr>
            </w:pPr>
          </w:p>
        </w:tc>
        <w:tc>
          <w:tcPr>
            <w:tcW w:w="789" w:type="dxa"/>
          </w:tcPr>
          <w:p w:rsidR="00CD2035" w:rsidRPr="007D151D" w:rsidRDefault="00CD2035" w:rsidP="00E72135">
            <w:pPr>
              <w:jc w:val="both"/>
              <w:rPr>
                <w:rFonts w:ascii="Arial" w:hAnsi="Arial" w:cs="Arial"/>
              </w:rPr>
            </w:pPr>
          </w:p>
        </w:tc>
        <w:tc>
          <w:tcPr>
            <w:tcW w:w="789" w:type="dxa"/>
          </w:tcPr>
          <w:p w:rsidR="00CD2035" w:rsidRPr="007D151D" w:rsidRDefault="00CD2035" w:rsidP="00E72135">
            <w:pPr>
              <w:jc w:val="both"/>
              <w:rPr>
                <w:rFonts w:ascii="Arial" w:hAnsi="Arial" w:cs="Arial"/>
              </w:rPr>
            </w:pPr>
          </w:p>
        </w:tc>
        <w:tc>
          <w:tcPr>
            <w:tcW w:w="2379" w:type="dxa"/>
          </w:tcPr>
          <w:p w:rsidR="00CD2035" w:rsidRPr="007D151D" w:rsidRDefault="00CD2035" w:rsidP="00E72135">
            <w:pPr>
              <w:jc w:val="both"/>
              <w:rPr>
                <w:rFonts w:ascii="Arial" w:hAnsi="Arial" w:cs="Arial"/>
              </w:rPr>
            </w:pPr>
          </w:p>
        </w:tc>
      </w:tr>
    </w:tbl>
    <w:p w:rsidR="00AB2396" w:rsidRPr="007D151D" w:rsidRDefault="00AB2396" w:rsidP="00E72135">
      <w:pPr>
        <w:autoSpaceDE w:val="0"/>
        <w:autoSpaceDN w:val="0"/>
        <w:adjustRightInd w:val="0"/>
        <w:jc w:val="both"/>
        <w:rPr>
          <w:rFonts w:ascii="Arial" w:eastAsia="Calibri" w:hAnsi="Arial" w:cs="Arial"/>
          <w:bCs/>
          <w:i/>
          <w:iCs/>
          <w:color w:val="FF0000"/>
          <w:lang w:eastAsia="ca-ES"/>
        </w:rPr>
      </w:pPr>
    </w:p>
    <w:p w:rsidR="008B7049" w:rsidRPr="007D151D" w:rsidRDefault="008B7049" w:rsidP="00E72135">
      <w:pPr>
        <w:autoSpaceDE w:val="0"/>
        <w:autoSpaceDN w:val="0"/>
        <w:adjustRightInd w:val="0"/>
        <w:jc w:val="both"/>
        <w:rPr>
          <w:rFonts w:ascii="Arial" w:eastAsia="Calibri" w:hAnsi="Arial" w:cs="Arial"/>
          <w:bCs/>
          <w:i/>
          <w:iCs/>
          <w:color w:val="FF0000"/>
          <w:lang w:eastAsia="ca-ES"/>
        </w:rPr>
      </w:pPr>
      <w:r w:rsidRPr="007D151D">
        <w:rPr>
          <w:rFonts w:ascii="Arial" w:eastAsia="Calibri" w:hAnsi="Arial" w:cs="Arial"/>
          <w:bCs/>
          <w:i/>
          <w:iCs/>
          <w:color w:val="FF0000"/>
          <w:lang w:eastAsia="ca-ES"/>
        </w:rPr>
        <w:t>(Opcion</w:t>
      </w:r>
      <w:r w:rsidR="0029297F">
        <w:rPr>
          <w:rFonts w:ascii="Arial" w:eastAsia="Calibri" w:hAnsi="Arial" w:cs="Arial"/>
          <w:bCs/>
          <w:i/>
          <w:iCs/>
          <w:color w:val="FF0000"/>
          <w:lang w:eastAsia="ca-ES"/>
        </w:rPr>
        <w:t xml:space="preserve">al) Contractació anticipada de l’obra </w:t>
      </w:r>
      <w:r w:rsidRPr="007D151D">
        <w:rPr>
          <w:rFonts w:ascii="Arial" w:eastAsia="Calibri" w:hAnsi="Arial" w:cs="Arial"/>
          <w:bCs/>
          <w:i/>
          <w:iCs/>
          <w:color w:val="FF0000"/>
          <w:lang w:eastAsia="ca-ES"/>
        </w:rPr>
        <w:t>a l’empara del que preveu l’article 117.2 de la LCSP. El contracte restarà sotmès a la condició suspensiva d’existència de crèdit adequat i suficient per al finançament en cada un dels exercicis pressupostaris als quals s’imputa la despesa de les obligacions que se’n derivin.</w:t>
      </w:r>
    </w:p>
    <w:p w:rsidR="0099407A" w:rsidRPr="007D151D" w:rsidRDefault="0099407A" w:rsidP="00E72135">
      <w:pPr>
        <w:tabs>
          <w:tab w:val="left" w:pos="426"/>
        </w:tabs>
        <w:jc w:val="both"/>
        <w:rPr>
          <w:rFonts w:ascii="Arial" w:hAnsi="Arial" w:cs="Arial"/>
        </w:rPr>
      </w:pPr>
    </w:p>
    <w:p w:rsidR="0099407A" w:rsidRPr="007D151D" w:rsidRDefault="00FB3071" w:rsidP="00E72135">
      <w:pPr>
        <w:jc w:val="both"/>
        <w:rPr>
          <w:rFonts w:ascii="Arial" w:hAnsi="Arial" w:cs="Arial"/>
        </w:rPr>
      </w:pPr>
      <w:r w:rsidRPr="007D151D">
        <w:rPr>
          <w:rFonts w:ascii="Arial" w:hAnsi="Arial" w:cs="Arial"/>
          <w:b/>
        </w:rPr>
        <w:t xml:space="preserve">C.2 </w:t>
      </w:r>
      <w:r w:rsidR="0099407A" w:rsidRPr="007D151D">
        <w:rPr>
          <w:rFonts w:ascii="Arial" w:hAnsi="Arial" w:cs="Arial"/>
          <w:b/>
        </w:rPr>
        <w:t>Expedient d’abast plurianual:</w:t>
      </w:r>
      <w:r w:rsidR="0099407A" w:rsidRPr="007D151D">
        <w:rPr>
          <w:rFonts w:ascii="Arial" w:hAnsi="Arial" w:cs="Arial"/>
        </w:rPr>
        <w:t xml:space="preserve"> Sí / No</w:t>
      </w:r>
    </w:p>
    <w:p w:rsidR="0099407A" w:rsidRPr="007D151D" w:rsidRDefault="0099407A" w:rsidP="00E72135">
      <w:pPr>
        <w:jc w:val="both"/>
        <w:rPr>
          <w:rFonts w:ascii="Arial" w:hAnsi="Arial" w:cs="Arial"/>
        </w:rPr>
      </w:pPr>
    </w:p>
    <w:p w:rsidR="0099407A" w:rsidRPr="007D151D" w:rsidRDefault="0099407A" w:rsidP="00E72135">
      <w:pPr>
        <w:ind w:firstLine="426"/>
        <w:jc w:val="both"/>
        <w:rPr>
          <w:rFonts w:ascii="Arial" w:hAnsi="Arial" w:cs="Arial"/>
        </w:rPr>
      </w:pPr>
      <w:r w:rsidRPr="007D151D">
        <w:rPr>
          <w:rFonts w:ascii="Arial" w:hAnsi="Arial" w:cs="Arial"/>
        </w:rPr>
        <w:t>Distribució de les anualitats:</w:t>
      </w:r>
    </w:p>
    <w:p w:rsidR="0099407A" w:rsidRPr="007D151D" w:rsidRDefault="0099407A" w:rsidP="00E72135">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99407A" w:rsidRPr="007D151D" w:rsidTr="00CA6257">
        <w:tc>
          <w:tcPr>
            <w:tcW w:w="2161" w:type="dxa"/>
          </w:tcPr>
          <w:p w:rsidR="0099407A" w:rsidRPr="007D151D" w:rsidRDefault="0099407A" w:rsidP="00E72135">
            <w:pPr>
              <w:jc w:val="center"/>
              <w:rPr>
                <w:rFonts w:ascii="Arial" w:hAnsi="Arial" w:cs="Arial"/>
                <w:b/>
              </w:rPr>
            </w:pPr>
            <w:r w:rsidRPr="007D151D">
              <w:rPr>
                <w:rFonts w:ascii="Arial" w:hAnsi="Arial" w:cs="Arial"/>
                <w:b/>
              </w:rPr>
              <w:t>Anualitat</w:t>
            </w:r>
          </w:p>
        </w:tc>
        <w:tc>
          <w:tcPr>
            <w:tcW w:w="2161" w:type="dxa"/>
          </w:tcPr>
          <w:p w:rsidR="0099407A" w:rsidRPr="007D151D" w:rsidRDefault="0099407A" w:rsidP="00E72135">
            <w:pPr>
              <w:jc w:val="center"/>
              <w:rPr>
                <w:rFonts w:ascii="Arial" w:hAnsi="Arial" w:cs="Arial"/>
                <w:b/>
              </w:rPr>
            </w:pPr>
            <w:r w:rsidRPr="007D151D">
              <w:rPr>
                <w:rFonts w:ascii="Arial" w:hAnsi="Arial" w:cs="Arial"/>
                <w:b/>
              </w:rPr>
              <w:t>Preu</w:t>
            </w:r>
          </w:p>
        </w:tc>
        <w:tc>
          <w:tcPr>
            <w:tcW w:w="2161" w:type="dxa"/>
          </w:tcPr>
          <w:p w:rsidR="0099407A" w:rsidRPr="007D151D" w:rsidRDefault="0099407A" w:rsidP="00E72135">
            <w:pPr>
              <w:jc w:val="center"/>
              <w:rPr>
                <w:rFonts w:ascii="Arial" w:hAnsi="Arial" w:cs="Arial"/>
                <w:b/>
              </w:rPr>
            </w:pPr>
            <w:r w:rsidRPr="007D151D">
              <w:rPr>
                <w:rFonts w:ascii="Arial" w:hAnsi="Arial" w:cs="Arial"/>
                <w:b/>
              </w:rPr>
              <w:t>IVA</w:t>
            </w:r>
          </w:p>
        </w:tc>
        <w:tc>
          <w:tcPr>
            <w:tcW w:w="2161" w:type="dxa"/>
          </w:tcPr>
          <w:p w:rsidR="0099407A" w:rsidRPr="007D151D" w:rsidRDefault="0099407A" w:rsidP="00E72135">
            <w:pPr>
              <w:jc w:val="center"/>
              <w:rPr>
                <w:rFonts w:ascii="Arial" w:hAnsi="Arial" w:cs="Arial"/>
                <w:b/>
              </w:rPr>
            </w:pPr>
            <w:r w:rsidRPr="007D151D">
              <w:rPr>
                <w:rFonts w:ascii="Arial" w:hAnsi="Arial" w:cs="Arial"/>
                <w:b/>
              </w:rPr>
              <w:t>Import total</w:t>
            </w:r>
          </w:p>
        </w:tc>
      </w:tr>
      <w:tr w:rsidR="0099407A" w:rsidRPr="007D151D" w:rsidTr="00CA6257">
        <w:tc>
          <w:tcPr>
            <w:tcW w:w="2161" w:type="dxa"/>
          </w:tcPr>
          <w:p w:rsidR="0099407A" w:rsidRPr="007D151D" w:rsidRDefault="00581278" w:rsidP="00E72135">
            <w:pPr>
              <w:jc w:val="center"/>
              <w:rPr>
                <w:rFonts w:ascii="Arial" w:hAnsi="Arial" w:cs="Arial"/>
              </w:rPr>
            </w:pPr>
            <w:r w:rsidRPr="007D151D">
              <w:rPr>
                <w:rFonts w:ascii="Arial" w:hAnsi="Arial" w:cs="Arial"/>
              </w:rPr>
              <w:t>20--</w:t>
            </w:r>
          </w:p>
        </w:tc>
        <w:tc>
          <w:tcPr>
            <w:tcW w:w="2161" w:type="dxa"/>
          </w:tcPr>
          <w:p w:rsidR="0099407A" w:rsidRPr="007D151D" w:rsidRDefault="0099407A" w:rsidP="00E72135">
            <w:pPr>
              <w:jc w:val="both"/>
              <w:rPr>
                <w:rFonts w:ascii="Arial" w:hAnsi="Arial" w:cs="Arial"/>
              </w:rPr>
            </w:pPr>
          </w:p>
        </w:tc>
        <w:tc>
          <w:tcPr>
            <w:tcW w:w="2161" w:type="dxa"/>
          </w:tcPr>
          <w:p w:rsidR="0099407A" w:rsidRPr="007D151D" w:rsidRDefault="0099407A" w:rsidP="00E72135">
            <w:pPr>
              <w:jc w:val="both"/>
              <w:rPr>
                <w:rFonts w:ascii="Arial" w:hAnsi="Arial" w:cs="Arial"/>
              </w:rPr>
            </w:pPr>
          </w:p>
        </w:tc>
        <w:tc>
          <w:tcPr>
            <w:tcW w:w="2161" w:type="dxa"/>
          </w:tcPr>
          <w:p w:rsidR="0099407A" w:rsidRPr="007D151D" w:rsidRDefault="0099407A" w:rsidP="00E72135">
            <w:pPr>
              <w:jc w:val="both"/>
              <w:rPr>
                <w:rFonts w:ascii="Arial" w:hAnsi="Arial" w:cs="Arial"/>
              </w:rPr>
            </w:pPr>
          </w:p>
        </w:tc>
      </w:tr>
      <w:tr w:rsidR="0099407A" w:rsidRPr="007D151D" w:rsidTr="00CA6257">
        <w:tc>
          <w:tcPr>
            <w:tcW w:w="2161" w:type="dxa"/>
          </w:tcPr>
          <w:p w:rsidR="0099407A" w:rsidRPr="007D151D" w:rsidRDefault="00581278" w:rsidP="00E72135">
            <w:pPr>
              <w:jc w:val="center"/>
              <w:rPr>
                <w:rFonts w:ascii="Arial" w:hAnsi="Arial" w:cs="Arial"/>
              </w:rPr>
            </w:pPr>
            <w:r w:rsidRPr="007D151D">
              <w:rPr>
                <w:rFonts w:ascii="Arial" w:hAnsi="Arial" w:cs="Arial"/>
              </w:rPr>
              <w:t>20--</w:t>
            </w:r>
          </w:p>
        </w:tc>
        <w:tc>
          <w:tcPr>
            <w:tcW w:w="2161" w:type="dxa"/>
          </w:tcPr>
          <w:p w:rsidR="0099407A" w:rsidRPr="007D151D" w:rsidRDefault="0099407A" w:rsidP="00E72135">
            <w:pPr>
              <w:jc w:val="both"/>
              <w:rPr>
                <w:rFonts w:ascii="Arial" w:hAnsi="Arial" w:cs="Arial"/>
              </w:rPr>
            </w:pPr>
          </w:p>
        </w:tc>
        <w:tc>
          <w:tcPr>
            <w:tcW w:w="2161" w:type="dxa"/>
          </w:tcPr>
          <w:p w:rsidR="0099407A" w:rsidRPr="007D151D" w:rsidRDefault="0099407A" w:rsidP="00E72135">
            <w:pPr>
              <w:jc w:val="both"/>
              <w:rPr>
                <w:rFonts w:ascii="Arial" w:hAnsi="Arial" w:cs="Arial"/>
              </w:rPr>
            </w:pPr>
          </w:p>
        </w:tc>
        <w:tc>
          <w:tcPr>
            <w:tcW w:w="2161" w:type="dxa"/>
          </w:tcPr>
          <w:p w:rsidR="0099407A" w:rsidRPr="007D151D" w:rsidRDefault="0099407A" w:rsidP="00E72135">
            <w:pPr>
              <w:jc w:val="both"/>
              <w:rPr>
                <w:rFonts w:ascii="Arial" w:hAnsi="Arial" w:cs="Arial"/>
              </w:rPr>
            </w:pPr>
          </w:p>
        </w:tc>
      </w:tr>
      <w:tr w:rsidR="0099407A" w:rsidRPr="007D151D" w:rsidTr="00CA6257">
        <w:tc>
          <w:tcPr>
            <w:tcW w:w="2161" w:type="dxa"/>
          </w:tcPr>
          <w:p w:rsidR="0099407A" w:rsidRPr="007D151D" w:rsidRDefault="0099407A" w:rsidP="00E72135">
            <w:pPr>
              <w:jc w:val="center"/>
              <w:rPr>
                <w:rFonts w:ascii="Arial" w:hAnsi="Arial" w:cs="Arial"/>
                <w:b/>
              </w:rPr>
            </w:pPr>
            <w:r w:rsidRPr="007D151D">
              <w:rPr>
                <w:rFonts w:ascii="Arial" w:hAnsi="Arial" w:cs="Arial"/>
                <w:b/>
              </w:rPr>
              <w:t>Total</w:t>
            </w:r>
          </w:p>
        </w:tc>
        <w:tc>
          <w:tcPr>
            <w:tcW w:w="2161" w:type="dxa"/>
          </w:tcPr>
          <w:p w:rsidR="0099407A" w:rsidRPr="007D151D" w:rsidRDefault="0099407A" w:rsidP="00E72135">
            <w:pPr>
              <w:jc w:val="both"/>
              <w:rPr>
                <w:rFonts w:ascii="Arial" w:hAnsi="Arial" w:cs="Arial"/>
              </w:rPr>
            </w:pPr>
          </w:p>
        </w:tc>
        <w:tc>
          <w:tcPr>
            <w:tcW w:w="2161" w:type="dxa"/>
          </w:tcPr>
          <w:p w:rsidR="0099407A" w:rsidRPr="007D151D" w:rsidRDefault="0099407A" w:rsidP="00E72135">
            <w:pPr>
              <w:jc w:val="both"/>
              <w:rPr>
                <w:rFonts w:ascii="Arial" w:hAnsi="Arial" w:cs="Arial"/>
              </w:rPr>
            </w:pPr>
          </w:p>
        </w:tc>
        <w:tc>
          <w:tcPr>
            <w:tcW w:w="2161" w:type="dxa"/>
          </w:tcPr>
          <w:p w:rsidR="0099407A" w:rsidRPr="007D151D" w:rsidRDefault="0099407A" w:rsidP="00E72135">
            <w:pPr>
              <w:jc w:val="both"/>
              <w:rPr>
                <w:rFonts w:ascii="Arial" w:hAnsi="Arial" w:cs="Arial"/>
              </w:rPr>
            </w:pPr>
          </w:p>
        </w:tc>
      </w:tr>
    </w:tbl>
    <w:p w:rsidR="0099407A" w:rsidRPr="007D151D" w:rsidRDefault="0099407A" w:rsidP="00E72135">
      <w:pPr>
        <w:ind w:firstLine="426"/>
        <w:jc w:val="both"/>
        <w:rPr>
          <w:rFonts w:ascii="Arial" w:hAnsi="Arial" w:cs="Arial"/>
        </w:rPr>
      </w:pPr>
    </w:p>
    <w:p w:rsidR="0099407A" w:rsidRPr="007D151D" w:rsidRDefault="0099407A" w:rsidP="00E72135">
      <w:pPr>
        <w:jc w:val="both"/>
        <w:rPr>
          <w:rFonts w:ascii="Arial" w:hAnsi="Arial" w:cs="Arial"/>
        </w:rPr>
      </w:pPr>
      <w:r w:rsidRPr="007D151D">
        <w:rPr>
          <w:rFonts w:ascii="Arial" w:hAnsi="Arial" w:cs="Arial"/>
        </w:rPr>
        <w:t xml:space="preserve">D’acord amb l’article 174.1 del Reial Decret legislatiu 2/2004, de 5 de març, pel que s’aprova el Text </w:t>
      </w:r>
      <w:r w:rsidR="00494E3A" w:rsidRPr="007D151D">
        <w:rPr>
          <w:rFonts w:ascii="Arial" w:hAnsi="Arial" w:cs="Arial"/>
        </w:rPr>
        <w:t>refós</w:t>
      </w:r>
      <w:r w:rsidRPr="007D151D">
        <w:rPr>
          <w:rFonts w:ascii="Arial" w:hAnsi="Arial" w:cs="Arial"/>
        </w:rPr>
        <w:t xml:space="preserve"> de la Llei reguladora de les hisendes locals, l’autorització o realització de les despeses de caràcter plurianual, es subordinarà al crèdit que per a cada exercici autoritzin els respectius pressupostos. Pel que cal condicionar la despesa a l’existència de crèdit adequat i suficient en el pressupost per a les anualitats que correspongui.</w:t>
      </w:r>
    </w:p>
    <w:p w:rsidR="0099407A" w:rsidRDefault="0099407A" w:rsidP="00E72135">
      <w:pPr>
        <w:ind w:firstLine="426"/>
        <w:jc w:val="both"/>
        <w:rPr>
          <w:rFonts w:ascii="Arial" w:hAnsi="Arial" w:cs="Arial"/>
        </w:rPr>
      </w:pPr>
    </w:p>
    <w:p w:rsidR="008B7049" w:rsidRPr="007D151D" w:rsidRDefault="008B7049" w:rsidP="00E72135">
      <w:pPr>
        <w:ind w:firstLine="426"/>
        <w:jc w:val="both"/>
        <w:rPr>
          <w:rFonts w:ascii="Arial" w:hAnsi="Arial" w:cs="Arial"/>
        </w:rPr>
      </w:pPr>
    </w:p>
    <w:p w:rsidR="008B7049" w:rsidRPr="007D151D" w:rsidRDefault="008B7049" w:rsidP="00E72135">
      <w:pPr>
        <w:pStyle w:val="Pargrafdellista"/>
        <w:numPr>
          <w:ilvl w:val="0"/>
          <w:numId w:val="10"/>
        </w:numPr>
        <w:tabs>
          <w:tab w:val="left" w:pos="0"/>
        </w:tabs>
        <w:spacing w:line="240" w:lineRule="auto"/>
        <w:jc w:val="both"/>
        <w:rPr>
          <w:rFonts w:ascii="Arial" w:hAnsi="Arial" w:cs="Arial"/>
          <w:b/>
          <w:sz w:val="20"/>
          <w:szCs w:val="20"/>
          <w:u w:val="single"/>
        </w:rPr>
      </w:pPr>
      <w:r w:rsidRPr="007D151D">
        <w:rPr>
          <w:rFonts w:ascii="Arial" w:hAnsi="Arial" w:cs="Arial"/>
          <w:b/>
          <w:sz w:val="20"/>
          <w:szCs w:val="20"/>
          <w:u w:val="single"/>
        </w:rPr>
        <w:t xml:space="preserve">Termini d’execució del contracte: </w:t>
      </w:r>
    </w:p>
    <w:p w:rsidR="008B7049" w:rsidRPr="007D151D" w:rsidRDefault="008B7049" w:rsidP="00E72135">
      <w:pPr>
        <w:tabs>
          <w:tab w:val="left" w:pos="426"/>
        </w:tabs>
        <w:jc w:val="both"/>
        <w:rPr>
          <w:rFonts w:ascii="Arial" w:hAnsi="Arial" w:cs="Arial"/>
          <w:b/>
        </w:rPr>
      </w:pPr>
      <w:r w:rsidRPr="007D151D">
        <w:rPr>
          <w:rFonts w:ascii="Arial" w:hAnsi="Arial" w:cs="Arial"/>
        </w:rPr>
        <w:tab/>
      </w:r>
      <w:r w:rsidRPr="007D151D">
        <w:rPr>
          <w:rFonts w:ascii="Arial" w:hAnsi="Arial" w:cs="Arial"/>
          <w:b/>
        </w:rPr>
        <w:t>Termini d’execució:</w:t>
      </w:r>
      <w:r w:rsidR="00FF0F28">
        <w:rPr>
          <w:rFonts w:ascii="Arial" w:hAnsi="Arial" w:cs="Arial"/>
          <w:b/>
        </w:rPr>
        <w:t>..............</w:t>
      </w:r>
    </w:p>
    <w:p w:rsidR="008B7049" w:rsidRDefault="00EB739C" w:rsidP="00E72135">
      <w:pPr>
        <w:tabs>
          <w:tab w:val="left" w:pos="426"/>
        </w:tabs>
        <w:jc w:val="both"/>
        <w:rPr>
          <w:rFonts w:ascii="Arial" w:hAnsi="Arial" w:cs="Arial"/>
          <w:b/>
        </w:rPr>
      </w:pPr>
      <w:r w:rsidRPr="007D151D">
        <w:rPr>
          <w:rFonts w:ascii="Arial" w:hAnsi="Arial" w:cs="Arial"/>
          <w:b/>
        </w:rPr>
        <w:tab/>
      </w:r>
    </w:p>
    <w:p w:rsidR="00FF0F28" w:rsidRDefault="00FF0F28" w:rsidP="00E72135">
      <w:pPr>
        <w:tabs>
          <w:tab w:val="left" w:pos="426"/>
        </w:tabs>
        <w:jc w:val="both"/>
        <w:rPr>
          <w:rFonts w:ascii="Arial" w:hAnsi="Arial" w:cs="Arial"/>
          <w:b/>
        </w:rPr>
      </w:pPr>
    </w:p>
    <w:p w:rsidR="00FF0F28" w:rsidRPr="007D151D" w:rsidRDefault="00FF0F28" w:rsidP="00E72135">
      <w:pPr>
        <w:tabs>
          <w:tab w:val="left" w:pos="426"/>
        </w:tabs>
        <w:jc w:val="both"/>
        <w:rPr>
          <w:rFonts w:ascii="Arial" w:hAnsi="Arial" w:cs="Arial"/>
          <w:b/>
        </w:rPr>
      </w:pPr>
    </w:p>
    <w:p w:rsidR="00642D0C" w:rsidRPr="007D151D" w:rsidRDefault="00642D0C" w:rsidP="00E72135">
      <w:pPr>
        <w:tabs>
          <w:tab w:val="left" w:pos="426"/>
        </w:tabs>
        <w:jc w:val="both"/>
        <w:rPr>
          <w:rFonts w:ascii="Arial" w:hAnsi="Arial" w:cs="Arial"/>
        </w:rPr>
      </w:pPr>
    </w:p>
    <w:p w:rsidR="0099407A" w:rsidRPr="007D151D" w:rsidRDefault="0099407A" w:rsidP="00E72135">
      <w:pPr>
        <w:pStyle w:val="Pargrafdellista"/>
        <w:numPr>
          <w:ilvl w:val="0"/>
          <w:numId w:val="10"/>
        </w:numPr>
        <w:tabs>
          <w:tab w:val="left" w:pos="0"/>
        </w:tabs>
        <w:spacing w:line="240" w:lineRule="auto"/>
        <w:jc w:val="both"/>
        <w:rPr>
          <w:rFonts w:ascii="Arial" w:hAnsi="Arial" w:cs="Arial"/>
          <w:b/>
          <w:sz w:val="20"/>
          <w:szCs w:val="20"/>
          <w:u w:val="single"/>
        </w:rPr>
      </w:pPr>
      <w:r w:rsidRPr="007D151D">
        <w:rPr>
          <w:rFonts w:ascii="Arial" w:hAnsi="Arial" w:cs="Arial"/>
          <w:b/>
          <w:sz w:val="20"/>
          <w:szCs w:val="20"/>
          <w:u w:val="single"/>
        </w:rPr>
        <w:lastRenderedPageBreak/>
        <w:t>Tramitació de l’expedient i procediment d’adjudicació del contracte</w:t>
      </w:r>
    </w:p>
    <w:p w:rsidR="00581278" w:rsidRPr="007D151D" w:rsidRDefault="00581278" w:rsidP="00E72135">
      <w:pPr>
        <w:tabs>
          <w:tab w:val="left" w:pos="0"/>
        </w:tabs>
        <w:jc w:val="both"/>
        <w:rPr>
          <w:rFonts w:ascii="Arial" w:hAnsi="Arial" w:cs="Arial"/>
          <w:b/>
          <w:u w:val="single"/>
        </w:rPr>
      </w:pPr>
    </w:p>
    <w:p w:rsidR="00801949" w:rsidRPr="007D151D" w:rsidRDefault="00801949" w:rsidP="00E72135">
      <w:pPr>
        <w:pStyle w:val="Pargrafdellista"/>
        <w:tabs>
          <w:tab w:val="left" w:pos="0"/>
        </w:tabs>
        <w:spacing w:line="240" w:lineRule="auto"/>
        <w:ind w:left="142"/>
        <w:jc w:val="both"/>
        <w:rPr>
          <w:rFonts w:ascii="Arial" w:hAnsi="Arial" w:cs="Arial"/>
          <w:i/>
          <w:sz w:val="20"/>
          <w:szCs w:val="20"/>
        </w:rPr>
      </w:pPr>
      <w:r w:rsidRPr="007D151D">
        <w:rPr>
          <w:rFonts w:ascii="Arial" w:hAnsi="Arial" w:cs="Arial"/>
          <w:sz w:val="20"/>
          <w:szCs w:val="20"/>
        </w:rPr>
        <w:t>Tramitació:</w:t>
      </w:r>
      <w:r w:rsidRPr="007D151D">
        <w:rPr>
          <w:rFonts w:ascii="Arial" w:hAnsi="Arial" w:cs="Arial"/>
          <w:b/>
          <w:sz w:val="20"/>
          <w:szCs w:val="20"/>
        </w:rPr>
        <w:t xml:space="preserve"> </w:t>
      </w:r>
      <w:r w:rsidRPr="007D151D">
        <w:rPr>
          <w:rFonts w:ascii="Arial" w:hAnsi="Arial" w:cs="Arial"/>
          <w:b/>
          <w:sz w:val="20"/>
          <w:szCs w:val="20"/>
        </w:rPr>
        <w:tab/>
      </w:r>
      <w:r w:rsidRPr="007D151D">
        <w:rPr>
          <w:rFonts w:ascii="Arial" w:hAnsi="Arial" w:cs="Arial"/>
          <w:b/>
          <w:sz w:val="20"/>
          <w:szCs w:val="20"/>
        </w:rPr>
        <w:tab/>
      </w:r>
      <w:r w:rsidRPr="007D151D">
        <w:rPr>
          <w:rFonts w:ascii="Arial" w:hAnsi="Arial" w:cs="Arial"/>
          <w:b/>
          <w:sz w:val="20"/>
          <w:szCs w:val="20"/>
        </w:rPr>
        <w:tab/>
      </w:r>
      <w:r w:rsidRPr="007D151D">
        <w:rPr>
          <w:rFonts w:ascii="Arial" w:hAnsi="Arial" w:cs="Arial"/>
          <w:i/>
          <w:sz w:val="20"/>
          <w:szCs w:val="20"/>
        </w:rPr>
        <w:t>Ordinària (art. 116 i següents de la LCSP)</w:t>
      </w:r>
    </w:p>
    <w:p w:rsidR="00801949" w:rsidRPr="007D151D" w:rsidRDefault="00BF5CD7" w:rsidP="00E72135">
      <w:pPr>
        <w:pStyle w:val="Pargrafdellista"/>
        <w:tabs>
          <w:tab w:val="left" w:pos="0"/>
        </w:tabs>
        <w:spacing w:line="240" w:lineRule="auto"/>
        <w:ind w:left="142"/>
        <w:jc w:val="both"/>
        <w:rPr>
          <w:rFonts w:ascii="Arial" w:hAnsi="Arial" w:cs="Arial"/>
          <w:sz w:val="20"/>
          <w:szCs w:val="20"/>
        </w:rPr>
      </w:pPr>
      <w:r w:rsidRPr="007D151D">
        <w:rPr>
          <w:rFonts w:ascii="Arial" w:hAnsi="Arial" w:cs="Arial"/>
          <w:sz w:val="20"/>
          <w:szCs w:val="20"/>
        </w:rPr>
        <w:t xml:space="preserve">Procediment: </w:t>
      </w:r>
      <w:r w:rsidRPr="007D151D">
        <w:rPr>
          <w:rFonts w:ascii="Arial" w:hAnsi="Arial" w:cs="Arial"/>
          <w:sz w:val="20"/>
          <w:szCs w:val="20"/>
        </w:rPr>
        <w:tab/>
      </w:r>
      <w:r w:rsidRPr="007D151D">
        <w:rPr>
          <w:rFonts w:ascii="Arial" w:hAnsi="Arial" w:cs="Arial"/>
          <w:sz w:val="20"/>
          <w:szCs w:val="20"/>
        </w:rPr>
        <w:tab/>
      </w:r>
      <w:r w:rsidR="00801949" w:rsidRPr="007D151D">
        <w:rPr>
          <w:rFonts w:ascii="Arial" w:hAnsi="Arial" w:cs="Arial"/>
          <w:sz w:val="20"/>
          <w:szCs w:val="20"/>
        </w:rPr>
        <w:t>Obert simplificat abreujat (art. 159.6 de la LCSP)</w:t>
      </w:r>
    </w:p>
    <w:p w:rsidR="002770D1" w:rsidRPr="007D151D" w:rsidRDefault="002770D1" w:rsidP="00E72135">
      <w:pPr>
        <w:pStyle w:val="Pargrafdellista"/>
        <w:tabs>
          <w:tab w:val="left" w:pos="0"/>
        </w:tabs>
        <w:spacing w:line="240" w:lineRule="auto"/>
        <w:ind w:left="142"/>
        <w:jc w:val="both"/>
        <w:rPr>
          <w:rFonts w:ascii="Arial" w:hAnsi="Arial" w:cs="Arial"/>
          <w:sz w:val="20"/>
          <w:szCs w:val="20"/>
        </w:rPr>
      </w:pPr>
      <w:r w:rsidRPr="007D151D">
        <w:rPr>
          <w:rFonts w:ascii="Arial" w:hAnsi="Arial" w:cs="Arial"/>
          <w:sz w:val="20"/>
          <w:szCs w:val="20"/>
        </w:rPr>
        <w:t xml:space="preserve">Termini de presentació de proposicions: </w:t>
      </w:r>
      <w:r w:rsidRPr="007D151D">
        <w:rPr>
          <w:rFonts w:ascii="Arial" w:hAnsi="Arial" w:cs="Arial"/>
          <w:b/>
          <w:sz w:val="20"/>
          <w:szCs w:val="20"/>
        </w:rPr>
        <w:t>10 dies hàbils</w:t>
      </w:r>
      <w:r w:rsidRPr="007D151D">
        <w:rPr>
          <w:rFonts w:ascii="Arial" w:hAnsi="Arial" w:cs="Arial"/>
          <w:sz w:val="20"/>
          <w:szCs w:val="20"/>
        </w:rPr>
        <w:t>, d’acord amb l’apartat 6.a) de l’article 159 LCSP</w:t>
      </w:r>
    </w:p>
    <w:p w:rsidR="00801949" w:rsidRPr="007D151D" w:rsidRDefault="00BF5CD7" w:rsidP="00E72135">
      <w:pPr>
        <w:pStyle w:val="Pargrafdellista"/>
        <w:tabs>
          <w:tab w:val="left" w:pos="0"/>
        </w:tabs>
        <w:spacing w:line="240" w:lineRule="auto"/>
        <w:ind w:left="142"/>
        <w:jc w:val="both"/>
        <w:rPr>
          <w:rFonts w:ascii="Arial" w:hAnsi="Arial" w:cs="Arial"/>
          <w:sz w:val="20"/>
          <w:szCs w:val="20"/>
        </w:rPr>
      </w:pPr>
      <w:r w:rsidRPr="007D151D">
        <w:rPr>
          <w:rFonts w:ascii="Arial" w:hAnsi="Arial" w:cs="Arial"/>
          <w:sz w:val="20"/>
          <w:szCs w:val="20"/>
        </w:rPr>
        <w:t>Tramitació electrònica:</w:t>
      </w:r>
      <w:r w:rsidRPr="007D151D">
        <w:rPr>
          <w:rFonts w:ascii="Arial" w:hAnsi="Arial" w:cs="Arial"/>
          <w:sz w:val="20"/>
          <w:szCs w:val="20"/>
        </w:rPr>
        <w:tab/>
      </w:r>
      <w:r w:rsidR="00801949" w:rsidRPr="007D151D">
        <w:rPr>
          <w:rFonts w:ascii="Arial" w:hAnsi="Arial" w:cs="Arial"/>
          <w:sz w:val="20"/>
          <w:szCs w:val="20"/>
        </w:rPr>
        <w:t xml:space="preserve">Sí </w:t>
      </w:r>
    </w:p>
    <w:p w:rsidR="00801949" w:rsidRPr="007D151D" w:rsidRDefault="00BF5CD7" w:rsidP="00E72135">
      <w:pPr>
        <w:pStyle w:val="Pargrafdellista"/>
        <w:tabs>
          <w:tab w:val="left" w:pos="0"/>
        </w:tabs>
        <w:spacing w:line="240" w:lineRule="auto"/>
        <w:ind w:left="142"/>
        <w:jc w:val="both"/>
        <w:outlineLvl w:val="0"/>
        <w:rPr>
          <w:rFonts w:ascii="Arial" w:hAnsi="Arial" w:cs="Arial"/>
          <w:sz w:val="20"/>
          <w:szCs w:val="20"/>
          <w:u w:val="single"/>
        </w:rPr>
      </w:pPr>
      <w:r w:rsidRPr="007D151D">
        <w:rPr>
          <w:rFonts w:ascii="Arial" w:hAnsi="Arial" w:cs="Arial"/>
          <w:iCs/>
          <w:sz w:val="20"/>
          <w:szCs w:val="20"/>
          <w:lang w:eastAsia="ca-ES"/>
        </w:rPr>
        <w:t>Presentació d’oferta</w:t>
      </w:r>
      <w:r w:rsidR="00801949" w:rsidRPr="007D151D">
        <w:rPr>
          <w:rFonts w:ascii="Arial" w:hAnsi="Arial" w:cs="Arial"/>
          <w:iCs/>
          <w:sz w:val="20"/>
          <w:szCs w:val="20"/>
          <w:lang w:eastAsia="ca-ES"/>
        </w:rPr>
        <w:t>:</w:t>
      </w:r>
      <w:r w:rsidRPr="007D151D">
        <w:rPr>
          <w:rFonts w:ascii="Arial" w:hAnsi="Arial" w:cs="Arial"/>
          <w:iCs/>
          <w:sz w:val="20"/>
          <w:szCs w:val="20"/>
          <w:lang w:eastAsia="ca-ES"/>
        </w:rPr>
        <w:tab/>
      </w:r>
      <w:r w:rsidR="00801949" w:rsidRPr="007D151D">
        <w:rPr>
          <w:rFonts w:ascii="Arial" w:hAnsi="Arial" w:cs="Arial"/>
          <w:iCs/>
          <w:sz w:val="20"/>
          <w:szCs w:val="20"/>
          <w:u w:val="single"/>
          <w:lang w:eastAsia="ca-ES"/>
        </w:rPr>
        <w:t>Obligatori presentar-la en format XLSX</w:t>
      </w:r>
      <w:r w:rsidR="008D7AAC">
        <w:rPr>
          <w:rFonts w:ascii="Arial" w:hAnsi="Arial" w:cs="Arial"/>
          <w:iCs/>
          <w:sz w:val="20"/>
          <w:szCs w:val="20"/>
          <w:lang w:eastAsia="ca-ES"/>
        </w:rPr>
        <w:t xml:space="preserve"> (veure annex 2</w:t>
      </w:r>
      <w:r w:rsidRPr="007D151D">
        <w:rPr>
          <w:rFonts w:ascii="Arial" w:hAnsi="Arial" w:cs="Arial"/>
          <w:iCs/>
          <w:sz w:val="20"/>
          <w:szCs w:val="20"/>
          <w:lang w:eastAsia="ca-ES"/>
        </w:rPr>
        <w:t>)</w:t>
      </w:r>
    </w:p>
    <w:p w:rsidR="00D717BA" w:rsidRPr="007D151D" w:rsidRDefault="00D717BA" w:rsidP="00E72135">
      <w:pPr>
        <w:suppressAutoHyphens w:val="0"/>
        <w:autoSpaceDE w:val="0"/>
        <w:autoSpaceDN w:val="0"/>
        <w:adjustRightInd w:val="0"/>
        <w:jc w:val="both"/>
        <w:rPr>
          <w:rFonts w:ascii="Arial" w:hAnsi="Arial" w:cs="Arial"/>
          <w:iCs/>
          <w:lang w:eastAsia="ca-ES"/>
        </w:rPr>
      </w:pPr>
      <w:r w:rsidRPr="007D151D">
        <w:rPr>
          <w:rFonts w:ascii="Arial" w:hAnsi="Arial" w:cs="Arial"/>
          <w:iCs/>
          <w:lang w:eastAsia="ca-ES"/>
        </w:rPr>
        <w:t xml:space="preserve">En cas de fallida tècnica que impossibiliti l’ús de l’eina de Sobre Digital el darrer dia de presentació de les proposicions, la Mesa de contractació admetrà les proposicions presentades fora del termini sempre hi quan l’AOC hagi comunicat la incidència i la proposició hagi estat presentada dins d’un període de temps equivalent al comunicat per la pròpia AOC. </w:t>
      </w:r>
    </w:p>
    <w:p w:rsidR="0099407A" w:rsidRDefault="0099407A" w:rsidP="00E72135">
      <w:pPr>
        <w:tabs>
          <w:tab w:val="left" w:pos="426"/>
        </w:tabs>
        <w:jc w:val="both"/>
        <w:rPr>
          <w:rFonts w:ascii="Arial" w:hAnsi="Arial" w:cs="Arial"/>
        </w:rPr>
      </w:pPr>
    </w:p>
    <w:p w:rsidR="003F5FB8" w:rsidRPr="007D151D" w:rsidRDefault="003F5FB8" w:rsidP="00E72135">
      <w:pPr>
        <w:tabs>
          <w:tab w:val="left" w:pos="426"/>
        </w:tabs>
        <w:jc w:val="both"/>
        <w:rPr>
          <w:rFonts w:ascii="Arial" w:hAnsi="Arial" w:cs="Arial"/>
        </w:rPr>
      </w:pPr>
    </w:p>
    <w:p w:rsidR="0099407A" w:rsidRPr="007D151D" w:rsidRDefault="0099407A" w:rsidP="00E72135">
      <w:pPr>
        <w:pStyle w:val="Pargrafdellista"/>
        <w:numPr>
          <w:ilvl w:val="0"/>
          <w:numId w:val="10"/>
        </w:numPr>
        <w:tabs>
          <w:tab w:val="left" w:pos="426"/>
        </w:tabs>
        <w:spacing w:line="240" w:lineRule="auto"/>
        <w:jc w:val="both"/>
        <w:outlineLvl w:val="0"/>
        <w:rPr>
          <w:rFonts w:ascii="Arial" w:hAnsi="Arial" w:cs="Arial"/>
          <w:b/>
          <w:sz w:val="20"/>
          <w:szCs w:val="20"/>
        </w:rPr>
      </w:pPr>
      <w:r w:rsidRPr="007D151D">
        <w:rPr>
          <w:rFonts w:ascii="Arial" w:hAnsi="Arial" w:cs="Arial"/>
          <w:b/>
          <w:sz w:val="20"/>
          <w:szCs w:val="20"/>
          <w:u w:val="single"/>
        </w:rPr>
        <w:t>Solvència i classificació empresarial</w:t>
      </w:r>
    </w:p>
    <w:p w:rsidR="005B3D4A" w:rsidRPr="007D151D" w:rsidRDefault="00524DF1" w:rsidP="00E72135">
      <w:pPr>
        <w:tabs>
          <w:tab w:val="left" w:pos="426"/>
        </w:tabs>
        <w:jc w:val="both"/>
        <w:rPr>
          <w:rFonts w:ascii="Arial" w:hAnsi="Arial" w:cs="Arial"/>
        </w:rPr>
      </w:pPr>
      <w:r w:rsidRPr="007D151D">
        <w:rPr>
          <w:rFonts w:ascii="Arial" w:hAnsi="Arial" w:cs="Arial"/>
          <w:b/>
        </w:rPr>
        <w:t>F</w:t>
      </w:r>
      <w:r w:rsidR="005B3D4A" w:rsidRPr="007D151D">
        <w:rPr>
          <w:rFonts w:ascii="Arial" w:hAnsi="Arial" w:cs="Arial"/>
          <w:b/>
        </w:rPr>
        <w:t>.</w:t>
      </w:r>
      <w:r w:rsidR="00A1404F" w:rsidRPr="007D151D">
        <w:rPr>
          <w:rFonts w:ascii="Arial" w:hAnsi="Arial" w:cs="Arial"/>
          <w:b/>
        </w:rPr>
        <w:t>1</w:t>
      </w:r>
      <w:r w:rsidR="005B3D4A" w:rsidRPr="007D151D">
        <w:rPr>
          <w:rFonts w:ascii="Arial" w:hAnsi="Arial" w:cs="Arial"/>
          <w:b/>
        </w:rPr>
        <w:t xml:space="preserve">. Criteris de selecció relatius a la solvència econòmica i financera i tècnica o professional. </w:t>
      </w:r>
    </w:p>
    <w:p w:rsidR="005B3D4A" w:rsidRPr="007D151D" w:rsidRDefault="005B3D4A" w:rsidP="00E72135">
      <w:pPr>
        <w:tabs>
          <w:tab w:val="left" w:pos="426"/>
        </w:tabs>
        <w:ind w:left="284"/>
        <w:jc w:val="both"/>
        <w:rPr>
          <w:rFonts w:ascii="Arial" w:hAnsi="Arial" w:cs="Arial"/>
        </w:rPr>
      </w:pPr>
    </w:p>
    <w:p w:rsidR="005B3D4A" w:rsidRPr="007D151D" w:rsidRDefault="005B3D4A" w:rsidP="00E72135">
      <w:pPr>
        <w:tabs>
          <w:tab w:val="left" w:pos="426"/>
        </w:tabs>
        <w:ind w:left="284"/>
        <w:jc w:val="both"/>
        <w:rPr>
          <w:rFonts w:ascii="Arial" w:hAnsi="Arial" w:cs="Arial"/>
        </w:rPr>
      </w:pPr>
    </w:p>
    <w:p w:rsidR="005B3D4A" w:rsidRPr="007D151D" w:rsidRDefault="005B3D4A" w:rsidP="00E72135">
      <w:pPr>
        <w:pStyle w:val="Pargrafdellista"/>
        <w:numPr>
          <w:ilvl w:val="0"/>
          <w:numId w:val="26"/>
        </w:numPr>
        <w:pBdr>
          <w:top w:val="single" w:sz="4" w:space="1" w:color="auto"/>
          <w:left w:val="single" w:sz="4" w:space="4" w:color="auto"/>
          <w:bottom w:val="single" w:sz="4" w:space="1" w:color="auto"/>
          <w:right w:val="single" w:sz="4" w:space="4" w:color="auto"/>
        </w:pBdr>
        <w:spacing w:line="240" w:lineRule="auto"/>
        <w:jc w:val="both"/>
        <w:rPr>
          <w:rFonts w:ascii="Arial" w:hAnsi="Arial" w:cs="Arial"/>
          <w:b/>
          <w:spacing w:val="-3"/>
          <w:sz w:val="20"/>
          <w:szCs w:val="20"/>
        </w:rPr>
      </w:pPr>
      <w:r w:rsidRPr="007D151D">
        <w:rPr>
          <w:rFonts w:ascii="Arial" w:hAnsi="Arial" w:cs="Arial"/>
          <w:b/>
          <w:spacing w:val="-3"/>
          <w:sz w:val="20"/>
          <w:szCs w:val="20"/>
        </w:rPr>
        <w:t>Acreditació de la solvència econòmica i financera</w:t>
      </w:r>
    </w:p>
    <w:p w:rsidR="005B3D4A" w:rsidRPr="007D151D" w:rsidRDefault="005B3D4A" w:rsidP="00E72135">
      <w:pPr>
        <w:ind w:left="284"/>
        <w:contextualSpacing/>
        <w:jc w:val="both"/>
        <w:rPr>
          <w:rFonts w:ascii="Arial" w:hAnsi="Arial" w:cs="Arial"/>
          <w:b/>
          <w:spacing w:val="-3"/>
        </w:rPr>
      </w:pPr>
      <w:r w:rsidRPr="007D151D">
        <w:rPr>
          <w:rFonts w:ascii="Arial" w:hAnsi="Arial" w:cs="Arial"/>
          <w:spacing w:val="-3"/>
        </w:rPr>
        <w:t xml:space="preserve">De conformitat amb l’article 87 de la LCSP, l’acreditació de la solvència econòmica i financera de l’empresari s’haurà d’acreditar pel </w:t>
      </w:r>
      <w:r w:rsidRPr="007D151D">
        <w:rPr>
          <w:rFonts w:ascii="Arial" w:hAnsi="Arial" w:cs="Arial"/>
          <w:b/>
          <w:spacing w:val="-3"/>
        </w:rPr>
        <w:t>mitjà següent:</w:t>
      </w:r>
    </w:p>
    <w:p w:rsidR="0064366A" w:rsidRPr="007D151D" w:rsidRDefault="0064366A" w:rsidP="00E72135">
      <w:pPr>
        <w:ind w:left="284"/>
        <w:contextualSpacing/>
        <w:jc w:val="both"/>
        <w:rPr>
          <w:rFonts w:ascii="Arial" w:hAnsi="Arial" w:cs="Arial"/>
          <w:b/>
          <w:spacing w:val="-3"/>
        </w:rPr>
      </w:pPr>
    </w:p>
    <w:p w:rsidR="005B3D4A" w:rsidRPr="007D151D" w:rsidRDefault="005B3D4A" w:rsidP="00E72135">
      <w:pPr>
        <w:pStyle w:val="Pargrafdellista"/>
        <w:widowControl w:val="0"/>
        <w:numPr>
          <w:ilvl w:val="0"/>
          <w:numId w:val="27"/>
        </w:numPr>
        <w:spacing w:line="240" w:lineRule="auto"/>
        <w:jc w:val="both"/>
        <w:rPr>
          <w:rFonts w:ascii="Arial" w:hAnsi="Arial" w:cs="Arial"/>
          <w:color w:val="FF0000"/>
          <w:spacing w:val="-3"/>
          <w:sz w:val="20"/>
          <w:szCs w:val="20"/>
        </w:rPr>
      </w:pPr>
      <w:r w:rsidRPr="007D151D">
        <w:rPr>
          <w:rFonts w:ascii="Arial" w:hAnsi="Arial" w:cs="Arial"/>
          <w:spacing w:val="-3"/>
          <w:sz w:val="20"/>
          <w:szCs w:val="20"/>
        </w:rPr>
        <w:t>Volum anual de negocis del licitador que referit a l’any de major volum de negocis dels tres últims disponibles en funció de les dates de constitució o d’inici de l’activitat de l’empresari, haurà de ser almenys una vegada i mitja el valor estimat del contracte quan la seva duració sigui inferior a un any i una vegada i mitja el valor anual mitjà del contracte si la se</w:t>
      </w:r>
      <w:r w:rsidR="00A12D7E" w:rsidRPr="007D151D">
        <w:rPr>
          <w:rFonts w:ascii="Arial" w:hAnsi="Arial" w:cs="Arial"/>
          <w:spacing w:val="-3"/>
          <w:sz w:val="20"/>
          <w:szCs w:val="20"/>
        </w:rPr>
        <w:t>va duració és</w:t>
      </w:r>
      <w:r w:rsidR="00483584" w:rsidRPr="007D151D">
        <w:rPr>
          <w:rFonts w:ascii="Arial" w:hAnsi="Arial" w:cs="Arial"/>
          <w:spacing w:val="-3"/>
          <w:sz w:val="20"/>
          <w:szCs w:val="20"/>
        </w:rPr>
        <w:t xml:space="preserve"> superior a un any. L’import mínim</w:t>
      </w:r>
      <w:r w:rsidR="00A12D7E" w:rsidRPr="007D151D">
        <w:rPr>
          <w:rFonts w:ascii="Arial" w:hAnsi="Arial" w:cs="Arial"/>
          <w:spacing w:val="-3"/>
          <w:sz w:val="20"/>
          <w:szCs w:val="20"/>
        </w:rPr>
        <w:t xml:space="preserve"> que s’ha de complir </w:t>
      </w:r>
      <w:r w:rsidR="006F6B2C" w:rsidRPr="007D151D">
        <w:rPr>
          <w:rFonts w:ascii="Arial" w:hAnsi="Arial" w:cs="Arial"/>
          <w:spacing w:val="-3"/>
          <w:sz w:val="20"/>
          <w:szCs w:val="20"/>
        </w:rPr>
        <w:t xml:space="preserve">d’acord amb els lots </w:t>
      </w:r>
      <w:r w:rsidR="00A12D7E" w:rsidRPr="007D151D">
        <w:rPr>
          <w:rFonts w:ascii="Arial" w:hAnsi="Arial" w:cs="Arial"/>
          <w:spacing w:val="-3"/>
          <w:sz w:val="20"/>
          <w:szCs w:val="20"/>
        </w:rPr>
        <w:t>és</w:t>
      </w:r>
      <w:r w:rsidR="00326430" w:rsidRPr="007D151D">
        <w:rPr>
          <w:rFonts w:ascii="Arial" w:hAnsi="Arial" w:cs="Arial"/>
          <w:color w:val="FF0000"/>
          <w:spacing w:val="-3"/>
          <w:sz w:val="20"/>
          <w:szCs w:val="20"/>
        </w:rPr>
        <w:t xml:space="preserve">: </w:t>
      </w:r>
      <w:r w:rsidR="00A12D7E" w:rsidRPr="007D151D">
        <w:rPr>
          <w:rFonts w:ascii="Arial" w:hAnsi="Arial" w:cs="Arial"/>
          <w:color w:val="FF0000"/>
          <w:spacing w:val="-3"/>
          <w:sz w:val="20"/>
          <w:szCs w:val="20"/>
        </w:rPr>
        <w:t>.</w:t>
      </w:r>
    </w:p>
    <w:p w:rsidR="00326430" w:rsidRPr="007D151D" w:rsidRDefault="00326430" w:rsidP="00E72135">
      <w:pPr>
        <w:pStyle w:val="Pargrafdellista"/>
        <w:widowControl w:val="0"/>
        <w:spacing w:line="240" w:lineRule="auto"/>
        <w:jc w:val="both"/>
        <w:rPr>
          <w:rFonts w:ascii="Arial" w:hAnsi="Arial" w:cs="Arial"/>
          <w:color w:val="FF0000"/>
          <w:spacing w:val="-3"/>
          <w:sz w:val="20"/>
          <w:szCs w:val="20"/>
        </w:rPr>
      </w:pPr>
    </w:p>
    <w:p w:rsidR="00326430" w:rsidRPr="007D151D" w:rsidRDefault="00326430" w:rsidP="00E72135">
      <w:pPr>
        <w:pStyle w:val="Pargrafdellista"/>
        <w:spacing w:line="240" w:lineRule="auto"/>
        <w:ind w:left="644"/>
        <w:jc w:val="both"/>
        <w:rPr>
          <w:rFonts w:ascii="Arial" w:hAnsi="Arial" w:cs="Arial"/>
          <w:spacing w:val="-3"/>
          <w:sz w:val="20"/>
          <w:szCs w:val="20"/>
          <w:u w:val="single"/>
        </w:rPr>
      </w:pPr>
      <w:r w:rsidRPr="007D151D">
        <w:rPr>
          <w:rFonts w:ascii="Arial" w:hAnsi="Arial" w:cs="Arial"/>
          <w:spacing w:val="-3"/>
          <w:sz w:val="20"/>
          <w:szCs w:val="20"/>
          <w:u w:val="single"/>
        </w:rPr>
        <w:t>Import mínim:</w:t>
      </w:r>
    </w:p>
    <w:tbl>
      <w:tblPr>
        <w:tblpPr w:leftFromText="141" w:rightFromText="141" w:vertAnchor="text" w:horzAnchor="page" w:tblpX="2748" w:tblpYSpec="top"/>
        <w:tblW w:w="3017" w:type="pct"/>
        <w:tblCellMar>
          <w:left w:w="70" w:type="dxa"/>
          <w:right w:w="70" w:type="dxa"/>
        </w:tblCellMar>
        <w:tblLook w:val="04A0" w:firstRow="1" w:lastRow="0" w:firstColumn="1" w:lastColumn="0" w:noHBand="0" w:noVBand="1"/>
      </w:tblPr>
      <w:tblGrid>
        <w:gridCol w:w="1253"/>
        <w:gridCol w:w="4038"/>
      </w:tblGrid>
      <w:tr w:rsidR="00326430" w:rsidRPr="007D151D" w:rsidTr="00ED55B5">
        <w:trPr>
          <w:trHeight w:val="315"/>
        </w:trPr>
        <w:tc>
          <w:tcPr>
            <w:tcW w:w="1184" w:type="pct"/>
            <w:tcBorders>
              <w:top w:val="single" w:sz="8" w:space="0" w:color="auto"/>
              <w:left w:val="single" w:sz="8" w:space="0" w:color="auto"/>
              <w:bottom w:val="single" w:sz="8" w:space="0" w:color="auto"/>
              <w:right w:val="single" w:sz="8" w:space="0" w:color="auto"/>
            </w:tcBorders>
            <w:shd w:val="clear" w:color="auto" w:fill="auto"/>
            <w:hideMark/>
          </w:tcPr>
          <w:p w:rsidR="00326430" w:rsidRPr="007D151D" w:rsidRDefault="00326430" w:rsidP="00E72135">
            <w:pPr>
              <w:suppressAutoHyphens w:val="0"/>
              <w:jc w:val="center"/>
              <w:rPr>
                <w:rFonts w:ascii="Arial" w:hAnsi="Arial" w:cs="Arial"/>
                <w:b/>
                <w:bCs/>
                <w:color w:val="000000"/>
                <w:lang w:eastAsia="ca-ES"/>
              </w:rPr>
            </w:pPr>
            <w:r w:rsidRPr="007D151D">
              <w:rPr>
                <w:rFonts w:ascii="Arial" w:hAnsi="Arial" w:cs="Arial"/>
                <w:b/>
                <w:bCs/>
                <w:color w:val="000000"/>
                <w:lang w:eastAsia="ca-ES"/>
              </w:rPr>
              <w:t>Lots</w:t>
            </w:r>
          </w:p>
        </w:tc>
        <w:tc>
          <w:tcPr>
            <w:tcW w:w="3816" w:type="pct"/>
            <w:tcBorders>
              <w:top w:val="single" w:sz="8" w:space="0" w:color="auto"/>
              <w:left w:val="nil"/>
              <w:bottom w:val="single" w:sz="8" w:space="0" w:color="auto"/>
              <w:right w:val="single" w:sz="8" w:space="0" w:color="auto"/>
            </w:tcBorders>
            <w:shd w:val="clear" w:color="auto" w:fill="auto"/>
            <w:hideMark/>
          </w:tcPr>
          <w:p w:rsidR="00326430" w:rsidRPr="007D151D" w:rsidRDefault="00326430" w:rsidP="00E72135">
            <w:pPr>
              <w:suppressAutoHyphens w:val="0"/>
              <w:jc w:val="right"/>
              <w:rPr>
                <w:rFonts w:ascii="Arial" w:hAnsi="Arial" w:cs="Arial"/>
                <w:b/>
                <w:bCs/>
                <w:color w:val="000000"/>
                <w:lang w:eastAsia="ca-ES"/>
              </w:rPr>
            </w:pPr>
            <w:r w:rsidRPr="007D151D">
              <w:rPr>
                <w:rFonts w:ascii="Arial" w:hAnsi="Arial" w:cs="Arial"/>
                <w:b/>
                <w:bCs/>
                <w:color w:val="000000"/>
                <w:lang w:eastAsia="ca-ES"/>
              </w:rPr>
              <w:t>Preu</w:t>
            </w:r>
          </w:p>
        </w:tc>
      </w:tr>
      <w:tr w:rsidR="00326430" w:rsidRPr="007D151D" w:rsidTr="00ED55B5">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326430" w:rsidRPr="007D151D" w:rsidRDefault="00326430" w:rsidP="00E72135">
            <w:pPr>
              <w:suppressAutoHyphens w:val="0"/>
              <w:jc w:val="center"/>
              <w:rPr>
                <w:rFonts w:ascii="Arial" w:hAnsi="Arial" w:cs="Arial"/>
                <w:color w:val="000000"/>
                <w:lang w:eastAsia="ca-ES"/>
              </w:rPr>
            </w:pPr>
            <w:r w:rsidRPr="007D151D">
              <w:rPr>
                <w:rFonts w:ascii="Arial" w:hAnsi="Arial" w:cs="Arial"/>
                <w:color w:val="000000"/>
                <w:lang w:eastAsia="ca-ES"/>
              </w:rPr>
              <w:t>1</w:t>
            </w:r>
          </w:p>
        </w:tc>
        <w:tc>
          <w:tcPr>
            <w:tcW w:w="3816" w:type="pct"/>
            <w:tcBorders>
              <w:top w:val="nil"/>
              <w:left w:val="nil"/>
              <w:bottom w:val="single" w:sz="8" w:space="0" w:color="auto"/>
              <w:right w:val="single" w:sz="8" w:space="0" w:color="auto"/>
            </w:tcBorders>
            <w:shd w:val="clear" w:color="auto" w:fill="auto"/>
            <w:noWrap/>
            <w:vAlign w:val="bottom"/>
            <w:hideMark/>
          </w:tcPr>
          <w:p w:rsidR="00326430" w:rsidRPr="007D151D" w:rsidRDefault="00326430" w:rsidP="00E72135">
            <w:pPr>
              <w:suppressAutoHyphens w:val="0"/>
              <w:jc w:val="right"/>
              <w:rPr>
                <w:rFonts w:ascii="Arial" w:hAnsi="Arial" w:cs="Arial"/>
                <w:color w:val="000000"/>
                <w:lang w:eastAsia="ca-ES"/>
              </w:rPr>
            </w:pPr>
            <w:r w:rsidRPr="007D151D">
              <w:rPr>
                <w:rFonts w:ascii="Arial" w:hAnsi="Arial" w:cs="Arial"/>
                <w:color w:val="000000"/>
                <w:lang w:eastAsia="ca-ES"/>
              </w:rPr>
              <w:t>€</w:t>
            </w:r>
          </w:p>
        </w:tc>
      </w:tr>
      <w:tr w:rsidR="00326430" w:rsidRPr="007D151D" w:rsidTr="00ED55B5">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326430" w:rsidRPr="007D151D" w:rsidRDefault="00326430" w:rsidP="00E72135">
            <w:pPr>
              <w:suppressAutoHyphens w:val="0"/>
              <w:jc w:val="center"/>
              <w:rPr>
                <w:rFonts w:ascii="Arial" w:hAnsi="Arial" w:cs="Arial"/>
                <w:color w:val="000000"/>
                <w:lang w:eastAsia="ca-ES"/>
              </w:rPr>
            </w:pPr>
            <w:r w:rsidRPr="007D151D">
              <w:rPr>
                <w:rFonts w:ascii="Arial" w:hAnsi="Arial" w:cs="Arial"/>
                <w:color w:val="000000"/>
                <w:lang w:eastAsia="ca-ES"/>
              </w:rPr>
              <w:t>2</w:t>
            </w:r>
          </w:p>
        </w:tc>
        <w:tc>
          <w:tcPr>
            <w:tcW w:w="3816" w:type="pct"/>
            <w:tcBorders>
              <w:top w:val="nil"/>
              <w:left w:val="nil"/>
              <w:bottom w:val="single" w:sz="8" w:space="0" w:color="auto"/>
              <w:right w:val="single" w:sz="8" w:space="0" w:color="auto"/>
            </w:tcBorders>
            <w:shd w:val="clear" w:color="auto" w:fill="auto"/>
            <w:noWrap/>
            <w:vAlign w:val="bottom"/>
            <w:hideMark/>
          </w:tcPr>
          <w:p w:rsidR="00326430" w:rsidRPr="007D151D" w:rsidRDefault="00326430" w:rsidP="00E72135">
            <w:pPr>
              <w:suppressAutoHyphens w:val="0"/>
              <w:jc w:val="right"/>
              <w:rPr>
                <w:rFonts w:ascii="Arial" w:hAnsi="Arial" w:cs="Arial"/>
                <w:color w:val="000000"/>
                <w:lang w:eastAsia="ca-ES"/>
              </w:rPr>
            </w:pPr>
            <w:r w:rsidRPr="007D151D">
              <w:rPr>
                <w:rFonts w:ascii="Arial" w:hAnsi="Arial" w:cs="Arial"/>
                <w:color w:val="000000"/>
                <w:lang w:eastAsia="ca-ES"/>
              </w:rPr>
              <w:t>€</w:t>
            </w:r>
          </w:p>
        </w:tc>
      </w:tr>
    </w:tbl>
    <w:p w:rsidR="00326430" w:rsidRPr="007D151D" w:rsidRDefault="00326430" w:rsidP="00E72135">
      <w:pPr>
        <w:pStyle w:val="Pargrafdellista"/>
        <w:spacing w:line="240" w:lineRule="auto"/>
        <w:ind w:left="644"/>
        <w:jc w:val="both"/>
        <w:rPr>
          <w:rFonts w:ascii="Arial" w:hAnsi="Arial" w:cs="Arial"/>
          <w:spacing w:val="-3"/>
          <w:sz w:val="20"/>
          <w:szCs w:val="20"/>
          <w:u w:val="single"/>
        </w:rPr>
      </w:pPr>
    </w:p>
    <w:p w:rsidR="00326430" w:rsidRPr="007D151D" w:rsidRDefault="00326430" w:rsidP="00E72135">
      <w:pPr>
        <w:pStyle w:val="Pargrafdellista"/>
        <w:spacing w:line="240" w:lineRule="auto"/>
        <w:ind w:left="644"/>
        <w:jc w:val="both"/>
        <w:rPr>
          <w:rFonts w:ascii="Arial" w:hAnsi="Arial" w:cs="Arial"/>
          <w:spacing w:val="-3"/>
          <w:sz w:val="20"/>
          <w:szCs w:val="20"/>
          <w:u w:val="single"/>
        </w:rPr>
      </w:pPr>
    </w:p>
    <w:p w:rsidR="00326430" w:rsidRPr="007D151D" w:rsidRDefault="00326430" w:rsidP="00E72135">
      <w:pPr>
        <w:pStyle w:val="Pargrafdellista"/>
        <w:spacing w:line="240" w:lineRule="auto"/>
        <w:ind w:left="644"/>
        <w:jc w:val="both"/>
        <w:rPr>
          <w:rFonts w:ascii="Arial" w:hAnsi="Arial" w:cs="Arial"/>
          <w:spacing w:val="-3"/>
          <w:sz w:val="20"/>
          <w:szCs w:val="20"/>
        </w:rPr>
      </w:pPr>
    </w:p>
    <w:p w:rsidR="00326430" w:rsidRPr="007D151D" w:rsidRDefault="00326430" w:rsidP="00E72135">
      <w:pPr>
        <w:widowControl w:val="0"/>
        <w:jc w:val="both"/>
        <w:rPr>
          <w:rFonts w:ascii="Arial" w:eastAsiaTheme="minorHAnsi" w:hAnsi="Arial" w:cs="Arial"/>
          <w:spacing w:val="-3"/>
          <w:u w:val="single"/>
          <w:lang w:eastAsia="en-US"/>
        </w:rPr>
      </w:pPr>
    </w:p>
    <w:p w:rsidR="00C30381" w:rsidRPr="007D151D" w:rsidRDefault="00C30381" w:rsidP="00E72135">
      <w:pPr>
        <w:pStyle w:val="Pargrafdellista"/>
        <w:spacing w:line="240" w:lineRule="auto"/>
        <w:ind w:left="644"/>
        <w:jc w:val="both"/>
        <w:rPr>
          <w:rFonts w:ascii="Arial" w:hAnsi="Arial" w:cs="Arial"/>
          <w:color w:val="FF0000"/>
          <w:spacing w:val="-3"/>
          <w:sz w:val="20"/>
          <w:szCs w:val="20"/>
          <w:u w:val="single"/>
        </w:rPr>
      </w:pPr>
      <w:r w:rsidRPr="007D151D">
        <w:rPr>
          <w:rFonts w:ascii="Arial" w:hAnsi="Arial" w:cs="Arial"/>
          <w:spacing w:val="-3"/>
          <w:sz w:val="20"/>
          <w:szCs w:val="20"/>
          <w:u w:val="single"/>
        </w:rPr>
        <w:t>Acreditació documental:</w:t>
      </w:r>
      <w:r w:rsidR="000E5F56" w:rsidRPr="007D151D">
        <w:rPr>
          <w:rFonts w:ascii="Arial" w:hAnsi="Arial" w:cs="Arial"/>
          <w:spacing w:val="-3"/>
          <w:sz w:val="20"/>
          <w:szCs w:val="20"/>
          <w:u w:val="single"/>
        </w:rPr>
        <w:t xml:space="preserve"> </w:t>
      </w:r>
    </w:p>
    <w:p w:rsidR="00C30381" w:rsidRPr="007D151D" w:rsidRDefault="00C30381" w:rsidP="00E72135">
      <w:pPr>
        <w:ind w:left="567"/>
        <w:contextualSpacing/>
        <w:jc w:val="both"/>
        <w:rPr>
          <w:rFonts w:ascii="Arial" w:hAnsi="Arial" w:cs="Arial"/>
          <w:spacing w:val="-3"/>
        </w:rPr>
      </w:pPr>
      <w:r w:rsidRPr="007D151D">
        <w:rPr>
          <w:rFonts w:ascii="Arial" w:hAnsi="Arial" w:cs="Arial"/>
          <w:spacing w:val="-3"/>
        </w:rPr>
        <w:t>Si l'empresari està inscrit en el registre Mercantil ho acreditarà per mitjà dels seus comptes anuals aprovats i dipositats en aquest Registre .</w:t>
      </w:r>
    </w:p>
    <w:p w:rsidR="00C30381" w:rsidRPr="007D151D" w:rsidRDefault="00C30381" w:rsidP="00E72135">
      <w:pPr>
        <w:ind w:left="567"/>
        <w:contextualSpacing/>
        <w:jc w:val="both"/>
        <w:rPr>
          <w:rFonts w:ascii="Arial" w:hAnsi="Arial" w:cs="Arial"/>
          <w:spacing w:val="-3"/>
        </w:rPr>
      </w:pPr>
    </w:p>
    <w:p w:rsidR="00C30381" w:rsidRPr="007D151D" w:rsidRDefault="00C30381" w:rsidP="00E72135">
      <w:pPr>
        <w:ind w:left="567"/>
        <w:contextualSpacing/>
        <w:jc w:val="both"/>
        <w:rPr>
          <w:rFonts w:ascii="Arial" w:hAnsi="Arial" w:cs="Arial"/>
          <w:spacing w:val="-3"/>
        </w:rPr>
      </w:pPr>
      <w:r w:rsidRPr="007D151D">
        <w:rPr>
          <w:rFonts w:ascii="Arial" w:hAnsi="Arial" w:cs="Arial"/>
          <w:spacing w:val="-3"/>
        </w:rPr>
        <w:t>En cas contrari per les dipositades en el registre oficial en què hagi d'estar inscrit .</w:t>
      </w:r>
    </w:p>
    <w:p w:rsidR="00C30381" w:rsidRPr="007D151D" w:rsidRDefault="00C30381" w:rsidP="00E72135">
      <w:pPr>
        <w:ind w:left="567"/>
        <w:contextualSpacing/>
        <w:jc w:val="both"/>
        <w:rPr>
          <w:rFonts w:ascii="Arial" w:hAnsi="Arial" w:cs="Arial"/>
          <w:spacing w:val="-3"/>
        </w:rPr>
      </w:pPr>
    </w:p>
    <w:p w:rsidR="00C30381" w:rsidRPr="007D151D" w:rsidRDefault="00C30381" w:rsidP="00E72135">
      <w:pPr>
        <w:tabs>
          <w:tab w:val="left" w:pos="426"/>
        </w:tabs>
        <w:ind w:left="567"/>
        <w:jc w:val="both"/>
        <w:rPr>
          <w:rFonts w:ascii="Arial" w:hAnsi="Arial" w:cs="Arial"/>
          <w:spacing w:val="-3"/>
        </w:rPr>
      </w:pPr>
      <w:r w:rsidRPr="007D151D">
        <w:rPr>
          <w:rFonts w:ascii="Arial" w:hAnsi="Arial" w:cs="Arial"/>
          <w:spacing w:val="-3"/>
        </w:rPr>
        <w:t>Les empreses, que per la seva prompte creació, encara no tinguin comptes anuals aprovats i dipositats el Registre Mercantil i els empresaris individuals acreditaran el seu volum anual de negocis mitjançant la presentació del model 390 (declaració anual IVA) o bé el model 303 (declaració mensual o trimestral IVA) quan sigui inferior a l’any. En el cas de què la data de creació o d’inici de les activitats de l’empresa licitadora o contractista individual sigui inferior a tres anys, el requeriment d’acreditació del volum anual de negocis es podrà referir al període efectiu d’activitat de l’empresa. En el cas de què aquesta data sigui inferior a un any el requeriment podrà ser proporcional.</w:t>
      </w:r>
    </w:p>
    <w:p w:rsidR="00C30381" w:rsidRPr="007D151D" w:rsidRDefault="00C30381" w:rsidP="00E72135">
      <w:pPr>
        <w:tabs>
          <w:tab w:val="left" w:pos="426"/>
        </w:tabs>
        <w:ind w:left="284"/>
        <w:jc w:val="both"/>
        <w:rPr>
          <w:rFonts w:ascii="Arial" w:hAnsi="Arial" w:cs="Arial"/>
          <w:spacing w:val="-3"/>
        </w:rPr>
      </w:pPr>
    </w:p>
    <w:p w:rsidR="00C30381" w:rsidRPr="007D151D" w:rsidRDefault="00C30381" w:rsidP="00E72135">
      <w:pPr>
        <w:pStyle w:val="Pargrafdellista"/>
        <w:widowControl w:val="0"/>
        <w:numPr>
          <w:ilvl w:val="0"/>
          <w:numId w:val="27"/>
        </w:numPr>
        <w:spacing w:line="240" w:lineRule="auto"/>
        <w:jc w:val="both"/>
        <w:rPr>
          <w:rFonts w:ascii="Arial" w:hAnsi="Arial" w:cs="Arial"/>
          <w:spacing w:val="-3"/>
          <w:sz w:val="20"/>
          <w:szCs w:val="20"/>
        </w:rPr>
      </w:pPr>
      <w:r w:rsidRPr="007D151D">
        <w:rPr>
          <w:rFonts w:ascii="Arial" w:hAnsi="Arial" w:cs="Arial"/>
          <w:spacing w:val="-3"/>
          <w:sz w:val="20"/>
          <w:szCs w:val="20"/>
        </w:rPr>
        <w:lastRenderedPageBreak/>
        <w:t>Si el licitador és un contractista individual o una societat professional, justificant de l’existència d’una assegurança d’indemnització per riscos professionals per import igual o superior al valor estimat del contracte (preu €).</w:t>
      </w:r>
    </w:p>
    <w:p w:rsidR="00C30381" w:rsidRPr="007D151D" w:rsidRDefault="00C30381" w:rsidP="00E72135">
      <w:pPr>
        <w:pStyle w:val="Pargrafdellista"/>
        <w:spacing w:line="240" w:lineRule="auto"/>
        <w:ind w:left="644"/>
        <w:jc w:val="both"/>
        <w:rPr>
          <w:rFonts w:ascii="Arial" w:hAnsi="Arial" w:cs="Arial"/>
          <w:spacing w:val="-3"/>
          <w:sz w:val="20"/>
          <w:szCs w:val="20"/>
          <w:u w:val="single"/>
        </w:rPr>
      </w:pPr>
    </w:p>
    <w:p w:rsidR="00C30381" w:rsidRPr="007D151D" w:rsidRDefault="00C30381" w:rsidP="00E72135">
      <w:pPr>
        <w:pStyle w:val="Pargrafdellista"/>
        <w:spacing w:line="240" w:lineRule="auto"/>
        <w:ind w:left="644"/>
        <w:jc w:val="both"/>
        <w:rPr>
          <w:rFonts w:ascii="Arial" w:hAnsi="Arial" w:cs="Arial"/>
          <w:spacing w:val="-3"/>
          <w:sz w:val="20"/>
          <w:szCs w:val="20"/>
          <w:u w:val="single"/>
        </w:rPr>
      </w:pPr>
      <w:r w:rsidRPr="007D151D">
        <w:rPr>
          <w:rFonts w:ascii="Arial" w:hAnsi="Arial" w:cs="Arial"/>
          <w:spacing w:val="-3"/>
          <w:sz w:val="20"/>
          <w:szCs w:val="20"/>
          <w:u w:val="single"/>
        </w:rPr>
        <w:t>Acreditació documental:</w:t>
      </w:r>
    </w:p>
    <w:p w:rsidR="00C30381" w:rsidRPr="007D151D" w:rsidRDefault="00C30381" w:rsidP="00E72135">
      <w:pPr>
        <w:pStyle w:val="Pargrafdellista"/>
        <w:spacing w:line="240" w:lineRule="auto"/>
        <w:ind w:left="644"/>
        <w:jc w:val="both"/>
        <w:rPr>
          <w:rFonts w:ascii="Arial" w:hAnsi="Arial" w:cs="Arial"/>
          <w:spacing w:val="-3"/>
          <w:sz w:val="20"/>
          <w:szCs w:val="20"/>
        </w:rPr>
      </w:pPr>
    </w:p>
    <w:p w:rsidR="00C30381" w:rsidRPr="007D151D" w:rsidRDefault="00C30381" w:rsidP="00E72135">
      <w:pPr>
        <w:pStyle w:val="Pargrafdellista"/>
        <w:spacing w:line="240" w:lineRule="auto"/>
        <w:ind w:left="644"/>
        <w:jc w:val="both"/>
        <w:rPr>
          <w:rFonts w:ascii="Arial" w:hAnsi="Arial" w:cs="Arial"/>
          <w:spacing w:val="-3"/>
          <w:sz w:val="20"/>
          <w:szCs w:val="20"/>
        </w:rPr>
      </w:pPr>
      <w:r w:rsidRPr="007D151D">
        <w:rPr>
          <w:rFonts w:ascii="Arial" w:hAnsi="Arial" w:cs="Arial"/>
          <w:spacing w:val="-3"/>
          <w:sz w:val="20"/>
          <w:szCs w:val="20"/>
        </w:rPr>
        <w:t>Caldrà aportar el certificat expedit per l'assegurador, en el qual constin els imports i riscos assegurats i la data de venciment de l'assegurança, i mitjançant el document de compromís vinculant de subscripció, pròrroga o renovació de l'assegurança, en els casos en què sigui procedent.</w:t>
      </w:r>
    </w:p>
    <w:p w:rsidR="00570901" w:rsidRPr="007D151D" w:rsidRDefault="00570901" w:rsidP="00E72135">
      <w:pPr>
        <w:suppressAutoHyphens w:val="0"/>
        <w:contextualSpacing/>
        <w:jc w:val="both"/>
        <w:rPr>
          <w:rFonts w:ascii="Arial" w:hAnsi="Arial" w:cs="Arial"/>
          <w:noProof/>
          <w:spacing w:val="-3"/>
          <w:u w:val="single"/>
          <w:lang w:eastAsia="es-ES"/>
        </w:rPr>
      </w:pPr>
      <w:r w:rsidRPr="007D151D">
        <w:rPr>
          <w:rFonts w:ascii="Arial" w:hAnsi="Arial" w:cs="Arial"/>
          <w:noProof/>
          <w:spacing w:val="-3"/>
          <w:lang w:eastAsia="es-ES"/>
        </w:rPr>
        <w:t xml:space="preserve">Atès que l’expedient de contratació es tramita mitjançant el procediment obert simplificat abreujat, </w:t>
      </w:r>
      <w:r w:rsidRPr="007D151D">
        <w:rPr>
          <w:rFonts w:ascii="Arial" w:hAnsi="Arial" w:cs="Arial"/>
          <w:noProof/>
          <w:spacing w:val="-3"/>
          <w:u w:val="single"/>
          <w:lang w:eastAsia="es-ES"/>
        </w:rPr>
        <w:t>els licitadors estaran exempts del requisit d’acreditar la solvència econòmica i financera.</w:t>
      </w:r>
    </w:p>
    <w:p w:rsidR="00C30381" w:rsidRPr="007D151D" w:rsidRDefault="00C30381" w:rsidP="00E72135">
      <w:pPr>
        <w:suppressAutoHyphens w:val="0"/>
        <w:contextualSpacing/>
        <w:jc w:val="both"/>
        <w:rPr>
          <w:rFonts w:ascii="Arial" w:hAnsi="Arial" w:cs="Arial"/>
          <w:noProof/>
          <w:spacing w:val="-3"/>
          <w:u w:val="single"/>
          <w:lang w:eastAsia="es-ES"/>
        </w:rPr>
      </w:pPr>
    </w:p>
    <w:p w:rsidR="003F5FB8" w:rsidRDefault="003F5FB8" w:rsidP="003F5FB8">
      <w:pPr>
        <w:ind w:left="567"/>
        <w:contextualSpacing/>
        <w:jc w:val="both"/>
        <w:rPr>
          <w:rFonts w:ascii="Arial" w:hAnsi="Arial" w:cs="Arial"/>
          <w:i/>
          <w:color w:val="FF0000"/>
        </w:rPr>
      </w:pPr>
      <w:r w:rsidRPr="00A40AB7">
        <w:rPr>
          <w:rFonts w:ascii="Arial" w:hAnsi="Arial" w:cs="Arial"/>
          <w:i/>
          <w:color w:val="FF0000"/>
        </w:rPr>
        <w:t>(Nota: la llei descriu altre criteris de solvència a l’article 87 LCSP</w:t>
      </w:r>
      <w:r>
        <w:rPr>
          <w:rFonts w:ascii="Arial" w:hAnsi="Arial" w:cs="Arial"/>
          <w:i/>
          <w:color w:val="FF0000"/>
        </w:rPr>
        <w:t>)</w:t>
      </w:r>
    </w:p>
    <w:p w:rsidR="003F5FB8" w:rsidRPr="00F94650" w:rsidRDefault="003F5FB8" w:rsidP="003F5FB8">
      <w:pPr>
        <w:widowControl w:val="0"/>
        <w:tabs>
          <w:tab w:val="left" w:pos="426"/>
        </w:tabs>
        <w:ind w:left="284"/>
        <w:jc w:val="both"/>
        <w:rPr>
          <w:rFonts w:ascii="Arial" w:hAnsi="Arial" w:cs="Arial"/>
          <w:spacing w:val="-3"/>
        </w:rPr>
      </w:pPr>
    </w:p>
    <w:p w:rsidR="00C30381" w:rsidRPr="007D151D" w:rsidRDefault="00C30381" w:rsidP="00E72135">
      <w:pPr>
        <w:suppressAutoHyphens w:val="0"/>
        <w:contextualSpacing/>
        <w:jc w:val="both"/>
        <w:rPr>
          <w:rFonts w:ascii="Arial" w:hAnsi="Arial" w:cs="Arial"/>
          <w:noProof/>
          <w:spacing w:val="-3"/>
          <w:lang w:eastAsia="es-ES"/>
        </w:rPr>
      </w:pPr>
    </w:p>
    <w:p w:rsidR="00A1404F" w:rsidRPr="007D151D" w:rsidRDefault="00A1404F" w:rsidP="00E72135">
      <w:pPr>
        <w:pBdr>
          <w:top w:val="single" w:sz="4" w:space="1" w:color="auto"/>
          <w:left w:val="single" w:sz="4" w:space="4" w:color="auto"/>
          <w:bottom w:val="single" w:sz="4" w:space="1" w:color="auto"/>
          <w:right w:val="single" w:sz="4" w:space="4" w:color="auto"/>
        </w:pBdr>
        <w:tabs>
          <w:tab w:val="left" w:pos="426"/>
        </w:tabs>
        <w:ind w:left="284"/>
        <w:jc w:val="both"/>
        <w:rPr>
          <w:rFonts w:ascii="Arial" w:hAnsi="Arial" w:cs="Arial"/>
          <w:b/>
          <w:spacing w:val="-3"/>
        </w:rPr>
      </w:pPr>
      <w:r w:rsidRPr="007D151D">
        <w:rPr>
          <w:rFonts w:ascii="Arial" w:hAnsi="Arial" w:cs="Arial"/>
          <w:b/>
          <w:spacing w:val="-3"/>
        </w:rPr>
        <w:t>b) Acreditació de la solvència tècnica o professional</w:t>
      </w:r>
    </w:p>
    <w:p w:rsidR="00A1404F" w:rsidRPr="007D151D" w:rsidRDefault="00A1404F" w:rsidP="00E72135">
      <w:pPr>
        <w:ind w:left="567"/>
        <w:contextualSpacing/>
        <w:jc w:val="both"/>
        <w:rPr>
          <w:rFonts w:ascii="Arial" w:hAnsi="Arial" w:cs="Arial"/>
          <w:i/>
          <w:color w:val="FF0000"/>
        </w:rPr>
      </w:pPr>
    </w:p>
    <w:p w:rsidR="00A1404F" w:rsidRPr="007D151D" w:rsidRDefault="00A1404F" w:rsidP="00E72135">
      <w:pPr>
        <w:ind w:left="284"/>
        <w:contextualSpacing/>
        <w:jc w:val="both"/>
        <w:rPr>
          <w:rFonts w:ascii="Arial" w:hAnsi="Arial" w:cs="Arial"/>
          <w:spacing w:val="-3"/>
        </w:rPr>
      </w:pPr>
      <w:r w:rsidRPr="007D151D">
        <w:rPr>
          <w:rFonts w:ascii="Arial" w:hAnsi="Arial" w:cs="Arial"/>
          <w:spacing w:val="-3"/>
        </w:rPr>
        <w:t xml:space="preserve">De conformitat amb l’article 88 de la LCSP, l’acreditació de la solvència tècnica o professional de l’empresari s’haurà d’apreciar tenint en compte els seus coneixements tècnics, eficàcia, experiència i fiabilitat, que s’haurà d’acreditar per, com a mínim, </w:t>
      </w:r>
      <w:r w:rsidRPr="007D151D">
        <w:rPr>
          <w:rFonts w:ascii="Arial" w:hAnsi="Arial" w:cs="Arial"/>
          <w:b/>
          <w:spacing w:val="-3"/>
        </w:rPr>
        <w:t>un dels mitjans següents</w:t>
      </w:r>
      <w:r w:rsidRPr="007D151D">
        <w:rPr>
          <w:rFonts w:ascii="Arial" w:hAnsi="Arial" w:cs="Arial"/>
          <w:spacing w:val="-3"/>
        </w:rPr>
        <w:t>:</w:t>
      </w:r>
    </w:p>
    <w:p w:rsidR="00A1404F" w:rsidRPr="007D151D" w:rsidRDefault="00A1404F" w:rsidP="00E72135">
      <w:pPr>
        <w:ind w:left="284"/>
        <w:contextualSpacing/>
        <w:jc w:val="both"/>
        <w:rPr>
          <w:rFonts w:ascii="Arial" w:hAnsi="Arial" w:cs="Arial"/>
          <w:spacing w:val="-3"/>
        </w:rPr>
      </w:pPr>
    </w:p>
    <w:p w:rsidR="00A1404F" w:rsidRPr="007D151D" w:rsidRDefault="00A1404F" w:rsidP="00E72135">
      <w:pPr>
        <w:pStyle w:val="Default"/>
        <w:numPr>
          <w:ilvl w:val="0"/>
          <w:numId w:val="23"/>
        </w:numPr>
        <w:jc w:val="both"/>
        <w:rPr>
          <w:rFonts w:ascii="Arial" w:hAnsi="Arial" w:cs="Arial"/>
          <w:color w:val="FF0000"/>
          <w:spacing w:val="-3"/>
          <w:sz w:val="20"/>
          <w:szCs w:val="20"/>
        </w:rPr>
      </w:pPr>
      <w:r w:rsidRPr="007D151D">
        <w:rPr>
          <w:rFonts w:ascii="Arial" w:hAnsi="Arial" w:cs="Arial"/>
          <w:color w:val="auto"/>
          <w:spacing w:val="-3"/>
          <w:sz w:val="20"/>
          <w:szCs w:val="20"/>
        </w:rPr>
        <w:t>Relació de les obres executades en el curs dels cinc últims anys, avalada per certificats de bona execució per a les obres més importants; aquests certificats han d’indicar l’import, les dates i el lloc d’execució de les obres i s’ha de precisar si es van realitzar segons les regles per les quals es regeix la professió i es van portar normalment a bon terme; si s’escau, aquests certificats han de ser comunicats directament a l’òrgan de contractació per l’autoritat competent</w:t>
      </w:r>
      <w:r w:rsidRPr="007D151D">
        <w:rPr>
          <w:rFonts w:ascii="Arial" w:hAnsi="Arial" w:cs="Arial"/>
          <w:spacing w:val="-3"/>
          <w:sz w:val="20"/>
          <w:szCs w:val="20"/>
        </w:rPr>
        <w:t>. El requisit mínim de solvència serà que l’import acumulat del millor any d’execució ha de ser igual o superior al 70% del valor estimat del contracte o de la seva anualitat mitjana si aquest valor és inferior a</w:t>
      </w:r>
      <w:r w:rsidR="004E6DB0" w:rsidRPr="007D151D">
        <w:rPr>
          <w:rFonts w:ascii="Arial" w:hAnsi="Arial" w:cs="Arial"/>
          <w:spacing w:val="-3"/>
          <w:sz w:val="20"/>
          <w:szCs w:val="20"/>
        </w:rPr>
        <w:t>l valor estimat del contracte.</w:t>
      </w:r>
      <w:r w:rsidRPr="007D151D">
        <w:rPr>
          <w:rFonts w:ascii="Arial" w:hAnsi="Arial" w:cs="Arial"/>
          <w:spacing w:val="-3"/>
          <w:sz w:val="20"/>
          <w:szCs w:val="20"/>
        </w:rPr>
        <w:t xml:space="preserve"> L’import mínim que s’ha de complir </w:t>
      </w:r>
      <w:r w:rsidR="00C30F95" w:rsidRPr="007D151D">
        <w:rPr>
          <w:rFonts w:ascii="Arial" w:hAnsi="Arial" w:cs="Arial"/>
          <w:spacing w:val="-3"/>
          <w:sz w:val="20"/>
          <w:szCs w:val="20"/>
        </w:rPr>
        <w:t xml:space="preserve">d’acord amb els lots </w:t>
      </w:r>
      <w:r w:rsidRPr="007D151D">
        <w:rPr>
          <w:rFonts w:ascii="Arial" w:hAnsi="Arial" w:cs="Arial"/>
          <w:spacing w:val="-3"/>
          <w:sz w:val="20"/>
          <w:szCs w:val="20"/>
        </w:rPr>
        <w:t xml:space="preserve">és </w:t>
      </w:r>
      <w:r w:rsidR="00F86E35" w:rsidRPr="007D151D">
        <w:rPr>
          <w:rFonts w:ascii="Arial" w:hAnsi="Arial" w:cs="Arial"/>
          <w:spacing w:val="-3"/>
          <w:sz w:val="20"/>
          <w:szCs w:val="20"/>
        </w:rPr>
        <w:t>:</w:t>
      </w:r>
    </w:p>
    <w:p w:rsidR="00F86E35" w:rsidRPr="007D151D" w:rsidRDefault="00F86E35" w:rsidP="00E72135">
      <w:pPr>
        <w:pStyle w:val="Default"/>
        <w:ind w:left="1080"/>
        <w:jc w:val="both"/>
        <w:rPr>
          <w:rFonts w:ascii="Arial" w:hAnsi="Arial" w:cs="Arial"/>
          <w:spacing w:val="-3"/>
          <w:sz w:val="20"/>
          <w:szCs w:val="20"/>
        </w:rPr>
      </w:pPr>
    </w:p>
    <w:p w:rsidR="00F86E35" w:rsidRPr="007D151D" w:rsidRDefault="00F86E35" w:rsidP="00E72135">
      <w:pPr>
        <w:pStyle w:val="Pargrafdellista"/>
        <w:spacing w:line="240" w:lineRule="auto"/>
        <w:ind w:left="1016" w:firstLine="64"/>
        <w:jc w:val="both"/>
        <w:rPr>
          <w:rFonts w:ascii="Arial" w:hAnsi="Arial" w:cs="Arial"/>
          <w:spacing w:val="-3"/>
          <w:sz w:val="20"/>
          <w:szCs w:val="20"/>
          <w:u w:val="single"/>
        </w:rPr>
      </w:pPr>
      <w:r w:rsidRPr="007D151D">
        <w:rPr>
          <w:rFonts w:ascii="Arial" w:hAnsi="Arial" w:cs="Arial"/>
          <w:spacing w:val="-3"/>
          <w:sz w:val="20"/>
          <w:szCs w:val="20"/>
          <w:u w:val="single"/>
        </w:rPr>
        <w:t>Import mínim:</w:t>
      </w:r>
    </w:p>
    <w:tbl>
      <w:tblPr>
        <w:tblpPr w:leftFromText="141" w:rightFromText="141" w:vertAnchor="text" w:horzAnchor="page" w:tblpX="2748" w:tblpYSpec="top"/>
        <w:tblW w:w="3017" w:type="pct"/>
        <w:tblCellMar>
          <w:left w:w="70" w:type="dxa"/>
          <w:right w:w="70" w:type="dxa"/>
        </w:tblCellMar>
        <w:tblLook w:val="04A0" w:firstRow="1" w:lastRow="0" w:firstColumn="1" w:lastColumn="0" w:noHBand="0" w:noVBand="1"/>
      </w:tblPr>
      <w:tblGrid>
        <w:gridCol w:w="1253"/>
        <w:gridCol w:w="4038"/>
      </w:tblGrid>
      <w:tr w:rsidR="00F86E35" w:rsidRPr="007D151D" w:rsidTr="00ED55B5">
        <w:trPr>
          <w:trHeight w:val="315"/>
        </w:trPr>
        <w:tc>
          <w:tcPr>
            <w:tcW w:w="1184" w:type="pct"/>
            <w:tcBorders>
              <w:top w:val="single" w:sz="8" w:space="0" w:color="auto"/>
              <w:left w:val="single" w:sz="8" w:space="0" w:color="auto"/>
              <w:bottom w:val="single" w:sz="8" w:space="0" w:color="auto"/>
              <w:right w:val="single" w:sz="8" w:space="0" w:color="auto"/>
            </w:tcBorders>
            <w:shd w:val="clear" w:color="auto" w:fill="auto"/>
            <w:hideMark/>
          </w:tcPr>
          <w:p w:rsidR="00F86E35" w:rsidRPr="007D151D" w:rsidRDefault="00F86E35" w:rsidP="00E72135">
            <w:pPr>
              <w:suppressAutoHyphens w:val="0"/>
              <w:jc w:val="center"/>
              <w:rPr>
                <w:rFonts w:ascii="Arial" w:hAnsi="Arial" w:cs="Arial"/>
                <w:b/>
                <w:bCs/>
                <w:color w:val="000000"/>
                <w:lang w:eastAsia="ca-ES"/>
              </w:rPr>
            </w:pPr>
            <w:r w:rsidRPr="007D151D">
              <w:rPr>
                <w:rFonts w:ascii="Arial" w:hAnsi="Arial" w:cs="Arial"/>
                <w:b/>
                <w:bCs/>
                <w:color w:val="000000"/>
                <w:lang w:eastAsia="ca-ES"/>
              </w:rPr>
              <w:t>Lots</w:t>
            </w:r>
          </w:p>
        </w:tc>
        <w:tc>
          <w:tcPr>
            <w:tcW w:w="3816" w:type="pct"/>
            <w:tcBorders>
              <w:top w:val="single" w:sz="8" w:space="0" w:color="auto"/>
              <w:left w:val="nil"/>
              <w:bottom w:val="single" w:sz="8" w:space="0" w:color="auto"/>
              <w:right w:val="single" w:sz="8" w:space="0" w:color="auto"/>
            </w:tcBorders>
            <w:shd w:val="clear" w:color="auto" w:fill="auto"/>
            <w:hideMark/>
          </w:tcPr>
          <w:p w:rsidR="00F86E35" w:rsidRPr="007D151D" w:rsidRDefault="00F86E35" w:rsidP="00E72135">
            <w:pPr>
              <w:suppressAutoHyphens w:val="0"/>
              <w:jc w:val="right"/>
              <w:rPr>
                <w:rFonts w:ascii="Arial" w:hAnsi="Arial" w:cs="Arial"/>
                <w:b/>
                <w:bCs/>
                <w:color w:val="000000"/>
                <w:lang w:eastAsia="ca-ES"/>
              </w:rPr>
            </w:pPr>
            <w:r w:rsidRPr="007D151D">
              <w:rPr>
                <w:rFonts w:ascii="Arial" w:hAnsi="Arial" w:cs="Arial"/>
                <w:b/>
                <w:bCs/>
                <w:color w:val="000000"/>
                <w:lang w:eastAsia="ca-ES"/>
              </w:rPr>
              <w:t>Preu</w:t>
            </w:r>
          </w:p>
        </w:tc>
      </w:tr>
      <w:tr w:rsidR="00F86E35" w:rsidRPr="007D151D" w:rsidTr="00ED55B5">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F86E35" w:rsidRPr="007D151D" w:rsidRDefault="00F86E35" w:rsidP="00E72135">
            <w:pPr>
              <w:suppressAutoHyphens w:val="0"/>
              <w:jc w:val="center"/>
              <w:rPr>
                <w:rFonts w:ascii="Arial" w:hAnsi="Arial" w:cs="Arial"/>
                <w:color w:val="000000"/>
                <w:lang w:eastAsia="ca-ES"/>
              </w:rPr>
            </w:pPr>
            <w:r w:rsidRPr="007D151D">
              <w:rPr>
                <w:rFonts w:ascii="Arial" w:hAnsi="Arial" w:cs="Arial"/>
                <w:color w:val="000000"/>
                <w:lang w:eastAsia="ca-ES"/>
              </w:rPr>
              <w:t>1</w:t>
            </w:r>
          </w:p>
        </w:tc>
        <w:tc>
          <w:tcPr>
            <w:tcW w:w="3816" w:type="pct"/>
            <w:tcBorders>
              <w:top w:val="nil"/>
              <w:left w:val="nil"/>
              <w:bottom w:val="single" w:sz="8" w:space="0" w:color="auto"/>
              <w:right w:val="single" w:sz="8" w:space="0" w:color="auto"/>
            </w:tcBorders>
            <w:shd w:val="clear" w:color="auto" w:fill="auto"/>
            <w:noWrap/>
            <w:vAlign w:val="bottom"/>
            <w:hideMark/>
          </w:tcPr>
          <w:p w:rsidR="00F86E35" w:rsidRPr="007D151D" w:rsidRDefault="00F86E35" w:rsidP="00E72135">
            <w:pPr>
              <w:suppressAutoHyphens w:val="0"/>
              <w:jc w:val="right"/>
              <w:rPr>
                <w:rFonts w:ascii="Arial" w:hAnsi="Arial" w:cs="Arial"/>
                <w:color w:val="000000"/>
                <w:lang w:eastAsia="ca-ES"/>
              </w:rPr>
            </w:pPr>
            <w:r w:rsidRPr="007D151D">
              <w:rPr>
                <w:rFonts w:ascii="Arial" w:hAnsi="Arial" w:cs="Arial"/>
                <w:color w:val="000000"/>
                <w:lang w:eastAsia="ca-ES"/>
              </w:rPr>
              <w:t>€</w:t>
            </w:r>
          </w:p>
        </w:tc>
      </w:tr>
      <w:tr w:rsidR="00F86E35" w:rsidRPr="007D151D" w:rsidTr="00ED55B5">
        <w:trPr>
          <w:trHeight w:val="315"/>
        </w:trPr>
        <w:tc>
          <w:tcPr>
            <w:tcW w:w="1184" w:type="pct"/>
            <w:tcBorders>
              <w:top w:val="nil"/>
              <w:left w:val="single" w:sz="8" w:space="0" w:color="auto"/>
              <w:bottom w:val="single" w:sz="8" w:space="0" w:color="auto"/>
              <w:right w:val="single" w:sz="8" w:space="0" w:color="auto"/>
            </w:tcBorders>
            <w:shd w:val="clear" w:color="auto" w:fill="auto"/>
            <w:hideMark/>
          </w:tcPr>
          <w:p w:rsidR="00F86E35" w:rsidRPr="007D151D" w:rsidRDefault="00F86E35" w:rsidP="00E72135">
            <w:pPr>
              <w:suppressAutoHyphens w:val="0"/>
              <w:jc w:val="center"/>
              <w:rPr>
                <w:rFonts w:ascii="Arial" w:hAnsi="Arial" w:cs="Arial"/>
                <w:color w:val="000000"/>
                <w:lang w:eastAsia="ca-ES"/>
              </w:rPr>
            </w:pPr>
            <w:r w:rsidRPr="007D151D">
              <w:rPr>
                <w:rFonts w:ascii="Arial" w:hAnsi="Arial" w:cs="Arial"/>
                <w:color w:val="000000"/>
                <w:lang w:eastAsia="ca-ES"/>
              </w:rPr>
              <w:t>2</w:t>
            </w:r>
          </w:p>
        </w:tc>
        <w:tc>
          <w:tcPr>
            <w:tcW w:w="3816" w:type="pct"/>
            <w:tcBorders>
              <w:top w:val="nil"/>
              <w:left w:val="nil"/>
              <w:bottom w:val="single" w:sz="8" w:space="0" w:color="auto"/>
              <w:right w:val="single" w:sz="8" w:space="0" w:color="auto"/>
            </w:tcBorders>
            <w:shd w:val="clear" w:color="auto" w:fill="auto"/>
            <w:noWrap/>
            <w:vAlign w:val="bottom"/>
            <w:hideMark/>
          </w:tcPr>
          <w:p w:rsidR="00F86E35" w:rsidRPr="007D151D" w:rsidRDefault="00F86E35" w:rsidP="00E72135">
            <w:pPr>
              <w:suppressAutoHyphens w:val="0"/>
              <w:jc w:val="right"/>
              <w:rPr>
                <w:rFonts w:ascii="Arial" w:hAnsi="Arial" w:cs="Arial"/>
                <w:color w:val="000000"/>
                <w:lang w:eastAsia="ca-ES"/>
              </w:rPr>
            </w:pPr>
            <w:r w:rsidRPr="007D151D">
              <w:rPr>
                <w:rFonts w:ascii="Arial" w:hAnsi="Arial" w:cs="Arial"/>
                <w:color w:val="000000"/>
                <w:lang w:eastAsia="ca-ES"/>
              </w:rPr>
              <w:t>€</w:t>
            </w:r>
          </w:p>
        </w:tc>
      </w:tr>
    </w:tbl>
    <w:p w:rsidR="00F86E35" w:rsidRPr="007D151D" w:rsidRDefault="00F86E35" w:rsidP="00E72135">
      <w:pPr>
        <w:pStyle w:val="Default"/>
        <w:ind w:left="1080"/>
        <w:jc w:val="both"/>
        <w:rPr>
          <w:rFonts w:ascii="Arial" w:hAnsi="Arial" w:cs="Arial"/>
          <w:color w:val="FF0000"/>
          <w:spacing w:val="-3"/>
          <w:sz w:val="20"/>
          <w:szCs w:val="20"/>
        </w:rPr>
      </w:pPr>
    </w:p>
    <w:p w:rsidR="00A1404F" w:rsidRPr="007D151D" w:rsidRDefault="00A1404F" w:rsidP="00E72135">
      <w:pPr>
        <w:pStyle w:val="Default"/>
        <w:ind w:left="720"/>
        <w:jc w:val="both"/>
        <w:rPr>
          <w:rFonts w:ascii="Arial" w:eastAsia="SimSun" w:hAnsi="Arial" w:cs="Arial"/>
          <w:color w:val="auto"/>
          <w:spacing w:val="-3"/>
          <w:kern w:val="1"/>
          <w:sz w:val="20"/>
          <w:szCs w:val="20"/>
          <w:lang w:eastAsia="zh-CN" w:bidi="hi-IN"/>
        </w:rPr>
      </w:pPr>
    </w:p>
    <w:p w:rsidR="00F86E35" w:rsidRPr="007D151D" w:rsidRDefault="00F86E35" w:rsidP="00E72135">
      <w:pPr>
        <w:ind w:left="1134"/>
        <w:contextualSpacing/>
        <w:jc w:val="both"/>
        <w:rPr>
          <w:rFonts w:ascii="Arial" w:hAnsi="Arial" w:cs="Arial"/>
          <w:spacing w:val="-3"/>
        </w:rPr>
      </w:pPr>
    </w:p>
    <w:p w:rsidR="00F86E35" w:rsidRPr="007D151D" w:rsidRDefault="00F86E35" w:rsidP="00E72135">
      <w:pPr>
        <w:ind w:left="1134"/>
        <w:contextualSpacing/>
        <w:jc w:val="both"/>
        <w:rPr>
          <w:rFonts w:ascii="Arial" w:hAnsi="Arial" w:cs="Arial"/>
          <w:spacing w:val="-3"/>
        </w:rPr>
      </w:pPr>
    </w:p>
    <w:p w:rsidR="00F86E35" w:rsidRPr="007D151D" w:rsidRDefault="00F86E35" w:rsidP="00E72135">
      <w:pPr>
        <w:ind w:left="1134"/>
        <w:contextualSpacing/>
        <w:jc w:val="both"/>
        <w:rPr>
          <w:rFonts w:ascii="Arial" w:hAnsi="Arial" w:cs="Arial"/>
          <w:spacing w:val="-3"/>
        </w:rPr>
      </w:pPr>
    </w:p>
    <w:p w:rsidR="00C30381" w:rsidRPr="007D151D" w:rsidRDefault="00C30381" w:rsidP="00E72135">
      <w:pPr>
        <w:pStyle w:val="Pargrafdellista"/>
        <w:spacing w:line="240" w:lineRule="auto"/>
        <w:ind w:left="644"/>
        <w:jc w:val="both"/>
        <w:rPr>
          <w:rFonts w:ascii="Arial" w:hAnsi="Arial" w:cs="Arial"/>
          <w:spacing w:val="-3"/>
          <w:sz w:val="20"/>
          <w:szCs w:val="20"/>
          <w:u w:val="single"/>
        </w:rPr>
      </w:pPr>
      <w:r w:rsidRPr="007D151D">
        <w:rPr>
          <w:rFonts w:ascii="Arial" w:hAnsi="Arial" w:cs="Arial"/>
          <w:spacing w:val="-3"/>
          <w:sz w:val="20"/>
          <w:szCs w:val="20"/>
          <w:u w:val="single"/>
        </w:rPr>
        <w:t>Acreditació documental:</w:t>
      </w:r>
    </w:p>
    <w:p w:rsidR="00C30381" w:rsidRPr="007D151D" w:rsidRDefault="00C30381" w:rsidP="00E72135">
      <w:pPr>
        <w:ind w:left="644"/>
        <w:contextualSpacing/>
        <w:jc w:val="both"/>
        <w:rPr>
          <w:rFonts w:ascii="Arial" w:hAnsi="Arial" w:cs="Arial"/>
          <w:color w:val="000000"/>
          <w:spacing w:val="-3"/>
        </w:rPr>
      </w:pPr>
      <w:r w:rsidRPr="007D151D">
        <w:rPr>
          <w:rFonts w:ascii="Arial" w:hAnsi="Arial" w:cs="Arial"/>
          <w:color w:val="000000"/>
          <w:spacing w:val="-3"/>
        </w:rPr>
        <w:t xml:space="preserve">Quan el destinatari sigui una entitat del sector públic s'acreditaran mitjançant certificats expedits o visats per l'òrgan competent. </w:t>
      </w:r>
    </w:p>
    <w:p w:rsidR="00C30381" w:rsidRPr="007D151D" w:rsidRDefault="00C30381" w:rsidP="00E72135">
      <w:pPr>
        <w:ind w:left="644"/>
        <w:contextualSpacing/>
        <w:jc w:val="both"/>
        <w:rPr>
          <w:rFonts w:ascii="Arial" w:hAnsi="Arial" w:cs="Arial"/>
          <w:color w:val="000000"/>
          <w:spacing w:val="-3"/>
        </w:rPr>
      </w:pPr>
    </w:p>
    <w:p w:rsidR="00C30381" w:rsidRPr="007D151D" w:rsidRDefault="00C30381" w:rsidP="00E72135">
      <w:pPr>
        <w:ind w:left="644"/>
        <w:contextualSpacing/>
        <w:jc w:val="both"/>
        <w:rPr>
          <w:rFonts w:ascii="Arial" w:hAnsi="Arial" w:cs="Arial"/>
          <w:color w:val="000000"/>
          <w:spacing w:val="-3"/>
        </w:rPr>
      </w:pPr>
      <w:r w:rsidRPr="007D151D">
        <w:rPr>
          <w:rFonts w:ascii="Arial" w:hAnsi="Arial" w:cs="Arial"/>
          <w:color w:val="000000"/>
          <w:spacing w:val="-3"/>
        </w:rPr>
        <w:t>Quan el destinatari sigui un subjecte privat s’acreditaran mitjançant un certificat expedit per aquest o, a manca d'aquest, mitjançant una declaració de l'empresari.</w:t>
      </w:r>
    </w:p>
    <w:p w:rsidR="00C30381" w:rsidRPr="007D151D" w:rsidRDefault="00C30381" w:rsidP="00E72135">
      <w:pPr>
        <w:ind w:left="644"/>
        <w:contextualSpacing/>
        <w:jc w:val="both"/>
        <w:rPr>
          <w:rFonts w:ascii="Arial" w:hAnsi="Arial" w:cs="Arial"/>
          <w:color w:val="000000"/>
          <w:spacing w:val="-3"/>
        </w:rPr>
      </w:pPr>
    </w:p>
    <w:p w:rsidR="00C30381" w:rsidRPr="007D151D" w:rsidRDefault="00C30381" w:rsidP="00E72135">
      <w:pPr>
        <w:ind w:left="644"/>
        <w:contextualSpacing/>
        <w:jc w:val="both"/>
        <w:rPr>
          <w:rFonts w:ascii="Arial" w:hAnsi="Arial" w:cs="Arial"/>
          <w:spacing w:val="-3"/>
        </w:rPr>
      </w:pPr>
      <w:r w:rsidRPr="007D151D">
        <w:rPr>
          <w:rFonts w:ascii="Arial" w:hAnsi="Arial" w:cs="Arial"/>
          <w:spacing w:val="-3"/>
        </w:rPr>
        <w:t xml:space="preserve"> Si la relació dels principals serveis realitzats inclou que el seu destinatari és el mateix ens contractant, no serà necessari l’acreditació mitjançant certificat. </w:t>
      </w:r>
    </w:p>
    <w:p w:rsidR="00C30381" w:rsidRPr="007D151D" w:rsidRDefault="00C30381" w:rsidP="00E72135">
      <w:pPr>
        <w:ind w:left="644"/>
        <w:contextualSpacing/>
        <w:jc w:val="both"/>
        <w:rPr>
          <w:rFonts w:ascii="Arial" w:hAnsi="Arial" w:cs="Arial"/>
          <w:color w:val="000000"/>
          <w:spacing w:val="-3"/>
        </w:rPr>
      </w:pPr>
    </w:p>
    <w:p w:rsidR="00C30381" w:rsidRPr="007D151D" w:rsidRDefault="00C30381" w:rsidP="00E72135">
      <w:pPr>
        <w:tabs>
          <w:tab w:val="left" w:pos="426"/>
        </w:tabs>
        <w:ind w:left="709"/>
        <w:jc w:val="both"/>
        <w:rPr>
          <w:rFonts w:ascii="Arial" w:hAnsi="Arial" w:cs="Arial"/>
        </w:rPr>
      </w:pPr>
      <w:r w:rsidRPr="007D151D">
        <w:rPr>
          <w:rFonts w:ascii="Arial" w:eastAsia="Calibri" w:hAnsi="Arial" w:cs="Arial"/>
          <w:bCs/>
          <w:lang w:eastAsia="ca-ES"/>
        </w:rPr>
        <w:t xml:space="preserve">Quan el contractista sigui una empresa de nova creació, entenent com a tal aquella que tingui una antiguitat inferior a 5 anys, </w:t>
      </w:r>
      <w:r w:rsidRPr="007D151D">
        <w:rPr>
          <w:rFonts w:ascii="Arial" w:hAnsi="Arial" w:cs="Arial"/>
        </w:rPr>
        <w:t>no hauran d’acreditar aquest mitjà de solvència tècnica.</w:t>
      </w:r>
    </w:p>
    <w:p w:rsidR="00A1404F" w:rsidRPr="007D151D" w:rsidRDefault="00A1404F" w:rsidP="00E72135">
      <w:pPr>
        <w:tabs>
          <w:tab w:val="left" w:pos="426"/>
        </w:tabs>
        <w:jc w:val="both"/>
        <w:rPr>
          <w:rFonts w:ascii="Arial" w:hAnsi="Arial" w:cs="Arial"/>
        </w:rPr>
      </w:pPr>
    </w:p>
    <w:p w:rsidR="00A1404F" w:rsidRPr="007D151D" w:rsidRDefault="00A1404F" w:rsidP="00E72135">
      <w:pPr>
        <w:pStyle w:val="Pargrafdellista"/>
        <w:widowControl w:val="0"/>
        <w:numPr>
          <w:ilvl w:val="0"/>
          <w:numId w:val="23"/>
        </w:numPr>
        <w:spacing w:line="240" w:lineRule="auto"/>
        <w:jc w:val="both"/>
        <w:rPr>
          <w:rFonts w:ascii="Arial" w:hAnsi="Arial" w:cs="Arial"/>
          <w:color w:val="000000"/>
          <w:spacing w:val="-3"/>
          <w:sz w:val="20"/>
          <w:szCs w:val="20"/>
        </w:rPr>
      </w:pPr>
      <w:r w:rsidRPr="007D151D">
        <w:rPr>
          <w:rFonts w:ascii="Arial" w:hAnsi="Arial" w:cs="Arial"/>
          <w:spacing w:val="-3"/>
          <w:sz w:val="20"/>
          <w:szCs w:val="20"/>
        </w:rPr>
        <w:lastRenderedPageBreak/>
        <w:t>Indicació del personal tècnic o unitats tècniques, integrades</w:t>
      </w:r>
      <w:r w:rsidRPr="007D151D">
        <w:rPr>
          <w:rFonts w:ascii="Arial" w:hAnsi="Arial" w:cs="Arial"/>
          <w:color w:val="000000"/>
          <w:spacing w:val="-3"/>
          <w:sz w:val="20"/>
          <w:szCs w:val="20"/>
        </w:rPr>
        <w:t xml:space="preserve"> o no a l’empresa, dels que es disposi per executar les obres, i en concret:</w:t>
      </w:r>
    </w:p>
    <w:p w:rsidR="00A1404F" w:rsidRPr="007D151D" w:rsidRDefault="00A1404F" w:rsidP="00E72135">
      <w:pPr>
        <w:pStyle w:val="Pargrafdellista"/>
        <w:spacing w:line="240" w:lineRule="auto"/>
        <w:ind w:left="708"/>
        <w:rPr>
          <w:rFonts w:ascii="Arial" w:hAnsi="Arial" w:cs="Arial"/>
          <w:color w:val="000000"/>
          <w:spacing w:val="-3"/>
          <w:sz w:val="20"/>
          <w:szCs w:val="20"/>
          <w:lang w:val="es-ES_tradnl"/>
        </w:rPr>
      </w:pPr>
    </w:p>
    <w:p w:rsidR="00A1404F" w:rsidRPr="007D151D" w:rsidRDefault="00A1404F" w:rsidP="00E72135">
      <w:pPr>
        <w:pStyle w:val="Pargrafdellista"/>
        <w:spacing w:line="240" w:lineRule="auto"/>
        <w:ind w:left="708"/>
        <w:rPr>
          <w:rFonts w:ascii="Arial" w:hAnsi="Arial" w:cs="Arial"/>
          <w:i/>
          <w:color w:val="FF0000"/>
          <w:spacing w:val="-3"/>
          <w:sz w:val="20"/>
          <w:szCs w:val="20"/>
          <w:lang w:val="es-ES_tradnl"/>
        </w:rPr>
      </w:pPr>
      <w:r w:rsidRPr="007D151D">
        <w:rPr>
          <w:rFonts w:ascii="Arial" w:hAnsi="Arial" w:cs="Arial"/>
          <w:i/>
          <w:color w:val="FF0000"/>
          <w:spacing w:val="-3"/>
          <w:sz w:val="20"/>
          <w:szCs w:val="20"/>
          <w:lang w:val="es-ES_tradnl"/>
        </w:rPr>
        <w:t xml:space="preserve">(Nota: Indicar i especificar el nombre de personal o de la </w:t>
      </w:r>
      <w:proofErr w:type="spellStart"/>
      <w:r w:rsidRPr="007D151D">
        <w:rPr>
          <w:rFonts w:ascii="Arial" w:hAnsi="Arial" w:cs="Arial"/>
          <w:i/>
          <w:color w:val="FF0000"/>
          <w:spacing w:val="-3"/>
          <w:sz w:val="20"/>
          <w:szCs w:val="20"/>
          <w:lang w:val="es-ES_tradnl"/>
        </w:rPr>
        <w:t>maquinària</w:t>
      </w:r>
      <w:proofErr w:type="spellEnd"/>
      <w:r w:rsidRPr="007D151D">
        <w:rPr>
          <w:rFonts w:ascii="Arial" w:hAnsi="Arial" w:cs="Arial"/>
          <w:i/>
          <w:color w:val="FF0000"/>
          <w:spacing w:val="-3"/>
          <w:sz w:val="20"/>
          <w:szCs w:val="20"/>
          <w:lang w:val="es-ES_tradnl"/>
        </w:rPr>
        <w:t>)</w:t>
      </w:r>
    </w:p>
    <w:p w:rsidR="00C30381" w:rsidRPr="007D151D" w:rsidRDefault="00C30381" w:rsidP="00E72135">
      <w:pPr>
        <w:pStyle w:val="Pargrafdellista"/>
        <w:spacing w:line="240" w:lineRule="auto"/>
        <w:ind w:left="708"/>
        <w:rPr>
          <w:rFonts w:ascii="Arial" w:hAnsi="Arial" w:cs="Arial"/>
          <w:i/>
          <w:color w:val="FF0000"/>
          <w:spacing w:val="-3"/>
          <w:sz w:val="20"/>
          <w:szCs w:val="20"/>
          <w:lang w:val="es-ES_tradnl"/>
        </w:rPr>
      </w:pPr>
    </w:p>
    <w:p w:rsidR="00C30381" w:rsidRPr="007D151D" w:rsidRDefault="00C30381" w:rsidP="00E72135">
      <w:pPr>
        <w:pStyle w:val="Pargrafdellista"/>
        <w:spacing w:line="240" w:lineRule="auto"/>
        <w:ind w:left="644"/>
        <w:jc w:val="both"/>
        <w:rPr>
          <w:rFonts w:ascii="Arial" w:hAnsi="Arial" w:cs="Arial"/>
          <w:spacing w:val="-3"/>
          <w:sz w:val="20"/>
          <w:szCs w:val="20"/>
          <w:u w:val="single"/>
        </w:rPr>
      </w:pPr>
      <w:r w:rsidRPr="007D151D">
        <w:rPr>
          <w:rFonts w:ascii="Arial" w:hAnsi="Arial" w:cs="Arial"/>
          <w:spacing w:val="-3"/>
          <w:sz w:val="20"/>
          <w:szCs w:val="20"/>
          <w:u w:val="single"/>
        </w:rPr>
        <w:t>Acreditació documental:</w:t>
      </w:r>
    </w:p>
    <w:p w:rsidR="00C30381" w:rsidRPr="007D151D" w:rsidRDefault="00C30381" w:rsidP="00E72135">
      <w:pPr>
        <w:ind w:left="644"/>
        <w:contextualSpacing/>
        <w:jc w:val="both"/>
        <w:rPr>
          <w:rFonts w:ascii="Arial" w:hAnsi="Arial" w:cs="Arial"/>
          <w:spacing w:val="-3"/>
        </w:rPr>
      </w:pPr>
      <w:r w:rsidRPr="007D151D">
        <w:rPr>
          <w:rFonts w:ascii="Arial" w:hAnsi="Arial" w:cs="Arial"/>
          <w:spacing w:val="-3"/>
        </w:rPr>
        <w:t>S’acreditarà mitjançant una relació del contractista on s’inclourà la indicació concreta del personal tècnic o unitats tècniques.</w:t>
      </w:r>
    </w:p>
    <w:p w:rsidR="002770D1" w:rsidRPr="007D151D" w:rsidRDefault="002770D1" w:rsidP="00E72135">
      <w:pPr>
        <w:widowControl w:val="0"/>
        <w:ind w:left="720"/>
        <w:contextualSpacing/>
        <w:jc w:val="both"/>
        <w:rPr>
          <w:rFonts w:ascii="Arial" w:hAnsi="Arial" w:cs="Arial"/>
        </w:rPr>
      </w:pPr>
    </w:p>
    <w:p w:rsidR="00A1404F" w:rsidRPr="007D151D" w:rsidRDefault="00A1404F" w:rsidP="00E72135">
      <w:pPr>
        <w:widowControl w:val="0"/>
        <w:numPr>
          <w:ilvl w:val="0"/>
          <w:numId w:val="23"/>
        </w:numPr>
        <w:contextualSpacing/>
        <w:jc w:val="both"/>
        <w:rPr>
          <w:rFonts w:ascii="Arial" w:hAnsi="Arial" w:cs="Arial"/>
        </w:rPr>
      </w:pPr>
      <w:r w:rsidRPr="007D151D">
        <w:rPr>
          <w:rFonts w:ascii="Arial" w:hAnsi="Arial" w:cs="Arial"/>
        </w:rPr>
        <w:t xml:space="preserve">Títols acadèmics i professionals de l’empresari i dels directius de l’empresa i, en particular, del responsable de les obres així com dels tècnics encarregats directament de les mateixes, sempre que no s’avaluïn com un criteri d’adjudicació i en concret: </w:t>
      </w:r>
    </w:p>
    <w:p w:rsidR="00A1404F" w:rsidRPr="007D151D" w:rsidRDefault="00A1404F" w:rsidP="00E72135">
      <w:pPr>
        <w:tabs>
          <w:tab w:val="left" w:pos="426"/>
        </w:tabs>
        <w:ind w:left="284"/>
        <w:jc w:val="both"/>
        <w:rPr>
          <w:rFonts w:ascii="Arial" w:hAnsi="Arial" w:cs="Arial"/>
        </w:rPr>
      </w:pPr>
    </w:p>
    <w:p w:rsidR="00A1404F" w:rsidRPr="007D151D" w:rsidRDefault="00A1404F" w:rsidP="00E72135">
      <w:pPr>
        <w:tabs>
          <w:tab w:val="left" w:pos="426"/>
        </w:tabs>
        <w:ind w:left="709"/>
        <w:jc w:val="both"/>
        <w:rPr>
          <w:rFonts w:ascii="Arial" w:hAnsi="Arial" w:cs="Arial"/>
          <w:i/>
          <w:color w:val="FF0000"/>
        </w:rPr>
      </w:pPr>
      <w:r w:rsidRPr="007D151D">
        <w:rPr>
          <w:rFonts w:ascii="Arial" w:hAnsi="Arial" w:cs="Arial"/>
          <w:i/>
          <w:color w:val="FF0000"/>
        </w:rPr>
        <w:t>(Nota: especificar els tècnics i titulacions</w:t>
      </w:r>
      <w:r w:rsidR="00C30381" w:rsidRPr="007D151D">
        <w:rPr>
          <w:rFonts w:ascii="Arial" w:hAnsi="Arial" w:cs="Arial"/>
          <w:i/>
          <w:color w:val="FF0000"/>
        </w:rPr>
        <w:t>)</w:t>
      </w:r>
      <w:r w:rsidRPr="007D151D">
        <w:rPr>
          <w:rFonts w:ascii="Arial" w:hAnsi="Arial" w:cs="Arial"/>
          <w:i/>
          <w:color w:val="FF0000"/>
        </w:rPr>
        <w:t>.</w:t>
      </w:r>
    </w:p>
    <w:p w:rsidR="00C30381" w:rsidRPr="007D151D" w:rsidRDefault="00C30381" w:rsidP="00E72135">
      <w:pPr>
        <w:tabs>
          <w:tab w:val="left" w:pos="426"/>
        </w:tabs>
        <w:ind w:left="709"/>
        <w:jc w:val="both"/>
        <w:rPr>
          <w:rFonts w:ascii="Arial" w:hAnsi="Arial" w:cs="Arial"/>
          <w:i/>
          <w:color w:val="FF0000"/>
        </w:rPr>
      </w:pPr>
    </w:p>
    <w:p w:rsidR="00C30381" w:rsidRPr="007D151D" w:rsidRDefault="00C30381" w:rsidP="00E72135">
      <w:pPr>
        <w:pStyle w:val="Pargrafdellista"/>
        <w:spacing w:line="240" w:lineRule="auto"/>
        <w:ind w:left="851"/>
        <w:jc w:val="both"/>
        <w:rPr>
          <w:rFonts w:ascii="Arial" w:hAnsi="Arial" w:cs="Arial"/>
          <w:spacing w:val="-3"/>
          <w:sz w:val="20"/>
          <w:szCs w:val="20"/>
          <w:u w:val="single"/>
        </w:rPr>
      </w:pPr>
      <w:r w:rsidRPr="007D151D">
        <w:rPr>
          <w:rFonts w:ascii="Arial" w:hAnsi="Arial" w:cs="Arial"/>
          <w:spacing w:val="-3"/>
          <w:sz w:val="20"/>
          <w:szCs w:val="20"/>
          <w:u w:val="single"/>
        </w:rPr>
        <w:t>Acreditació documental:</w:t>
      </w:r>
    </w:p>
    <w:p w:rsidR="00C30381" w:rsidRPr="007D151D" w:rsidRDefault="00C30381" w:rsidP="00E72135">
      <w:pPr>
        <w:pStyle w:val="Pargrafdellista"/>
        <w:spacing w:line="240" w:lineRule="auto"/>
        <w:ind w:left="851"/>
        <w:jc w:val="both"/>
        <w:rPr>
          <w:rFonts w:ascii="Arial" w:hAnsi="Arial" w:cs="Arial"/>
          <w:spacing w:val="-3"/>
          <w:sz w:val="20"/>
          <w:szCs w:val="20"/>
        </w:rPr>
      </w:pPr>
      <w:r w:rsidRPr="007D151D">
        <w:rPr>
          <w:rFonts w:ascii="Arial" w:hAnsi="Arial" w:cs="Arial"/>
          <w:spacing w:val="-3"/>
          <w:sz w:val="20"/>
          <w:szCs w:val="20"/>
        </w:rPr>
        <w:t xml:space="preserve">S’acreditarà mitjançant còpia dels seus títols o acreditacions acadèmiques o professionals exigides i l’experiència professional mínim exigida (mitjançant la presentació d’un currículum </w:t>
      </w:r>
      <w:proofErr w:type="spellStart"/>
      <w:r w:rsidRPr="007D151D">
        <w:rPr>
          <w:rFonts w:ascii="Arial" w:hAnsi="Arial" w:cs="Arial"/>
          <w:spacing w:val="-3"/>
          <w:sz w:val="20"/>
          <w:szCs w:val="20"/>
        </w:rPr>
        <w:t>vitae</w:t>
      </w:r>
      <w:proofErr w:type="spellEnd"/>
      <w:r w:rsidRPr="007D151D">
        <w:rPr>
          <w:rFonts w:ascii="Arial" w:hAnsi="Arial" w:cs="Arial"/>
          <w:spacing w:val="-3"/>
          <w:sz w:val="20"/>
          <w:szCs w:val="20"/>
        </w:rPr>
        <w:t xml:space="preserve"> i la vida laboral expedida pe la Seguretat Social).</w:t>
      </w:r>
    </w:p>
    <w:p w:rsidR="00C30381" w:rsidRPr="007D151D" w:rsidRDefault="00C30381" w:rsidP="00E72135">
      <w:pPr>
        <w:tabs>
          <w:tab w:val="left" w:pos="426"/>
        </w:tabs>
        <w:ind w:left="709"/>
        <w:jc w:val="both"/>
        <w:rPr>
          <w:rFonts w:ascii="Arial" w:hAnsi="Arial" w:cs="Arial"/>
          <w:i/>
          <w:color w:val="FF0000"/>
        </w:rPr>
      </w:pPr>
    </w:p>
    <w:p w:rsidR="00A1404F" w:rsidRPr="007D151D" w:rsidRDefault="00A1404F" w:rsidP="00E72135">
      <w:pPr>
        <w:tabs>
          <w:tab w:val="left" w:pos="426"/>
        </w:tabs>
        <w:jc w:val="both"/>
        <w:rPr>
          <w:rFonts w:ascii="Arial" w:hAnsi="Arial" w:cs="Arial"/>
          <w:noProof/>
          <w:spacing w:val="-3"/>
          <w:u w:val="single"/>
          <w:lang w:eastAsia="es-ES"/>
        </w:rPr>
      </w:pPr>
      <w:r w:rsidRPr="007D151D">
        <w:rPr>
          <w:rFonts w:ascii="Arial" w:hAnsi="Arial" w:cs="Arial"/>
          <w:noProof/>
          <w:spacing w:val="-3"/>
          <w:lang w:eastAsia="es-ES"/>
        </w:rPr>
        <w:t xml:space="preserve">Atès que l’expedient de contratació es tramita mitjançant el procediment obert simplificat abreujat, els licitadors </w:t>
      </w:r>
      <w:r w:rsidRPr="007D151D">
        <w:rPr>
          <w:rFonts w:ascii="Arial" w:hAnsi="Arial" w:cs="Arial"/>
          <w:noProof/>
          <w:spacing w:val="-3"/>
          <w:u w:val="single"/>
          <w:lang w:eastAsia="es-ES"/>
        </w:rPr>
        <w:t>estaran exempts del requisit d’acreditar la solvència tècnica o professional.</w:t>
      </w:r>
    </w:p>
    <w:p w:rsidR="007E1794" w:rsidRDefault="007E1794" w:rsidP="007E1794">
      <w:pPr>
        <w:jc w:val="both"/>
        <w:rPr>
          <w:rFonts w:ascii="Arial" w:hAnsi="Arial" w:cs="Arial"/>
          <w:i/>
          <w:color w:val="FF0000"/>
        </w:rPr>
      </w:pPr>
    </w:p>
    <w:p w:rsidR="007E1794" w:rsidRDefault="007E1794" w:rsidP="007E1794">
      <w:pPr>
        <w:jc w:val="both"/>
        <w:rPr>
          <w:rFonts w:ascii="Arial" w:hAnsi="Arial" w:cs="Arial"/>
          <w:i/>
          <w:color w:val="FF0000"/>
        </w:rPr>
      </w:pPr>
      <w:r w:rsidRPr="00A40AB7">
        <w:rPr>
          <w:rFonts w:ascii="Arial" w:hAnsi="Arial" w:cs="Arial"/>
          <w:i/>
          <w:color w:val="FF0000"/>
        </w:rPr>
        <w:t>(Nota: la llei descriu altre criteris de solvència a l’article 8</w:t>
      </w:r>
      <w:r>
        <w:rPr>
          <w:rFonts w:ascii="Arial" w:hAnsi="Arial" w:cs="Arial"/>
          <w:i/>
          <w:color w:val="FF0000"/>
        </w:rPr>
        <w:t>8</w:t>
      </w:r>
      <w:r w:rsidRPr="00A40AB7">
        <w:rPr>
          <w:rFonts w:ascii="Arial" w:hAnsi="Arial" w:cs="Arial"/>
          <w:i/>
          <w:color w:val="FF0000"/>
        </w:rPr>
        <w:t xml:space="preserve"> LCSP</w:t>
      </w:r>
      <w:r>
        <w:rPr>
          <w:rFonts w:ascii="Arial" w:hAnsi="Arial" w:cs="Arial"/>
          <w:i/>
          <w:color w:val="FF0000"/>
        </w:rPr>
        <w:t xml:space="preserve"> )</w:t>
      </w:r>
    </w:p>
    <w:p w:rsidR="00A1404F" w:rsidRPr="007D151D" w:rsidRDefault="00A1404F" w:rsidP="00E72135">
      <w:pPr>
        <w:tabs>
          <w:tab w:val="left" w:pos="426"/>
        </w:tabs>
        <w:jc w:val="both"/>
        <w:rPr>
          <w:rFonts w:ascii="Arial" w:hAnsi="Arial" w:cs="Arial"/>
        </w:rPr>
      </w:pPr>
    </w:p>
    <w:p w:rsidR="00F76A34" w:rsidRPr="007D151D" w:rsidRDefault="00F76A34" w:rsidP="00E72135">
      <w:pPr>
        <w:tabs>
          <w:tab w:val="left" w:pos="426"/>
        </w:tabs>
        <w:jc w:val="both"/>
        <w:rPr>
          <w:rFonts w:ascii="Arial" w:hAnsi="Arial" w:cs="Arial"/>
          <w:b/>
        </w:rPr>
      </w:pPr>
    </w:p>
    <w:p w:rsidR="00A1404F" w:rsidRPr="007D151D" w:rsidRDefault="00AA55C9" w:rsidP="00E72135">
      <w:pPr>
        <w:autoSpaceDE w:val="0"/>
        <w:jc w:val="both"/>
        <w:rPr>
          <w:rFonts w:ascii="Arial" w:hAnsi="Arial" w:cs="Arial"/>
          <w:b/>
          <w:color w:val="000000"/>
        </w:rPr>
      </w:pPr>
      <w:r w:rsidRPr="007D151D">
        <w:rPr>
          <w:rFonts w:ascii="Arial" w:hAnsi="Arial" w:cs="Arial"/>
          <w:b/>
        </w:rPr>
        <w:t xml:space="preserve">F.2 </w:t>
      </w:r>
      <w:r w:rsidR="00A1404F" w:rsidRPr="007D151D">
        <w:rPr>
          <w:rFonts w:ascii="Arial" w:hAnsi="Arial" w:cs="Arial"/>
          <w:b/>
        </w:rPr>
        <w:t xml:space="preserve"> Classificació empresarial: </w:t>
      </w:r>
    </w:p>
    <w:p w:rsidR="00A1404F" w:rsidRPr="007D151D" w:rsidRDefault="00A1404F" w:rsidP="00E72135">
      <w:pPr>
        <w:autoSpaceDE w:val="0"/>
        <w:jc w:val="both"/>
        <w:rPr>
          <w:rFonts w:ascii="Arial" w:hAnsi="Arial" w:cs="Arial"/>
          <w:color w:val="000000"/>
        </w:rPr>
      </w:pPr>
    </w:p>
    <w:p w:rsidR="00A1404F" w:rsidRPr="007D151D" w:rsidRDefault="00A1404F" w:rsidP="00E72135">
      <w:pPr>
        <w:tabs>
          <w:tab w:val="left" w:pos="426"/>
        </w:tabs>
        <w:ind w:left="284"/>
        <w:jc w:val="both"/>
        <w:rPr>
          <w:rFonts w:ascii="Arial" w:hAnsi="Arial" w:cs="Arial"/>
        </w:rPr>
      </w:pPr>
      <w:r w:rsidRPr="007D151D">
        <w:rPr>
          <w:rFonts w:ascii="Arial" w:hAnsi="Arial" w:cs="Arial"/>
        </w:rPr>
        <w:t>Els licitadors espanyols i la resta de licitadors estrangers d’Estats no membres de la Unió Europea o no signataris de l’Acord sobre l’Espai Econòmic Europeu, poden acreditar, aquesta solvència mitjançant la classificació empresarial especificada a continuació o una de superior:</w:t>
      </w:r>
    </w:p>
    <w:p w:rsidR="00A1404F" w:rsidRPr="007D151D" w:rsidRDefault="00A1404F" w:rsidP="00E72135">
      <w:pPr>
        <w:tabs>
          <w:tab w:val="left" w:pos="426"/>
        </w:tabs>
        <w:ind w:left="284"/>
        <w:jc w:val="both"/>
        <w:rPr>
          <w:rFonts w:ascii="Arial" w:hAnsi="Arial" w:cs="Arial"/>
        </w:rPr>
      </w:pPr>
    </w:p>
    <w:p w:rsidR="00A1404F" w:rsidRPr="007D151D" w:rsidRDefault="00A1404F" w:rsidP="00E72135">
      <w:pPr>
        <w:tabs>
          <w:tab w:val="left" w:pos="426"/>
        </w:tabs>
        <w:ind w:left="284"/>
        <w:jc w:val="both"/>
        <w:rPr>
          <w:rFonts w:ascii="Arial" w:hAnsi="Arial" w:cs="Arial"/>
        </w:rPr>
      </w:pPr>
      <w:r w:rsidRPr="007D151D">
        <w:rPr>
          <w:rFonts w:ascii="Arial" w:hAnsi="Arial" w:cs="Arial"/>
        </w:rPr>
        <w:t>Grup: ....</w:t>
      </w:r>
    </w:p>
    <w:p w:rsidR="00A1404F" w:rsidRPr="007D151D" w:rsidRDefault="00A1404F" w:rsidP="00E72135">
      <w:pPr>
        <w:tabs>
          <w:tab w:val="left" w:pos="426"/>
        </w:tabs>
        <w:ind w:left="284"/>
        <w:jc w:val="both"/>
        <w:rPr>
          <w:rFonts w:ascii="Arial" w:hAnsi="Arial" w:cs="Arial"/>
        </w:rPr>
      </w:pPr>
      <w:r w:rsidRPr="007D151D">
        <w:rPr>
          <w:rFonts w:ascii="Arial" w:hAnsi="Arial" w:cs="Arial"/>
        </w:rPr>
        <w:t>Subgrup: …..</w:t>
      </w:r>
    </w:p>
    <w:p w:rsidR="00A1404F" w:rsidRPr="007D151D" w:rsidRDefault="00A1404F" w:rsidP="00E72135">
      <w:pPr>
        <w:tabs>
          <w:tab w:val="left" w:pos="426"/>
        </w:tabs>
        <w:ind w:left="284"/>
        <w:jc w:val="both"/>
        <w:rPr>
          <w:rFonts w:ascii="Arial" w:hAnsi="Arial" w:cs="Arial"/>
        </w:rPr>
      </w:pPr>
      <w:r w:rsidRPr="007D151D">
        <w:rPr>
          <w:rFonts w:ascii="Arial" w:hAnsi="Arial" w:cs="Arial"/>
        </w:rPr>
        <w:t>*Categoria: ….</w:t>
      </w:r>
    </w:p>
    <w:p w:rsidR="00A1404F" w:rsidRPr="007D151D" w:rsidRDefault="00A1404F" w:rsidP="00E72135">
      <w:pPr>
        <w:tabs>
          <w:tab w:val="left" w:pos="426"/>
        </w:tabs>
        <w:jc w:val="both"/>
        <w:rPr>
          <w:rFonts w:ascii="Arial" w:hAnsi="Arial" w:cs="Arial"/>
        </w:rPr>
      </w:pPr>
    </w:p>
    <w:p w:rsidR="00A1404F" w:rsidRPr="007D151D" w:rsidRDefault="00A1404F" w:rsidP="00E72135">
      <w:pPr>
        <w:tabs>
          <w:tab w:val="left" w:pos="426"/>
        </w:tabs>
        <w:ind w:left="284"/>
        <w:jc w:val="both"/>
        <w:rPr>
          <w:rFonts w:ascii="Arial" w:hAnsi="Arial" w:cs="Arial"/>
          <w:i/>
          <w:color w:val="FF0000"/>
        </w:rPr>
      </w:pPr>
      <w:r w:rsidRPr="007D151D">
        <w:rPr>
          <w:rFonts w:ascii="Arial" w:hAnsi="Arial" w:cs="Arial"/>
        </w:rPr>
        <w:t xml:space="preserve">*La categoria ---- indicada equival a la categoria ---- atorgada d’acord amb el RD 1098/2001, segons el quadre d’equivalència establert a la Disposició transitòria 3a del RD 773/2015, de 28 d’agost. </w:t>
      </w:r>
      <w:r w:rsidR="00CC19A5" w:rsidRPr="007D151D">
        <w:rPr>
          <w:rFonts w:ascii="Arial" w:hAnsi="Arial" w:cs="Arial"/>
          <w:i/>
          <w:color w:val="FF0000"/>
        </w:rPr>
        <w:t>(Aquesta equivalència finalitzarà el dia 01/01/2022, d’acord amb RD 716/2019)</w:t>
      </w:r>
    </w:p>
    <w:p w:rsidR="000E4078" w:rsidRPr="007D151D" w:rsidRDefault="000E4078" w:rsidP="00E72135">
      <w:pPr>
        <w:tabs>
          <w:tab w:val="left" w:pos="426"/>
        </w:tabs>
        <w:ind w:left="284"/>
        <w:jc w:val="both"/>
        <w:rPr>
          <w:rFonts w:ascii="Arial" w:hAnsi="Arial" w:cs="Arial"/>
          <w:i/>
          <w:color w:val="FF0000"/>
        </w:rPr>
      </w:pPr>
    </w:p>
    <w:p w:rsidR="00A12D7E" w:rsidRDefault="00A12D7E" w:rsidP="00E72135">
      <w:pPr>
        <w:ind w:left="567"/>
        <w:contextualSpacing/>
        <w:jc w:val="both"/>
        <w:rPr>
          <w:rFonts w:ascii="Arial" w:hAnsi="Arial" w:cs="Arial"/>
          <w:i/>
          <w:color w:val="FF0000"/>
        </w:rPr>
      </w:pPr>
    </w:p>
    <w:p w:rsidR="00E80B60" w:rsidRPr="007D151D" w:rsidRDefault="00E80B60" w:rsidP="00E72135">
      <w:pPr>
        <w:ind w:left="567"/>
        <w:contextualSpacing/>
        <w:jc w:val="both"/>
        <w:rPr>
          <w:rFonts w:ascii="Arial" w:hAnsi="Arial" w:cs="Arial"/>
          <w:i/>
          <w:color w:val="FF0000"/>
        </w:rPr>
      </w:pPr>
    </w:p>
    <w:p w:rsidR="0099407A" w:rsidRPr="007D151D" w:rsidRDefault="0099407A" w:rsidP="00E72135">
      <w:pPr>
        <w:pStyle w:val="Pargrafdellista"/>
        <w:numPr>
          <w:ilvl w:val="0"/>
          <w:numId w:val="11"/>
        </w:numPr>
        <w:spacing w:line="240" w:lineRule="auto"/>
        <w:jc w:val="both"/>
        <w:rPr>
          <w:rFonts w:ascii="Arial" w:hAnsi="Arial" w:cs="Arial"/>
          <w:b/>
          <w:sz w:val="20"/>
          <w:szCs w:val="20"/>
          <w:u w:val="single"/>
        </w:rPr>
      </w:pPr>
      <w:r w:rsidRPr="007D151D">
        <w:rPr>
          <w:rFonts w:ascii="Arial" w:hAnsi="Arial" w:cs="Arial"/>
          <w:b/>
          <w:sz w:val="20"/>
          <w:szCs w:val="20"/>
          <w:u w:val="single"/>
        </w:rPr>
        <w:t>Criteris d’adjudicació</w:t>
      </w:r>
    </w:p>
    <w:p w:rsidR="0099407A" w:rsidRPr="007D151D" w:rsidRDefault="0099407A" w:rsidP="00E72135">
      <w:pPr>
        <w:numPr>
          <w:ilvl w:val="0"/>
          <w:numId w:val="5"/>
        </w:numPr>
        <w:tabs>
          <w:tab w:val="left" w:pos="426"/>
        </w:tabs>
        <w:suppressAutoHyphens w:val="0"/>
        <w:jc w:val="both"/>
        <w:rPr>
          <w:rFonts w:ascii="Arial" w:hAnsi="Arial" w:cs="Arial"/>
          <w:u w:val="single"/>
        </w:rPr>
      </w:pPr>
      <w:r w:rsidRPr="007D151D">
        <w:rPr>
          <w:rFonts w:ascii="Arial" w:hAnsi="Arial" w:cs="Arial"/>
          <w:u w:val="single"/>
        </w:rPr>
        <w:t>Criteris qua</w:t>
      </w:r>
      <w:r w:rsidR="002F0391" w:rsidRPr="007D151D">
        <w:rPr>
          <w:rFonts w:ascii="Arial" w:hAnsi="Arial" w:cs="Arial"/>
          <w:u w:val="single"/>
        </w:rPr>
        <w:t xml:space="preserve">ntificables </w:t>
      </w:r>
      <w:r w:rsidR="00483584" w:rsidRPr="007D151D">
        <w:rPr>
          <w:rFonts w:ascii="Arial" w:hAnsi="Arial" w:cs="Arial"/>
          <w:u w:val="single"/>
        </w:rPr>
        <w:t>mitjançant l’aplicació de fórmules</w:t>
      </w:r>
      <w:r w:rsidR="00CA4748" w:rsidRPr="007D151D">
        <w:rPr>
          <w:rFonts w:ascii="Arial" w:hAnsi="Arial" w:cs="Arial"/>
          <w:u w:val="single"/>
        </w:rPr>
        <w:t xml:space="preserve"> (sobre únic)</w:t>
      </w:r>
      <w:r w:rsidR="002F0391" w:rsidRPr="007D151D">
        <w:rPr>
          <w:rFonts w:ascii="Arial" w:hAnsi="Arial" w:cs="Arial"/>
          <w:u w:val="single"/>
        </w:rPr>
        <w:t>: ( --- punts)</w:t>
      </w:r>
    </w:p>
    <w:p w:rsidR="0099407A" w:rsidRPr="007D151D" w:rsidRDefault="0099407A" w:rsidP="00E72135">
      <w:pPr>
        <w:tabs>
          <w:tab w:val="left" w:pos="426"/>
        </w:tabs>
        <w:ind w:left="644"/>
        <w:jc w:val="both"/>
        <w:rPr>
          <w:rFonts w:ascii="Arial" w:hAnsi="Arial" w:cs="Arial"/>
        </w:rPr>
      </w:pPr>
    </w:p>
    <w:p w:rsidR="0099407A" w:rsidRPr="007D151D" w:rsidRDefault="0099407A" w:rsidP="00E72135">
      <w:pPr>
        <w:tabs>
          <w:tab w:val="left" w:pos="426"/>
        </w:tabs>
        <w:ind w:left="284"/>
        <w:jc w:val="both"/>
        <w:rPr>
          <w:rFonts w:ascii="Arial" w:hAnsi="Arial" w:cs="Arial"/>
        </w:rPr>
      </w:pPr>
      <w:r w:rsidRPr="007D151D">
        <w:rPr>
          <w:rFonts w:ascii="Arial" w:hAnsi="Arial" w:cs="Arial"/>
        </w:rPr>
        <w:tab/>
        <w:t>Criteris:</w:t>
      </w:r>
    </w:p>
    <w:p w:rsidR="0099407A" w:rsidRPr="007D151D" w:rsidRDefault="0099407A" w:rsidP="00E72135">
      <w:pPr>
        <w:tabs>
          <w:tab w:val="left" w:pos="426"/>
        </w:tabs>
        <w:jc w:val="both"/>
        <w:rPr>
          <w:rFonts w:ascii="Arial" w:hAnsi="Arial" w:cs="Arial"/>
        </w:rPr>
      </w:pPr>
      <w:r w:rsidRPr="007D151D">
        <w:rPr>
          <w:rFonts w:ascii="Arial" w:hAnsi="Arial" w:cs="Arial"/>
        </w:rPr>
        <w:tab/>
        <w:t>Ponderació/puntuació</w:t>
      </w:r>
      <w:r w:rsidR="001518EB" w:rsidRPr="007D151D">
        <w:rPr>
          <w:rFonts w:ascii="Arial" w:hAnsi="Arial" w:cs="Arial"/>
        </w:rPr>
        <w:t xml:space="preserve">: </w:t>
      </w:r>
    </w:p>
    <w:p w:rsidR="00121D1A" w:rsidRPr="007D151D" w:rsidRDefault="00121D1A" w:rsidP="00E72135">
      <w:pPr>
        <w:tabs>
          <w:tab w:val="left" w:pos="426"/>
        </w:tabs>
        <w:ind w:left="284"/>
        <w:jc w:val="both"/>
        <w:rPr>
          <w:rFonts w:ascii="Arial" w:hAnsi="Arial" w:cs="Arial"/>
        </w:rPr>
      </w:pPr>
      <w:r w:rsidRPr="007D151D">
        <w:rPr>
          <w:rFonts w:ascii="Arial" w:hAnsi="Arial" w:cs="Arial"/>
        </w:rPr>
        <w:t xml:space="preserve">  </w:t>
      </w:r>
    </w:p>
    <w:p w:rsidR="00121D1A" w:rsidRPr="007D151D" w:rsidRDefault="00121D1A" w:rsidP="00E72135">
      <w:pPr>
        <w:tabs>
          <w:tab w:val="left" w:pos="426"/>
        </w:tabs>
        <w:ind w:left="284"/>
        <w:jc w:val="both"/>
        <w:rPr>
          <w:rFonts w:ascii="Arial" w:hAnsi="Arial" w:cs="Arial"/>
          <w:i/>
          <w:color w:val="FF0000"/>
        </w:rPr>
      </w:pPr>
      <w:r w:rsidRPr="007D151D">
        <w:rPr>
          <w:rFonts w:ascii="Arial" w:hAnsi="Arial" w:cs="Arial"/>
        </w:rPr>
        <w:t xml:space="preserve">  </w:t>
      </w:r>
      <w:r w:rsidRPr="007D151D">
        <w:rPr>
          <w:rFonts w:ascii="Arial" w:hAnsi="Arial" w:cs="Arial"/>
          <w:b/>
          <w:i/>
          <w:color w:val="FF0000"/>
        </w:rPr>
        <w:t>Criteri Preu</w:t>
      </w:r>
      <w:r w:rsidRPr="007D151D">
        <w:rPr>
          <w:rFonts w:ascii="Arial" w:hAnsi="Arial" w:cs="Arial"/>
          <w:i/>
          <w:color w:val="FF0000"/>
        </w:rPr>
        <w:t xml:space="preserve">: </w:t>
      </w:r>
      <w:r w:rsidR="00A001C2" w:rsidRPr="007D151D">
        <w:rPr>
          <w:rFonts w:ascii="Arial" w:hAnsi="Arial" w:cs="Arial"/>
          <w:i/>
          <w:color w:val="FF0000"/>
        </w:rPr>
        <w:t>(</w:t>
      </w:r>
      <w:r w:rsidRPr="007D151D">
        <w:rPr>
          <w:rFonts w:ascii="Arial" w:hAnsi="Arial" w:cs="Arial"/>
          <w:i/>
          <w:color w:val="FF0000"/>
        </w:rPr>
        <w:t xml:space="preserve">Tria la fórmula matemàtica a </w:t>
      </w:r>
      <w:hyperlink r:id="rId9" w:history="1">
        <w:r w:rsidRPr="007D151D">
          <w:rPr>
            <w:rStyle w:val="Enlla"/>
            <w:rFonts w:ascii="Arial" w:hAnsi="Arial" w:cs="Arial"/>
            <w:b/>
          </w:rPr>
          <w:t>http://www.ddgi.cat/iplecs</w:t>
        </w:r>
      </w:hyperlink>
      <w:r w:rsidRPr="007D151D">
        <w:rPr>
          <w:rFonts w:ascii="Arial" w:hAnsi="Arial" w:cs="Arial"/>
          <w:b/>
          <w:i/>
          <w:color w:val="FF0000"/>
        </w:rPr>
        <w:t>)</w:t>
      </w:r>
    </w:p>
    <w:p w:rsidR="00121D1A" w:rsidRPr="007D151D" w:rsidRDefault="00121D1A" w:rsidP="00E72135">
      <w:pPr>
        <w:tabs>
          <w:tab w:val="left" w:pos="426"/>
        </w:tabs>
        <w:ind w:left="284"/>
        <w:jc w:val="both"/>
        <w:rPr>
          <w:rFonts w:ascii="Arial" w:hAnsi="Arial" w:cs="Arial"/>
          <w:i/>
          <w:color w:val="FF0000"/>
        </w:rPr>
      </w:pPr>
    </w:p>
    <w:p w:rsidR="0099407A" w:rsidRDefault="0099407A" w:rsidP="00E72135">
      <w:pPr>
        <w:tabs>
          <w:tab w:val="left" w:pos="426"/>
        </w:tabs>
        <w:jc w:val="both"/>
        <w:rPr>
          <w:rFonts w:ascii="Arial" w:hAnsi="Arial" w:cs="Arial"/>
          <w:b/>
          <w:u w:val="single"/>
        </w:rPr>
      </w:pPr>
    </w:p>
    <w:p w:rsidR="00E80B60" w:rsidRPr="007D151D" w:rsidRDefault="00E80B60" w:rsidP="00E72135">
      <w:pPr>
        <w:tabs>
          <w:tab w:val="left" w:pos="426"/>
        </w:tabs>
        <w:jc w:val="both"/>
        <w:rPr>
          <w:rFonts w:ascii="Arial" w:hAnsi="Arial" w:cs="Arial"/>
          <w:b/>
          <w:u w:val="single"/>
        </w:rPr>
      </w:pPr>
    </w:p>
    <w:p w:rsidR="00E72C23" w:rsidRPr="007D151D" w:rsidRDefault="00E72C23" w:rsidP="00E72135">
      <w:pPr>
        <w:pStyle w:val="Pargrafdellista"/>
        <w:widowControl w:val="0"/>
        <w:numPr>
          <w:ilvl w:val="0"/>
          <w:numId w:val="11"/>
        </w:numPr>
        <w:tabs>
          <w:tab w:val="left" w:pos="426"/>
        </w:tabs>
        <w:spacing w:line="240" w:lineRule="auto"/>
        <w:jc w:val="both"/>
        <w:rPr>
          <w:rFonts w:ascii="Arial" w:eastAsia="SimSun" w:hAnsi="Arial" w:cs="Arial"/>
          <w:b/>
          <w:kern w:val="1"/>
          <w:sz w:val="20"/>
          <w:szCs w:val="20"/>
          <w:lang w:bidi="hi-IN"/>
        </w:rPr>
      </w:pPr>
      <w:r w:rsidRPr="007D151D">
        <w:rPr>
          <w:rFonts w:ascii="Arial" w:eastAsia="SimSun" w:hAnsi="Arial" w:cs="Arial"/>
          <w:b/>
          <w:kern w:val="1"/>
          <w:sz w:val="20"/>
          <w:szCs w:val="20"/>
          <w:u w:val="single"/>
          <w:lang w:bidi="hi-IN"/>
        </w:rPr>
        <w:lastRenderedPageBreak/>
        <w:t>Criteris per a la determinació de l’existència de baixes presumptament anormals</w:t>
      </w:r>
    </w:p>
    <w:p w:rsidR="00F76A34" w:rsidRPr="007D151D" w:rsidRDefault="00F76A34" w:rsidP="00E72135">
      <w:pPr>
        <w:ind w:left="426"/>
        <w:jc w:val="both"/>
        <w:outlineLvl w:val="0"/>
        <w:rPr>
          <w:rFonts w:ascii="Arial" w:hAnsi="Arial" w:cs="Arial"/>
          <w:i/>
          <w:color w:val="FF0000"/>
        </w:rPr>
      </w:pPr>
      <w:r w:rsidRPr="007D151D">
        <w:rPr>
          <w:rFonts w:ascii="Arial" w:hAnsi="Arial" w:cs="Arial"/>
          <w:b/>
          <w:i/>
          <w:color w:val="FF0000"/>
          <w:u w:val="single"/>
        </w:rPr>
        <w:t>Opció 1:</w:t>
      </w:r>
      <w:r w:rsidRPr="007D151D">
        <w:rPr>
          <w:rFonts w:ascii="Arial" w:hAnsi="Arial" w:cs="Arial"/>
          <w:i/>
          <w:color w:val="FF0000"/>
        </w:rPr>
        <w:t xml:space="preserve"> si només s’estableix el preu com a únic criteri es proposa el criteri següent: </w:t>
      </w:r>
    </w:p>
    <w:p w:rsidR="00F76A34" w:rsidRPr="007D151D" w:rsidRDefault="00F76A34" w:rsidP="00E72135">
      <w:pPr>
        <w:ind w:left="426"/>
        <w:jc w:val="both"/>
        <w:outlineLvl w:val="0"/>
        <w:rPr>
          <w:rFonts w:ascii="Arial" w:hAnsi="Arial" w:cs="Arial"/>
          <w:i/>
          <w:color w:val="FF0000"/>
        </w:rPr>
      </w:pPr>
    </w:p>
    <w:p w:rsidR="00F76A34" w:rsidRPr="007D151D" w:rsidRDefault="00F76A34" w:rsidP="00E72135">
      <w:pPr>
        <w:ind w:left="426"/>
        <w:jc w:val="both"/>
        <w:outlineLvl w:val="0"/>
        <w:rPr>
          <w:rFonts w:ascii="Arial" w:hAnsi="Arial" w:cs="Arial"/>
          <w:i/>
          <w:color w:val="FF0000"/>
        </w:rPr>
      </w:pPr>
      <w:r w:rsidRPr="007D151D">
        <w:rPr>
          <w:rFonts w:ascii="Arial" w:hAnsi="Arial" w:cs="Arial"/>
          <w:i/>
          <w:color w:val="FF0000"/>
        </w:rPr>
        <w:t xml:space="preserve">En relació al criteri d’adjudicació preu, per determinar si les ofertes contenen valors anormals o desproporcionats s’aplicaran els paràmetres objectius previstos en l’article 85 del Real Decret 1098/2001, de 12 d’octubre, pel qual s’aprova el Reglament general de la Llei de Contractes de les Administracions Públiques.  </w:t>
      </w:r>
    </w:p>
    <w:p w:rsidR="00F76A34" w:rsidRPr="007D151D" w:rsidRDefault="00F76A34" w:rsidP="00E72135">
      <w:pPr>
        <w:ind w:left="426"/>
        <w:jc w:val="both"/>
        <w:outlineLvl w:val="0"/>
        <w:rPr>
          <w:rFonts w:ascii="Arial" w:hAnsi="Arial" w:cs="Arial"/>
          <w:i/>
          <w:color w:val="FF0000"/>
        </w:rPr>
      </w:pPr>
    </w:p>
    <w:p w:rsidR="00F76A34" w:rsidRPr="007D151D" w:rsidRDefault="00F76A34" w:rsidP="00E72135">
      <w:pPr>
        <w:ind w:left="1134" w:firstLine="282"/>
        <w:jc w:val="both"/>
        <w:outlineLvl w:val="0"/>
        <w:rPr>
          <w:rFonts w:ascii="Arial" w:hAnsi="Arial" w:cs="Arial"/>
          <w:i/>
          <w:color w:val="FF0000"/>
        </w:rPr>
      </w:pPr>
      <w:r w:rsidRPr="007D151D">
        <w:rPr>
          <w:rFonts w:ascii="Arial" w:hAnsi="Arial" w:cs="Arial"/>
          <w:i/>
          <w:color w:val="FF0000"/>
        </w:rPr>
        <w:t xml:space="preserve">(Nota.- Ajuda en el càlcul:  </w:t>
      </w:r>
      <w:hyperlink r:id="rId10" w:history="1">
        <w:r w:rsidR="00A804CA" w:rsidRPr="007D151D">
          <w:rPr>
            <w:rStyle w:val="Enlla"/>
            <w:rFonts w:ascii="Arial" w:hAnsi="Arial" w:cs="Arial"/>
            <w:b/>
          </w:rPr>
          <w:t>http://www.ddgi.cat/iplecs</w:t>
        </w:r>
      </w:hyperlink>
      <w:r w:rsidRPr="007D151D">
        <w:rPr>
          <w:rFonts w:ascii="Arial" w:hAnsi="Arial" w:cs="Arial"/>
          <w:b/>
          <w:i/>
          <w:color w:val="FF0000"/>
        </w:rPr>
        <w:t>)</w:t>
      </w:r>
    </w:p>
    <w:p w:rsidR="00F76A34" w:rsidRPr="007D151D" w:rsidRDefault="00F76A34" w:rsidP="00E72135">
      <w:pPr>
        <w:ind w:left="426"/>
        <w:jc w:val="both"/>
        <w:outlineLvl w:val="0"/>
        <w:rPr>
          <w:rFonts w:ascii="Arial" w:hAnsi="Arial" w:cs="Arial"/>
          <w:i/>
          <w:color w:val="FF0000"/>
        </w:rPr>
      </w:pPr>
    </w:p>
    <w:p w:rsidR="00F76A34" w:rsidRPr="007D151D" w:rsidRDefault="00F76A34" w:rsidP="00E72135">
      <w:pPr>
        <w:ind w:left="426"/>
        <w:jc w:val="both"/>
        <w:outlineLvl w:val="0"/>
        <w:rPr>
          <w:rFonts w:ascii="Arial" w:hAnsi="Arial" w:cs="Arial"/>
          <w:b/>
          <w:i/>
          <w:color w:val="FF0000"/>
          <w:u w:val="single"/>
        </w:rPr>
      </w:pPr>
    </w:p>
    <w:p w:rsidR="00F76A34" w:rsidRPr="007D151D" w:rsidRDefault="00F76A34" w:rsidP="00E72135">
      <w:pPr>
        <w:ind w:left="426"/>
        <w:jc w:val="both"/>
        <w:outlineLvl w:val="0"/>
        <w:rPr>
          <w:rFonts w:ascii="Arial" w:hAnsi="Arial" w:cs="Arial"/>
          <w:i/>
          <w:color w:val="FF0000"/>
        </w:rPr>
      </w:pPr>
      <w:r w:rsidRPr="007D151D">
        <w:rPr>
          <w:rFonts w:ascii="Arial" w:hAnsi="Arial" w:cs="Arial"/>
          <w:b/>
          <w:i/>
          <w:color w:val="FF0000"/>
          <w:u w:val="single"/>
        </w:rPr>
        <w:t>Opció 2:</w:t>
      </w:r>
      <w:r w:rsidRPr="007D151D">
        <w:rPr>
          <w:rFonts w:ascii="Arial" w:hAnsi="Arial" w:cs="Arial"/>
          <w:i/>
          <w:color w:val="FF0000"/>
        </w:rPr>
        <w:t xml:space="preserve"> Diversos criteris d’adjudicació però el preu és l’únic criteri rellevant</w:t>
      </w:r>
    </w:p>
    <w:p w:rsidR="00F76A34" w:rsidRPr="007D151D" w:rsidRDefault="00F76A34" w:rsidP="00E72135">
      <w:pPr>
        <w:ind w:left="426"/>
        <w:jc w:val="both"/>
        <w:outlineLvl w:val="0"/>
        <w:rPr>
          <w:rFonts w:ascii="Arial" w:hAnsi="Arial" w:cs="Arial"/>
          <w:i/>
          <w:color w:val="FF0000"/>
        </w:rPr>
      </w:pPr>
    </w:p>
    <w:p w:rsidR="00F76A34" w:rsidRPr="007D151D" w:rsidRDefault="00F76A34" w:rsidP="00E72135">
      <w:pPr>
        <w:ind w:left="426"/>
        <w:jc w:val="both"/>
        <w:outlineLvl w:val="0"/>
        <w:rPr>
          <w:rFonts w:ascii="Arial" w:hAnsi="Arial" w:cs="Arial"/>
          <w:i/>
          <w:color w:val="FF0000"/>
        </w:rPr>
      </w:pPr>
      <w:r w:rsidRPr="007D151D">
        <w:rPr>
          <w:rFonts w:ascii="Arial" w:hAnsi="Arial" w:cs="Arial"/>
          <w:i/>
          <w:color w:val="FF0000"/>
        </w:rPr>
        <w:t xml:space="preserve">Atès que el criteri d’adjudicació preu és l’únic criteri rellevant per determinar si les ofertes contenen valors anormals o desproporcionats i la resta de criteris d’adjudicació especificats en aquest plec no són eficaços per valorar la viabilitat de les ofertes presentades, s’aplicaran els paràmetres objectius previstos en l’article 85 del Real Decret 1098/2001, de 12 d’octubre, pel qual s’aprova el Reglament general de la Llei de Contractes de les Administracions Públiques. </w:t>
      </w:r>
    </w:p>
    <w:p w:rsidR="00F76A34" w:rsidRPr="007D151D" w:rsidRDefault="00F76A34" w:rsidP="00E72135">
      <w:pPr>
        <w:ind w:left="426"/>
        <w:jc w:val="both"/>
        <w:outlineLvl w:val="0"/>
        <w:rPr>
          <w:rFonts w:ascii="Arial" w:hAnsi="Arial" w:cs="Arial"/>
          <w:i/>
          <w:color w:val="FF0000"/>
        </w:rPr>
      </w:pPr>
      <w:r w:rsidRPr="007D151D">
        <w:rPr>
          <w:rFonts w:ascii="Arial" w:hAnsi="Arial" w:cs="Arial"/>
          <w:i/>
          <w:color w:val="FF0000"/>
        </w:rPr>
        <w:t xml:space="preserve"> </w:t>
      </w:r>
    </w:p>
    <w:p w:rsidR="00F76A34" w:rsidRPr="007D151D" w:rsidRDefault="00F76A34" w:rsidP="00E72135">
      <w:pPr>
        <w:ind w:left="1134" w:firstLine="282"/>
        <w:jc w:val="both"/>
        <w:outlineLvl w:val="0"/>
        <w:rPr>
          <w:rFonts w:ascii="Arial" w:hAnsi="Arial" w:cs="Arial"/>
          <w:i/>
          <w:color w:val="FF0000"/>
        </w:rPr>
      </w:pPr>
      <w:r w:rsidRPr="007D151D">
        <w:rPr>
          <w:rFonts w:ascii="Arial" w:hAnsi="Arial" w:cs="Arial"/>
          <w:i/>
          <w:color w:val="FF0000"/>
        </w:rPr>
        <w:t xml:space="preserve">(Nota.- Ajuda en el càlcul:  </w:t>
      </w:r>
      <w:hyperlink r:id="rId11" w:history="1">
        <w:r w:rsidR="00A804CA" w:rsidRPr="007D151D">
          <w:rPr>
            <w:rStyle w:val="Enlla"/>
            <w:rFonts w:ascii="Arial" w:hAnsi="Arial" w:cs="Arial"/>
            <w:b/>
          </w:rPr>
          <w:t>http://www.ddgi.cat/iplecs</w:t>
        </w:r>
      </w:hyperlink>
      <w:r w:rsidRPr="007D151D">
        <w:rPr>
          <w:rFonts w:ascii="Arial" w:hAnsi="Arial" w:cs="Arial"/>
          <w:b/>
          <w:i/>
          <w:color w:val="FF0000"/>
        </w:rPr>
        <w:t>)</w:t>
      </w:r>
    </w:p>
    <w:p w:rsidR="00F76A34" w:rsidRPr="007D151D" w:rsidRDefault="00F76A34" w:rsidP="00E72135">
      <w:pPr>
        <w:ind w:left="426"/>
        <w:jc w:val="both"/>
        <w:outlineLvl w:val="0"/>
        <w:rPr>
          <w:rFonts w:ascii="Arial" w:hAnsi="Arial" w:cs="Arial"/>
          <w:i/>
          <w:color w:val="FF0000"/>
        </w:rPr>
      </w:pPr>
    </w:p>
    <w:p w:rsidR="00F76A34" w:rsidRPr="007D151D" w:rsidRDefault="00F76A34" w:rsidP="00E72135">
      <w:pPr>
        <w:ind w:left="426"/>
        <w:jc w:val="both"/>
        <w:outlineLvl w:val="0"/>
        <w:rPr>
          <w:rFonts w:ascii="Arial" w:hAnsi="Arial" w:cs="Arial"/>
          <w:i/>
          <w:color w:val="FF0000"/>
        </w:rPr>
      </w:pPr>
      <w:r w:rsidRPr="007D151D">
        <w:rPr>
          <w:rFonts w:ascii="Arial" w:hAnsi="Arial" w:cs="Arial"/>
          <w:b/>
          <w:i/>
          <w:color w:val="FF0000"/>
          <w:u w:val="single"/>
        </w:rPr>
        <w:t>Opció 3:</w:t>
      </w:r>
      <w:r w:rsidRPr="007D151D">
        <w:rPr>
          <w:rFonts w:ascii="Arial" w:hAnsi="Arial" w:cs="Arial"/>
          <w:i/>
          <w:color w:val="FF0000"/>
        </w:rPr>
        <w:t xml:space="preserve"> Diversos criteris d’adjudicació </w:t>
      </w:r>
    </w:p>
    <w:p w:rsidR="00F76A34" w:rsidRPr="007D151D" w:rsidRDefault="00F76A34" w:rsidP="00E72135">
      <w:pPr>
        <w:tabs>
          <w:tab w:val="left" w:pos="426"/>
        </w:tabs>
        <w:ind w:left="426" w:hanging="284"/>
        <w:jc w:val="both"/>
        <w:rPr>
          <w:rFonts w:ascii="Arial" w:hAnsi="Arial" w:cs="Arial"/>
        </w:rPr>
      </w:pPr>
    </w:p>
    <w:p w:rsidR="00F76A34" w:rsidRPr="007D151D" w:rsidRDefault="00F76A34" w:rsidP="00E72135">
      <w:pPr>
        <w:ind w:left="426"/>
        <w:jc w:val="both"/>
        <w:outlineLvl w:val="0"/>
        <w:rPr>
          <w:rFonts w:ascii="Arial" w:hAnsi="Arial" w:cs="Arial"/>
          <w:i/>
          <w:color w:val="FF0000"/>
        </w:rPr>
      </w:pPr>
      <w:r w:rsidRPr="007D151D">
        <w:rPr>
          <w:rFonts w:ascii="Arial" w:hAnsi="Arial" w:cs="Arial"/>
          <w:i/>
          <w:color w:val="FF0000"/>
        </w:rPr>
        <w:t>La determinació de les ofertes que presentin uns valors anormals o temeraris s’ha de dur a terme en funció dels límits i els paràmetres objectius establerts a continuació:</w:t>
      </w:r>
    </w:p>
    <w:p w:rsidR="00F76A34" w:rsidRPr="007D151D" w:rsidRDefault="00F76A34" w:rsidP="00E72135">
      <w:pPr>
        <w:ind w:left="426"/>
        <w:jc w:val="both"/>
        <w:outlineLvl w:val="0"/>
        <w:rPr>
          <w:rFonts w:ascii="Arial" w:hAnsi="Arial" w:cs="Arial"/>
          <w:b/>
          <w:i/>
          <w:color w:val="FF0000"/>
        </w:rPr>
      </w:pPr>
    </w:p>
    <w:p w:rsidR="00F76A34" w:rsidRPr="007D151D" w:rsidRDefault="00F76A34" w:rsidP="00E72135">
      <w:pPr>
        <w:pStyle w:val="Pargrafdellista"/>
        <w:numPr>
          <w:ilvl w:val="0"/>
          <w:numId w:val="29"/>
        </w:numPr>
        <w:spacing w:line="240" w:lineRule="auto"/>
        <w:jc w:val="both"/>
        <w:outlineLvl w:val="0"/>
        <w:rPr>
          <w:rFonts w:ascii="Arial" w:hAnsi="Arial" w:cs="Arial"/>
          <w:b/>
          <w:i/>
          <w:color w:val="FF0000"/>
          <w:sz w:val="20"/>
          <w:szCs w:val="20"/>
        </w:rPr>
      </w:pPr>
      <w:r w:rsidRPr="007D151D">
        <w:rPr>
          <w:rFonts w:ascii="Arial" w:hAnsi="Arial" w:cs="Arial"/>
          <w:b/>
          <w:i/>
          <w:color w:val="FF0000"/>
          <w:sz w:val="20"/>
          <w:szCs w:val="20"/>
        </w:rPr>
        <w:t>Si concorre una empresa licitadora, es considera que l’oferta és anormal si compleix els dos criteris següents:</w:t>
      </w:r>
    </w:p>
    <w:p w:rsidR="00F76A34" w:rsidRPr="007D151D" w:rsidRDefault="00F76A34" w:rsidP="00E72135">
      <w:pPr>
        <w:pStyle w:val="Pargrafdellista"/>
        <w:numPr>
          <w:ilvl w:val="0"/>
          <w:numId w:val="30"/>
        </w:numPr>
        <w:spacing w:line="240" w:lineRule="auto"/>
        <w:jc w:val="both"/>
        <w:outlineLvl w:val="0"/>
        <w:rPr>
          <w:rFonts w:ascii="Arial" w:hAnsi="Arial" w:cs="Arial"/>
          <w:i/>
          <w:color w:val="FF0000"/>
          <w:sz w:val="20"/>
          <w:szCs w:val="20"/>
        </w:rPr>
      </w:pPr>
      <w:r w:rsidRPr="007D151D">
        <w:rPr>
          <w:rFonts w:ascii="Arial" w:hAnsi="Arial" w:cs="Arial"/>
          <w:i/>
          <w:color w:val="FF0000"/>
          <w:sz w:val="20"/>
          <w:szCs w:val="20"/>
        </w:rPr>
        <w:t>Que l’oferta econòmica sigui un 25% més baixa que el pressupost de licitació.</w:t>
      </w:r>
    </w:p>
    <w:p w:rsidR="00F76A34" w:rsidRPr="007D151D" w:rsidRDefault="00F76A34" w:rsidP="00E72135">
      <w:pPr>
        <w:pStyle w:val="Pargrafdellista"/>
        <w:numPr>
          <w:ilvl w:val="0"/>
          <w:numId w:val="30"/>
        </w:numPr>
        <w:spacing w:line="240" w:lineRule="auto"/>
        <w:jc w:val="both"/>
        <w:outlineLvl w:val="0"/>
        <w:rPr>
          <w:rFonts w:ascii="Arial" w:hAnsi="Arial" w:cs="Arial"/>
          <w:i/>
          <w:color w:val="FF0000"/>
          <w:sz w:val="20"/>
          <w:szCs w:val="20"/>
        </w:rPr>
      </w:pPr>
      <w:r w:rsidRPr="007D151D">
        <w:rPr>
          <w:rFonts w:ascii="Arial" w:hAnsi="Arial" w:cs="Arial"/>
          <w:i/>
          <w:color w:val="FF0000"/>
          <w:sz w:val="20"/>
          <w:szCs w:val="20"/>
        </w:rPr>
        <w:t xml:space="preserve">Que la puntuació que li correspongui en la resta de criteris d’adjudicació diferents del preu (criteris avaluables de forma automàtica) sigui superior al </w:t>
      </w:r>
      <w:r w:rsidR="00712A9D" w:rsidRPr="007D151D">
        <w:rPr>
          <w:rFonts w:ascii="Arial" w:hAnsi="Arial" w:cs="Arial"/>
          <w:i/>
          <w:color w:val="FF0000"/>
          <w:sz w:val="20"/>
          <w:szCs w:val="20"/>
        </w:rPr>
        <w:t>8</w:t>
      </w:r>
      <w:r w:rsidRPr="007D151D">
        <w:rPr>
          <w:rFonts w:ascii="Arial" w:hAnsi="Arial" w:cs="Arial"/>
          <w:i/>
          <w:color w:val="FF0000"/>
          <w:sz w:val="20"/>
          <w:szCs w:val="20"/>
        </w:rPr>
        <w:t>0% de la puntuació total.</w:t>
      </w:r>
    </w:p>
    <w:p w:rsidR="00F76A34" w:rsidRPr="007D151D" w:rsidRDefault="00F76A34" w:rsidP="00E72135">
      <w:pPr>
        <w:pStyle w:val="Pargrafdellista"/>
        <w:numPr>
          <w:ilvl w:val="0"/>
          <w:numId w:val="29"/>
        </w:numPr>
        <w:spacing w:line="240" w:lineRule="auto"/>
        <w:jc w:val="both"/>
        <w:outlineLvl w:val="0"/>
        <w:rPr>
          <w:rFonts w:ascii="Arial" w:hAnsi="Arial" w:cs="Arial"/>
          <w:b/>
          <w:i/>
          <w:color w:val="FF0000"/>
          <w:sz w:val="20"/>
          <w:szCs w:val="20"/>
        </w:rPr>
      </w:pPr>
      <w:r w:rsidRPr="007D151D">
        <w:rPr>
          <w:rFonts w:ascii="Arial" w:hAnsi="Arial" w:cs="Arial"/>
          <w:b/>
          <w:i/>
          <w:color w:val="FF0000"/>
          <w:sz w:val="20"/>
          <w:szCs w:val="20"/>
        </w:rPr>
        <w:t>Si concorren dues empreses licitadores, es considera oferta anormal la que compleixi el criteri següent:</w:t>
      </w:r>
    </w:p>
    <w:p w:rsidR="00F76A34" w:rsidRPr="007D151D" w:rsidRDefault="00F76A34" w:rsidP="00E72135">
      <w:pPr>
        <w:pStyle w:val="Pargrafdellista"/>
        <w:numPr>
          <w:ilvl w:val="0"/>
          <w:numId w:val="31"/>
        </w:numPr>
        <w:spacing w:line="240" w:lineRule="auto"/>
        <w:jc w:val="both"/>
        <w:outlineLvl w:val="0"/>
        <w:rPr>
          <w:rFonts w:ascii="Arial" w:hAnsi="Arial" w:cs="Arial"/>
          <w:i/>
          <w:color w:val="FF0000"/>
          <w:sz w:val="20"/>
          <w:szCs w:val="20"/>
        </w:rPr>
      </w:pPr>
      <w:r w:rsidRPr="007D151D">
        <w:rPr>
          <w:rFonts w:ascii="Arial" w:hAnsi="Arial" w:cs="Arial"/>
          <w:i/>
          <w:color w:val="FF0000"/>
          <w:sz w:val="20"/>
          <w:szCs w:val="20"/>
        </w:rPr>
        <w:t>Que la puntuació total que li correspongui en la suma de punts de tots els criteris d’adjudicació avaluables de forma automàtica sigui superior en més d’un 20% a la puntuació total més baixa.</w:t>
      </w:r>
    </w:p>
    <w:p w:rsidR="00F76A34" w:rsidRPr="007D151D" w:rsidRDefault="00F76A34" w:rsidP="00E72135">
      <w:pPr>
        <w:pStyle w:val="Pargrafdellista"/>
        <w:numPr>
          <w:ilvl w:val="0"/>
          <w:numId w:val="29"/>
        </w:numPr>
        <w:spacing w:line="240" w:lineRule="auto"/>
        <w:jc w:val="both"/>
        <w:outlineLvl w:val="0"/>
        <w:rPr>
          <w:rFonts w:ascii="Arial" w:hAnsi="Arial" w:cs="Arial"/>
          <w:b/>
          <w:i/>
          <w:color w:val="FF0000"/>
          <w:sz w:val="20"/>
          <w:szCs w:val="20"/>
        </w:rPr>
      </w:pPr>
      <w:r w:rsidRPr="007D151D">
        <w:rPr>
          <w:rFonts w:ascii="Arial" w:hAnsi="Arial" w:cs="Arial"/>
          <w:b/>
          <w:i/>
          <w:color w:val="FF0000"/>
          <w:sz w:val="20"/>
          <w:szCs w:val="20"/>
        </w:rPr>
        <w:t>Si concorren tres o més empreses licitadores, es considera oferta anormal la que compleixi un dels dos criteris següents:</w:t>
      </w:r>
    </w:p>
    <w:p w:rsidR="00712A9D" w:rsidRPr="007D151D" w:rsidRDefault="00712A9D" w:rsidP="00E72135">
      <w:pPr>
        <w:pStyle w:val="Pargrafdellista"/>
        <w:spacing w:line="240" w:lineRule="auto"/>
        <w:ind w:left="1146"/>
        <w:jc w:val="both"/>
        <w:outlineLvl w:val="0"/>
        <w:rPr>
          <w:rFonts w:ascii="Arial" w:hAnsi="Arial" w:cs="Arial"/>
          <w:i/>
          <w:color w:val="FF0000"/>
          <w:sz w:val="20"/>
          <w:szCs w:val="20"/>
        </w:rPr>
      </w:pPr>
    </w:p>
    <w:p w:rsidR="00F76A34" w:rsidRPr="007D151D" w:rsidRDefault="00F76A34" w:rsidP="00E72135">
      <w:pPr>
        <w:pStyle w:val="Pargrafdellista"/>
        <w:numPr>
          <w:ilvl w:val="0"/>
          <w:numId w:val="33"/>
        </w:numPr>
        <w:spacing w:line="240" w:lineRule="auto"/>
        <w:ind w:left="1418"/>
        <w:jc w:val="both"/>
        <w:outlineLvl w:val="0"/>
        <w:rPr>
          <w:rFonts w:ascii="Arial" w:hAnsi="Arial" w:cs="Arial"/>
          <w:i/>
          <w:color w:val="FF0000"/>
          <w:sz w:val="20"/>
          <w:szCs w:val="20"/>
        </w:rPr>
      </w:pPr>
      <w:r w:rsidRPr="007D151D">
        <w:rPr>
          <w:rFonts w:ascii="Arial" w:hAnsi="Arial" w:cs="Arial"/>
          <w:i/>
          <w:color w:val="FF0000"/>
          <w:sz w:val="20"/>
          <w:szCs w:val="20"/>
        </w:rPr>
        <w:t>Quan no hi ha cap puntuació per sota del 90% de la mitjana aritmètica de totes les puntuacions de criteris avaluables de forma automàtica:</w:t>
      </w:r>
    </w:p>
    <w:p w:rsidR="00F76A34" w:rsidRPr="007D151D" w:rsidRDefault="00F76A34" w:rsidP="00E72135">
      <w:pPr>
        <w:pStyle w:val="Pargrafdellista"/>
        <w:numPr>
          <w:ilvl w:val="0"/>
          <w:numId w:val="32"/>
        </w:numPr>
        <w:spacing w:line="240" w:lineRule="auto"/>
        <w:ind w:hanging="230"/>
        <w:jc w:val="both"/>
        <w:outlineLvl w:val="0"/>
        <w:rPr>
          <w:rFonts w:ascii="Arial" w:hAnsi="Arial" w:cs="Arial"/>
          <w:i/>
          <w:color w:val="FF0000"/>
          <w:sz w:val="20"/>
          <w:szCs w:val="20"/>
        </w:rPr>
      </w:pPr>
      <w:r w:rsidRPr="007D151D">
        <w:rPr>
          <w:rFonts w:ascii="Arial" w:hAnsi="Arial" w:cs="Arial"/>
          <w:i/>
          <w:color w:val="FF0000"/>
          <w:sz w:val="20"/>
          <w:szCs w:val="20"/>
        </w:rPr>
        <w:t>Que la puntuació de la oferta sigui superior en més d’un 10% a la mitjana aritmètica de totes les puntuacions.</w:t>
      </w:r>
    </w:p>
    <w:p w:rsidR="00F76A34" w:rsidRPr="007D151D" w:rsidRDefault="00F76A34" w:rsidP="00E72135">
      <w:pPr>
        <w:pStyle w:val="Pargrafdellista"/>
        <w:numPr>
          <w:ilvl w:val="0"/>
          <w:numId w:val="33"/>
        </w:numPr>
        <w:spacing w:line="240" w:lineRule="auto"/>
        <w:ind w:left="1418"/>
        <w:jc w:val="both"/>
        <w:outlineLvl w:val="0"/>
        <w:rPr>
          <w:rFonts w:ascii="Arial" w:hAnsi="Arial" w:cs="Arial"/>
          <w:i/>
          <w:color w:val="FF0000"/>
          <w:sz w:val="20"/>
          <w:szCs w:val="20"/>
        </w:rPr>
      </w:pPr>
      <w:r w:rsidRPr="007D151D">
        <w:rPr>
          <w:rFonts w:ascii="Arial" w:hAnsi="Arial" w:cs="Arial"/>
          <w:i/>
          <w:color w:val="FF0000"/>
          <w:sz w:val="20"/>
          <w:szCs w:val="20"/>
        </w:rPr>
        <w:t>Quan hi ha puntuacions per sota del 90% de la mitjana aritmètica de totes les puntuacions de criteris avaluables de forma automàtica:</w:t>
      </w:r>
    </w:p>
    <w:p w:rsidR="00F76A34" w:rsidRPr="007D151D" w:rsidRDefault="00F76A34" w:rsidP="00E72135">
      <w:pPr>
        <w:pStyle w:val="Pargrafdellista"/>
        <w:numPr>
          <w:ilvl w:val="0"/>
          <w:numId w:val="32"/>
        </w:numPr>
        <w:spacing w:line="240" w:lineRule="auto"/>
        <w:ind w:hanging="230"/>
        <w:jc w:val="both"/>
        <w:outlineLvl w:val="0"/>
        <w:rPr>
          <w:rFonts w:ascii="Arial" w:hAnsi="Arial" w:cs="Arial"/>
          <w:i/>
          <w:color w:val="FF0000"/>
          <w:sz w:val="20"/>
          <w:szCs w:val="20"/>
        </w:rPr>
      </w:pPr>
      <w:r w:rsidRPr="007D151D">
        <w:rPr>
          <w:rFonts w:ascii="Arial" w:hAnsi="Arial" w:cs="Arial"/>
          <w:i/>
          <w:color w:val="FF0000"/>
          <w:sz w:val="20"/>
          <w:szCs w:val="20"/>
        </w:rPr>
        <w:t>Que, un cop excloses les puntuacions inferiors al 90% de la mitjana aritmètica de totes les puntuacions, la puntuació de la oferta sigui superior en més d’un 10% a la mitjana aritmètica de les puntuacions que no han estat excloses.</w:t>
      </w:r>
    </w:p>
    <w:p w:rsidR="00F76A34" w:rsidRPr="007D151D" w:rsidRDefault="00F76A34" w:rsidP="00E72135">
      <w:pPr>
        <w:ind w:left="426"/>
        <w:jc w:val="both"/>
        <w:outlineLvl w:val="0"/>
        <w:rPr>
          <w:rFonts w:ascii="Arial" w:hAnsi="Arial" w:cs="Arial"/>
          <w:i/>
          <w:color w:val="FF0000"/>
        </w:rPr>
      </w:pPr>
      <w:r w:rsidRPr="007D151D">
        <w:rPr>
          <w:rFonts w:ascii="Arial" w:hAnsi="Arial" w:cs="Arial"/>
          <w:i/>
          <w:color w:val="FF0000"/>
        </w:rPr>
        <w:t xml:space="preserve">(Nota.- Ajuda en el càlcul:  </w:t>
      </w:r>
      <w:hyperlink r:id="rId12" w:history="1">
        <w:r w:rsidR="00A804CA" w:rsidRPr="007D151D">
          <w:rPr>
            <w:rStyle w:val="Enlla"/>
            <w:rFonts w:ascii="Arial" w:hAnsi="Arial" w:cs="Arial"/>
            <w:b/>
          </w:rPr>
          <w:t>http://www.ddgi.cat/iplecs</w:t>
        </w:r>
      </w:hyperlink>
      <w:r w:rsidRPr="007D151D">
        <w:rPr>
          <w:rFonts w:ascii="Arial" w:hAnsi="Arial" w:cs="Arial"/>
          <w:b/>
          <w:i/>
          <w:color w:val="FF0000"/>
        </w:rPr>
        <w:t>)</w:t>
      </w:r>
    </w:p>
    <w:p w:rsidR="0082576A" w:rsidRPr="007D151D" w:rsidRDefault="0082576A" w:rsidP="00E72135">
      <w:pPr>
        <w:pStyle w:val="Pargrafdellista"/>
        <w:tabs>
          <w:tab w:val="left" w:pos="426"/>
        </w:tabs>
        <w:spacing w:line="240" w:lineRule="auto"/>
        <w:ind w:left="644"/>
        <w:jc w:val="both"/>
        <w:outlineLvl w:val="0"/>
        <w:rPr>
          <w:rFonts w:ascii="Arial" w:hAnsi="Arial" w:cs="Arial"/>
          <w:sz w:val="20"/>
          <w:szCs w:val="20"/>
        </w:rPr>
      </w:pPr>
    </w:p>
    <w:p w:rsidR="0082576A" w:rsidRPr="007D151D" w:rsidRDefault="0082576A" w:rsidP="00E72135">
      <w:pPr>
        <w:pStyle w:val="Pargrafdellista"/>
        <w:tabs>
          <w:tab w:val="left" w:pos="426"/>
        </w:tabs>
        <w:spacing w:line="240" w:lineRule="auto"/>
        <w:ind w:left="644"/>
        <w:jc w:val="both"/>
        <w:outlineLvl w:val="0"/>
        <w:rPr>
          <w:rFonts w:ascii="Arial" w:hAnsi="Arial" w:cs="Arial"/>
          <w:sz w:val="20"/>
          <w:szCs w:val="20"/>
        </w:rPr>
      </w:pPr>
    </w:p>
    <w:p w:rsidR="0099407A" w:rsidRPr="007D151D" w:rsidRDefault="0099407A" w:rsidP="00E72135">
      <w:pPr>
        <w:pStyle w:val="Pargrafdellista"/>
        <w:numPr>
          <w:ilvl w:val="0"/>
          <w:numId w:val="11"/>
        </w:numPr>
        <w:tabs>
          <w:tab w:val="left" w:pos="426"/>
        </w:tabs>
        <w:spacing w:line="240" w:lineRule="auto"/>
        <w:jc w:val="both"/>
        <w:outlineLvl w:val="0"/>
        <w:rPr>
          <w:rFonts w:ascii="Arial" w:hAnsi="Arial" w:cs="Arial"/>
          <w:sz w:val="20"/>
          <w:szCs w:val="20"/>
        </w:rPr>
      </w:pPr>
      <w:r w:rsidRPr="007D151D">
        <w:rPr>
          <w:rFonts w:ascii="Arial" w:hAnsi="Arial" w:cs="Arial"/>
          <w:b/>
          <w:sz w:val="20"/>
          <w:szCs w:val="20"/>
          <w:u w:val="single"/>
        </w:rPr>
        <w:lastRenderedPageBreak/>
        <w:t>Condicions especials d’execució</w:t>
      </w:r>
    </w:p>
    <w:p w:rsidR="0064366A" w:rsidRPr="007D151D" w:rsidRDefault="0064366A" w:rsidP="00E72135">
      <w:pPr>
        <w:tabs>
          <w:tab w:val="left" w:pos="426"/>
        </w:tabs>
        <w:jc w:val="both"/>
        <w:outlineLvl w:val="0"/>
        <w:rPr>
          <w:rFonts w:ascii="Arial" w:hAnsi="Arial" w:cs="Arial"/>
        </w:rPr>
      </w:pPr>
    </w:p>
    <w:p w:rsidR="0099407A" w:rsidRPr="007D151D" w:rsidRDefault="0064366A" w:rsidP="00E72135">
      <w:pPr>
        <w:tabs>
          <w:tab w:val="left" w:pos="426"/>
        </w:tabs>
        <w:jc w:val="both"/>
        <w:rPr>
          <w:rFonts w:ascii="Arial" w:hAnsi="Arial" w:cs="Arial"/>
          <w:color w:val="FF0000"/>
        </w:rPr>
      </w:pPr>
      <w:r w:rsidRPr="007D151D">
        <w:rPr>
          <w:rFonts w:ascii="Arial" w:hAnsi="Arial" w:cs="Arial"/>
          <w:color w:val="FF0000"/>
        </w:rPr>
        <w:t xml:space="preserve">(Nota- </w:t>
      </w:r>
      <w:r w:rsidR="0099407A" w:rsidRPr="007D151D">
        <w:rPr>
          <w:rFonts w:ascii="Arial" w:hAnsi="Arial" w:cs="Arial"/>
          <w:color w:val="FF0000"/>
        </w:rPr>
        <w:t>Mínim una condició en relació a l’objecte de contracte (veure art. 202 de la LCSP)</w:t>
      </w:r>
    </w:p>
    <w:p w:rsidR="0099407A" w:rsidRPr="007D151D" w:rsidRDefault="0099407A" w:rsidP="00E72135">
      <w:pPr>
        <w:tabs>
          <w:tab w:val="left" w:pos="426"/>
        </w:tabs>
        <w:jc w:val="both"/>
        <w:rPr>
          <w:rFonts w:ascii="Arial" w:hAnsi="Arial" w:cs="Arial"/>
        </w:rPr>
      </w:pPr>
    </w:p>
    <w:p w:rsidR="00E72C23" w:rsidRPr="007D151D" w:rsidRDefault="00E72C23" w:rsidP="00E72135">
      <w:pPr>
        <w:tabs>
          <w:tab w:val="left" w:pos="426"/>
        </w:tabs>
        <w:jc w:val="both"/>
        <w:rPr>
          <w:rFonts w:ascii="Arial" w:hAnsi="Arial" w:cs="Arial"/>
        </w:rPr>
      </w:pPr>
    </w:p>
    <w:p w:rsidR="0099407A" w:rsidRPr="007D151D" w:rsidRDefault="0099407A" w:rsidP="00E72135">
      <w:pPr>
        <w:pStyle w:val="Pargrafdellista"/>
        <w:numPr>
          <w:ilvl w:val="0"/>
          <w:numId w:val="11"/>
        </w:numPr>
        <w:tabs>
          <w:tab w:val="left" w:pos="426"/>
        </w:tabs>
        <w:spacing w:line="240" w:lineRule="auto"/>
        <w:jc w:val="both"/>
        <w:rPr>
          <w:rFonts w:ascii="Arial" w:hAnsi="Arial" w:cs="Arial"/>
          <w:sz w:val="20"/>
          <w:szCs w:val="20"/>
        </w:rPr>
      </w:pPr>
      <w:r w:rsidRPr="007D151D">
        <w:rPr>
          <w:rFonts w:ascii="Arial" w:hAnsi="Arial" w:cs="Arial"/>
          <w:b/>
          <w:sz w:val="20"/>
          <w:szCs w:val="20"/>
          <w:u w:val="single"/>
        </w:rPr>
        <w:t>Pagament i presentació de factures</w:t>
      </w:r>
    </w:p>
    <w:p w:rsidR="00483584" w:rsidRPr="007D151D" w:rsidRDefault="00483584" w:rsidP="00E72135">
      <w:pPr>
        <w:tabs>
          <w:tab w:val="left" w:pos="426"/>
        </w:tabs>
        <w:ind w:left="284"/>
        <w:jc w:val="both"/>
        <w:rPr>
          <w:rFonts w:ascii="Arial" w:eastAsia="Calibri" w:hAnsi="Arial" w:cs="Arial"/>
        </w:rPr>
      </w:pPr>
      <w:r w:rsidRPr="007D151D">
        <w:rPr>
          <w:rFonts w:ascii="Arial" w:eastAsia="Calibri" w:hAnsi="Arial" w:cs="Arial"/>
        </w:rPr>
        <w:t xml:space="preserve">El pagament del preu, prèvia presentació de factura, s’abonarà mensualment, prèvia certificació de les obres. </w:t>
      </w:r>
    </w:p>
    <w:p w:rsidR="00D07FCD" w:rsidRPr="007D151D" w:rsidRDefault="00D07FCD" w:rsidP="00E72135">
      <w:pPr>
        <w:tabs>
          <w:tab w:val="left" w:pos="426"/>
        </w:tabs>
        <w:ind w:left="284"/>
        <w:jc w:val="both"/>
        <w:rPr>
          <w:rFonts w:ascii="Arial" w:hAnsi="Arial" w:cs="Arial"/>
          <w:i/>
          <w:color w:val="FF0000"/>
        </w:rPr>
      </w:pPr>
    </w:p>
    <w:p w:rsidR="00D07FCD" w:rsidRPr="007D151D" w:rsidRDefault="00D07FCD" w:rsidP="00E72135">
      <w:pPr>
        <w:pStyle w:val="Pargrafdellista"/>
        <w:spacing w:line="240" w:lineRule="auto"/>
        <w:ind w:left="284"/>
        <w:jc w:val="both"/>
        <w:rPr>
          <w:rFonts w:ascii="Arial" w:eastAsia="Calibri" w:hAnsi="Arial" w:cs="Arial"/>
          <w:sz w:val="20"/>
          <w:szCs w:val="20"/>
          <w:u w:val="single"/>
        </w:rPr>
      </w:pPr>
      <w:r w:rsidRPr="007D151D">
        <w:rPr>
          <w:rFonts w:ascii="Arial" w:eastAsia="Calibri" w:hAnsi="Arial" w:cs="Arial"/>
          <w:sz w:val="20"/>
          <w:szCs w:val="20"/>
          <w:u w:val="single"/>
        </w:rPr>
        <w:t>Dades per la presentació de les factures:</w:t>
      </w:r>
    </w:p>
    <w:p w:rsidR="00D07FCD" w:rsidRPr="007D151D" w:rsidRDefault="00D07FCD" w:rsidP="00E72135">
      <w:pPr>
        <w:pStyle w:val="Pargrafdellista"/>
        <w:spacing w:line="240" w:lineRule="auto"/>
        <w:ind w:left="284"/>
        <w:jc w:val="both"/>
        <w:rPr>
          <w:rFonts w:ascii="Arial" w:eastAsia="Calibri" w:hAnsi="Arial" w:cs="Arial"/>
          <w:color w:val="FF0000"/>
          <w:sz w:val="20"/>
          <w:szCs w:val="20"/>
        </w:rPr>
      </w:pPr>
      <w:r w:rsidRPr="007D151D">
        <w:rPr>
          <w:rFonts w:ascii="Arial" w:eastAsia="Calibri" w:hAnsi="Arial" w:cs="Arial"/>
          <w:sz w:val="20"/>
          <w:szCs w:val="20"/>
        </w:rPr>
        <w:t xml:space="preserve">a) L’òrgan administratiu amb competències en matèria de comptabilitat pública: </w:t>
      </w:r>
      <w:r w:rsidRPr="007D151D">
        <w:rPr>
          <w:rFonts w:ascii="Arial" w:eastAsia="Calibri" w:hAnsi="Arial" w:cs="Arial"/>
          <w:color w:val="FF0000"/>
          <w:sz w:val="20"/>
          <w:szCs w:val="20"/>
        </w:rPr>
        <w:t>Intervenció de ________</w:t>
      </w:r>
    </w:p>
    <w:p w:rsidR="00D07FCD" w:rsidRPr="007D151D" w:rsidRDefault="00D07FCD" w:rsidP="00E72135">
      <w:pPr>
        <w:pStyle w:val="Pargrafdellista"/>
        <w:spacing w:line="240" w:lineRule="auto"/>
        <w:ind w:left="284"/>
        <w:jc w:val="both"/>
        <w:rPr>
          <w:rFonts w:ascii="Arial" w:eastAsia="Calibri" w:hAnsi="Arial" w:cs="Arial"/>
          <w:sz w:val="20"/>
          <w:szCs w:val="20"/>
        </w:rPr>
      </w:pPr>
      <w:r w:rsidRPr="007D151D">
        <w:rPr>
          <w:rFonts w:ascii="Arial" w:eastAsia="Calibri" w:hAnsi="Arial" w:cs="Arial"/>
          <w:sz w:val="20"/>
          <w:szCs w:val="20"/>
        </w:rPr>
        <w:t xml:space="preserve">b) L’òrgan de contractació: </w:t>
      </w:r>
      <w:r w:rsidRPr="007D151D">
        <w:rPr>
          <w:rFonts w:ascii="Arial" w:eastAsia="Calibri" w:hAnsi="Arial" w:cs="Arial"/>
          <w:color w:val="FF0000"/>
          <w:sz w:val="20"/>
          <w:szCs w:val="20"/>
        </w:rPr>
        <w:t>Alcalde de l’Ajuntament de __________</w:t>
      </w:r>
    </w:p>
    <w:p w:rsidR="00D07FCD" w:rsidRPr="007D151D" w:rsidRDefault="00D07FCD" w:rsidP="00E72135">
      <w:pPr>
        <w:pStyle w:val="Textosinformato1"/>
        <w:ind w:left="284"/>
        <w:contextualSpacing/>
        <w:jc w:val="both"/>
        <w:rPr>
          <w:rFonts w:ascii="Arial" w:eastAsia="Calibri" w:hAnsi="Arial" w:cs="Arial"/>
        </w:rPr>
      </w:pPr>
      <w:r w:rsidRPr="007D151D">
        <w:rPr>
          <w:rFonts w:ascii="Arial" w:eastAsia="Calibri" w:hAnsi="Arial" w:cs="Arial"/>
        </w:rPr>
        <w:t>c) El destinatari: Servei gestor del contracte: àrea de ____________</w:t>
      </w:r>
    </w:p>
    <w:p w:rsidR="00D07FCD" w:rsidRPr="007D151D" w:rsidRDefault="00D07FCD" w:rsidP="00E72135">
      <w:pPr>
        <w:pStyle w:val="Textosinformato1"/>
        <w:ind w:left="284"/>
        <w:contextualSpacing/>
        <w:jc w:val="both"/>
        <w:rPr>
          <w:rFonts w:ascii="Arial" w:eastAsia="Calibri" w:hAnsi="Arial" w:cs="Arial"/>
        </w:rPr>
      </w:pPr>
    </w:p>
    <w:p w:rsidR="00D07FCD" w:rsidRPr="007D151D" w:rsidRDefault="00D07FCD" w:rsidP="00E72135">
      <w:pPr>
        <w:pStyle w:val="Textosinformato1"/>
        <w:ind w:left="284"/>
        <w:contextualSpacing/>
        <w:jc w:val="both"/>
        <w:rPr>
          <w:rFonts w:ascii="Arial" w:eastAsia="Calibri" w:hAnsi="Arial" w:cs="Arial"/>
        </w:rPr>
      </w:pPr>
      <w:r w:rsidRPr="007D151D">
        <w:rPr>
          <w:rFonts w:ascii="Arial" w:eastAsia="Calibri" w:hAnsi="Arial" w:cs="Arial"/>
        </w:rPr>
        <w:t>d) El número d’expedient del contracte: _______</w:t>
      </w:r>
    </w:p>
    <w:p w:rsidR="00D07FCD" w:rsidRPr="007D151D" w:rsidRDefault="00D07FCD" w:rsidP="00E72135">
      <w:pPr>
        <w:tabs>
          <w:tab w:val="left" w:pos="426"/>
        </w:tabs>
        <w:ind w:left="426"/>
        <w:jc w:val="both"/>
        <w:rPr>
          <w:rFonts w:ascii="Arial" w:eastAsia="Calibri" w:hAnsi="Arial" w:cs="Arial"/>
        </w:rPr>
      </w:pPr>
    </w:p>
    <w:p w:rsidR="00F76A34" w:rsidRPr="007D151D" w:rsidRDefault="00F76A34" w:rsidP="00E72135">
      <w:pPr>
        <w:tabs>
          <w:tab w:val="left" w:pos="426"/>
        </w:tabs>
        <w:jc w:val="both"/>
        <w:rPr>
          <w:rFonts w:ascii="Arial" w:eastAsia="Calibri" w:hAnsi="Arial" w:cs="Arial"/>
          <w:u w:val="single"/>
        </w:rPr>
      </w:pPr>
    </w:p>
    <w:p w:rsidR="0099407A" w:rsidRPr="007D151D" w:rsidRDefault="0099407A" w:rsidP="00E72135">
      <w:pPr>
        <w:pStyle w:val="Pargrafdellista"/>
        <w:numPr>
          <w:ilvl w:val="0"/>
          <w:numId w:val="11"/>
        </w:numPr>
        <w:tabs>
          <w:tab w:val="left" w:pos="426"/>
        </w:tabs>
        <w:spacing w:line="240" w:lineRule="auto"/>
        <w:jc w:val="both"/>
        <w:outlineLvl w:val="0"/>
        <w:rPr>
          <w:rFonts w:ascii="Arial" w:hAnsi="Arial" w:cs="Arial"/>
          <w:b/>
          <w:sz w:val="20"/>
          <w:szCs w:val="20"/>
        </w:rPr>
      </w:pPr>
      <w:r w:rsidRPr="007D151D">
        <w:rPr>
          <w:rFonts w:ascii="Arial" w:hAnsi="Arial" w:cs="Arial"/>
          <w:b/>
          <w:sz w:val="20"/>
          <w:szCs w:val="20"/>
          <w:u w:val="single"/>
        </w:rPr>
        <w:t>Subcontractació</w:t>
      </w:r>
    </w:p>
    <w:p w:rsidR="0099407A" w:rsidRPr="007D151D" w:rsidRDefault="002675F2" w:rsidP="00E72135">
      <w:pPr>
        <w:tabs>
          <w:tab w:val="left" w:pos="426"/>
        </w:tabs>
        <w:jc w:val="both"/>
        <w:outlineLvl w:val="0"/>
        <w:rPr>
          <w:rFonts w:ascii="Arial" w:hAnsi="Arial" w:cs="Arial"/>
        </w:rPr>
      </w:pPr>
      <w:r w:rsidRPr="007D151D">
        <w:rPr>
          <w:rFonts w:ascii="Arial" w:hAnsi="Arial" w:cs="Arial"/>
        </w:rPr>
        <w:tab/>
      </w:r>
      <w:r w:rsidR="0099407A" w:rsidRPr="007D151D">
        <w:rPr>
          <w:rFonts w:ascii="Arial" w:hAnsi="Arial" w:cs="Arial"/>
        </w:rPr>
        <w:t>No</w:t>
      </w:r>
    </w:p>
    <w:p w:rsidR="002675F2" w:rsidRPr="007D151D" w:rsidRDefault="0099407A" w:rsidP="00E72135">
      <w:pPr>
        <w:tabs>
          <w:tab w:val="left" w:pos="426"/>
        </w:tabs>
        <w:jc w:val="both"/>
        <w:outlineLvl w:val="0"/>
        <w:rPr>
          <w:rFonts w:ascii="Arial" w:hAnsi="Arial" w:cs="Arial"/>
        </w:rPr>
      </w:pPr>
      <w:r w:rsidRPr="007D151D">
        <w:rPr>
          <w:rFonts w:ascii="Arial" w:hAnsi="Arial" w:cs="Arial"/>
          <w:b/>
        </w:rPr>
        <w:tab/>
      </w:r>
    </w:p>
    <w:p w:rsidR="002675F2" w:rsidRPr="007D151D" w:rsidRDefault="002675F2" w:rsidP="00E72135">
      <w:pPr>
        <w:pStyle w:val="Pargrafdellista"/>
        <w:numPr>
          <w:ilvl w:val="0"/>
          <w:numId w:val="11"/>
        </w:numPr>
        <w:tabs>
          <w:tab w:val="left" w:pos="426"/>
        </w:tabs>
        <w:spacing w:line="240" w:lineRule="auto"/>
        <w:jc w:val="both"/>
        <w:outlineLvl w:val="0"/>
        <w:rPr>
          <w:rFonts w:ascii="Arial" w:hAnsi="Arial" w:cs="Arial"/>
          <w:b/>
          <w:sz w:val="20"/>
          <w:szCs w:val="20"/>
        </w:rPr>
      </w:pPr>
      <w:r w:rsidRPr="007D151D">
        <w:rPr>
          <w:rFonts w:ascii="Arial" w:hAnsi="Arial" w:cs="Arial"/>
          <w:b/>
          <w:sz w:val="20"/>
          <w:szCs w:val="20"/>
          <w:u w:val="single"/>
        </w:rPr>
        <w:t xml:space="preserve">Modificacions del contracte previstes </w:t>
      </w:r>
    </w:p>
    <w:p w:rsidR="002675F2" w:rsidRPr="007D151D" w:rsidRDefault="002675F2" w:rsidP="00E72135">
      <w:pPr>
        <w:tabs>
          <w:tab w:val="left" w:pos="426"/>
        </w:tabs>
        <w:ind w:left="284"/>
        <w:jc w:val="both"/>
        <w:outlineLvl w:val="0"/>
        <w:rPr>
          <w:rFonts w:ascii="Arial" w:hAnsi="Arial" w:cs="Arial"/>
        </w:rPr>
      </w:pPr>
      <w:r w:rsidRPr="007D151D">
        <w:rPr>
          <w:rFonts w:ascii="Arial" w:hAnsi="Arial" w:cs="Arial"/>
        </w:rPr>
        <w:t>Sí / No (màxim 20% del preu inicial del contracte. Veure art. 204 de la LCSP)</w:t>
      </w:r>
    </w:p>
    <w:p w:rsidR="001A12C9" w:rsidRPr="007D151D" w:rsidRDefault="001A12C9" w:rsidP="00E72135">
      <w:pPr>
        <w:widowControl w:val="0"/>
        <w:autoSpaceDE w:val="0"/>
        <w:autoSpaceDN w:val="0"/>
        <w:adjustRightInd w:val="0"/>
        <w:jc w:val="both"/>
        <w:rPr>
          <w:rFonts w:ascii="Arial" w:hAnsi="Arial" w:cs="Arial"/>
          <w:iCs/>
          <w:color w:val="FF0000"/>
          <w:lang w:eastAsia="ca-ES"/>
        </w:rPr>
      </w:pPr>
    </w:p>
    <w:p w:rsidR="001A12C9" w:rsidRPr="007D151D" w:rsidRDefault="003C4293" w:rsidP="00E72135">
      <w:pPr>
        <w:widowControl w:val="0"/>
        <w:autoSpaceDE w:val="0"/>
        <w:autoSpaceDN w:val="0"/>
        <w:adjustRightInd w:val="0"/>
        <w:jc w:val="both"/>
        <w:rPr>
          <w:rFonts w:ascii="Arial" w:hAnsi="Arial" w:cs="Arial"/>
          <w:i/>
          <w:iCs/>
          <w:color w:val="FF0000"/>
          <w:lang w:eastAsia="ca-ES"/>
        </w:rPr>
      </w:pPr>
      <w:r>
        <w:rPr>
          <w:rFonts w:ascii="Arial" w:hAnsi="Arial" w:cs="Arial"/>
          <w:i/>
          <w:iCs/>
          <w:color w:val="FF0000"/>
          <w:lang w:eastAsia="ca-ES"/>
        </w:rPr>
        <w:t xml:space="preserve">Nota: </w:t>
      </w:r>
      <w:r w:rsidR="001A12C9" w:rsidRPr="007D151D">
        <w:rPr>
          <w:rFonts w:ascii="Arial" w:hAnsi="Arial" w:cs="Arial"/>
          <w:i/>
          <w:iCs/>
          <w:color w:val="FF0000"/>
          <w:lang w:eastAsia="ca-ES"/>
        </w:rPr>
        <w:t xml:space="preserve">No tindrà la consideració de modificació contractual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 </w:t>
      </w:r>
    </w:p>
    <w:p w:rsidR="0056671D" w:rsidRDefault="002675F2" w:rsidP="00E72135">
      <w:pPr>
        <w:tabs>
          <w:tab w:val="left" w:pos="426"/>
        </w:tabs>
        <w:jc w:val="both"/>
        <w:outlineLvl w:val="0"/>
        <w:rPr>
          <w:rFonts w:ascii="Arial" w:hAnsi="Arial" w:cs="Arial"/>
        </w:rPr>
      </w:pPr>
      <w:r w:rsidRPr="007D151D">
        <w:rPr>
          <w:rFonts w:ascii="Arial" w:hAnsi="Arial" w:cs="Arial"/>
        </w:rPr>
        <w:tab/>
      </w:r>
    </w:p>
    <w:p w:rsidR="00696327" w:rsidRPr="007D151D" w:rsidRDefault="002675F2" w:rsidP="00E72135">
      <w:pPr>
        <w:tabs>
          <w:tab w:val="left" w:pos="426"/>
        </w:tabs>
        <w:jc w:val="both"/>
        <w:outlineLvl w:val="0"/>
        <w:rPr>
          <w:rFonts w:ascii="Arial" w:hAnsi="Arial" w:cs="Arial"/>
        </w:rPr>
      </w:pPr>
      <w:r w:rsidRPr="007D151D">
        <w:rPr>
          <w:rFonts w:ascii="Arial" w:hAnsi="Arial" w:cs="Arial"/>
        </w:rPr>
        <w:tab/>
      </w:r>
    </w:p>
    <w:p w:rsidR="0099407A" w:rsidRPr="007D151D" w:rsidRDefault="0099407A" w:rsidP="00E72135">
      <w:pPr>
        <w:pStyle w:val="Pargrafdellista"/>
        <w:numPr>
          <w:ilvl w:val="0"/>
          <w:numId w:val="11"/>
        </w:numPr>
        <w:tabs>
          <w:tab w:val="left" w:pos="426"/>
        </w:tabs>
        <w:spacing w:line="240" w:lineRule="auto"/>
        <w:jc w:val="both"/>
        <w:rPr>
          <w:rFonts w:ascii="Arial" w:hAnsi="Arial" w:cs="Arial"/>
          <w:sz w:val="20"/>
          <w:szCs w:val="20"/>
        </w:rPr>
      </w:pPr>
      <w:r w:rsidRPr="007D151D">
        <w:rPr>
          <w:rFonts w:ascii="Arial" w:hAnsi="Arial" w:cs="Arial"/>
          <w:b/>
          <w:sz w:val="20"/>
          <w:szCs w:val="20"/>
          <w:u w:val="single"/>
        </w:rPr>
        <w:t>Termini de garantia</w:t>
      </w:r>
    </w:p>
    <w:p w:rsidR="0099407A" w:rsidRPr="007D151D" w:rsidRDefault="001518EB" w:rsidP="00E72135">
      <w:pPr>
        <w:tabs>
          <w:tab w:val="left" w:pos="426"/>
        </w:tabs>
        <w:ind w:hanging="284"/>
        <w:jc w:val="both"/>
        <w:rPr>
          <w:rFonts w:ascii="Arial" w:hAnsi="Arial" w:cs="Arial"/>
          <w:color w:val="FF0000"/>
        </w:rPr>
      </w:pPr>
      <w:r w:rsidRPr="007D151D">
        <w:rPr>
          <w:rFonts w:ascii="Arial" w:hAnsi="Arial" w:cs="Arial"/>
        </w:rPr>
        <w:tab/>
      </w:r>
      <w:r w:rsidR="00702583" w:rsidRPr="007D151D">
        <w:rPr>
          <w:rFonts w:ascii="Arial" w:hAnsi="Arial" w:cs="Arial"/>
        </w:rPr>
        <w:tab/>
      </w:r>
      <w:r w:rsidR="0099407A" w:rsidRPr="007D151D">
        <w:rPr>
          <w:rFonts w:ascii="Arial" w:hAnsi="Arial" w:cs="Arial"/>
        </w:rPr>
        <w:t xml:space="preserve">Termini: </w:t>
      </w:r>
      <w:r w:rsidR="0099407A" w:rsidRPr="007D151D">
        <w:rPr>
          <w:rFonts w:ascii="Arial" w:hAnsi="Arial" w:cs="Arial"/>
          <w:color w:val="FF0000"/>
        </w:rPr>
        <w:t>(</w:t>
      </w:r>
      <w:r w:rsidR="00527C92" w:rsidRPr="007D151D">
        <w:rPr>
          <w:rFonts w:ascii="Arial" w:hAnsi="Arial" w:cs="Arial"/>
          <w:color w:val="FF0000"/>
        </w:rPr>
        <w:t>mínim 1 any</w:t>
      </w:r>
      <w:r w:rsidR="0099407A" w:rsidRPr="007D151D">
        <w:rPr>
          <w:rFonts w:ascii="Arial" w:hAnsi="Arial" w:cs="Arial"/>
          <w:color w:val="FF0000"/>
        </w:rPr>
        <w:t>)</w:t>
      </w:r>
    </w:p>
    <w:p w:rsidR="003C4293" w:rsidRPr="007D151D" w:rsidRDefault="003C4293" w:rsidP="00E72135">
      <w:pPr>
        <w:tabs>
          <w:tab w:val="left" w:pos="426"/>
        </w:tabs>
        <w:ind w:left="284"/>
        <w:jc w:val="both"/>
        <w:rPr>
          <w:rFonts w:ascii="Arial" w:hAnsi="Arial" w:cs="Arial"/>
          <w:color w:val="FF0000"/>
        </w:rPr>
      </w:pPr>
    </w:p>
    <w:p w:rsidR="00527C92" w:rsidRPr="007D151D" w:rsidRDefault="00527C92" w:rsidP="00E72135">
      <w:pPr>
        <w:pStyle w:val="Pargrafdellista"/>
        <w:numPr>
          <w:ilvl w:val="0"/>
          <w:numId w:val="11"/>
        </w:numPr>
        <w:tabs>
          <w:tab w:val="left" w:pos="426"/>
        </w:tabs>
        <w:spacing w:line="240" w:lineRule="auto"/>
        <w:jc w:val="both"/>
        <w:rPr>
          <w:rFonts w:ascii="Arial" w:hAnsi="Arial" w:cs="Arial"/>
          <w:b/>
          <w:sz w:val="20"/>
          <w:szCs w:val="20"/>
          <w:u w:val="single"/>
        </w:rPr>
      </w:pPr>
      <w:r w:rsidRPr="007D151D">
        <w:rPr>
          <w:rFonts w:ascii="Arial" w:hAnsi="Arial" w:cs="Arial"/>
          <w:b/>
          <w:sz w:val="20"/>
          <w:szCs w:val="20"/>
          <w:u w:val="single"/>
        </w:rPr>
        <w:t xml:space="preserve">Penalitats </w:t>
      </w:r>
    </w:p>
    <w:p w:rsidR="00527C92" w:rsidRPr="007D151D" w:rsidRDefault="00527C92" w:rsidP="00E72135">
      <w:pPr>
        <w:contextualSpacing/>
        <w:jc w:val="both"/>
        <w:rPr>
          <w:rFonts w:ascii="Arial" w:hAnsi="Arial" w:cs="Arial"/>
          <w:i/>
          <w:color w:val="FF0000"/>
          <w:spacing w:val="-3"/>
        </w:rPr>
      </w:pPr>
      <w:r w:rsidRPr="007D151D">
        <w:rPr>
          <w:rFonts w:ascii="Arial" w:hAnsi="Arial" w:cs="Arial"/>
          <w:i/>
          <w:color w:val="FF0000"/>
          <w:spacing w:val="-3"/>
        </w:rPr>
        <w:t>(</w:t>
      </w:r>
      <w:r w:rsidRPr="007D151D">
        <w:rPr>
          <w:rFonts w:ascii="Arial" w:hAnsi="Arial" w:cs="Arial"/>
          <w:b/>
          <w:i/>
          <w:color w:val="FF0000"/>
          <w:spacing w:val="-3"/>
        </w:rPr>
        <w:t>Nota:</w:t>
      </w:r>
      <w:r w:rsidRPr="007D151D">
        <w:rPr>
          <w:rFonts w:ascii="Arial" w:hAnsi="Arial" w:cs="Arial"/>
          <w:i/>
          <w:color w:val="FF0000"/>
          <w:spacing w:val="-3"/>
        </w:rPr>
        <w:t xml:space="preserve"> a continuació es proposa una redacció possible de penalitats)</w:t>
      </w:r>
    </w:p>
    <w:p w:rsidR="00527C92" w:rsidRPr="007D151D" w:rsidRDefault="00527C92" w:rsidP="00E72135">
      <w:pPr>
        <w:contextualSpacing/>
        <w:jc w:val="both"/>
        <w:rPr>
          <w:rFonts w:ascii="Arial" w:hAnsi="Arial" w:cs="Arial"/>
          <w:color w:val="00000A"/>
          <w:spacing w:val="-3"/>
        </w:rPr>
      </w:pPr>
    </w:p>
    <w:p w:rsidR="00527C92" w:rsidRPr="007D151D" w:rsidRDefault="00527C92" w:rsidP="00E72135">
      <w:pPr>
        <w:contextualSpacing/>
        <w:jc w:val="both"/>
        <w:rPr>
          <w:rFonts w:ascii="Arial" w:hAnsi="Arial" w:cs="Arial"/>
        </w:rPr>
      </w:pPr>
      <w:r w:rsidRPr="007D151D">
        <w:rPr>
          <w:rFonts w:ascii="Arial" w:hAnsi="Arial" w:cs="Arial"/>
          <w:color w:val="00000A"/>
          <w:spacing w:val="-3"/>
        </w:rPr>
        <w:t xml:space="preserve">El contractista queda obligat al compliment del termini d’execució total del contracte en els termes previstos en el Plec, així com els terminis parcials si s’han establert en el Programa de treball. El règim de penalitats per demora serà el previst </w:t>
      </w:r>
      <w:r w:rsidRPr="007D151D">
        <w:rPr>
          <w:rFonts w:ascii="Arial" w:hAnsi="Arial" w:cs="Arial"/>
          <w:spacing w:val="-3"/>
        </w:rPr>
        <w:t xml:space="preserve">a l’article 193 LCSP. </w:t>
      </w:r>
    </w:p>
    <w:p w:rsidR="00527C92" w:rsidRPr="007D151D" w:rsidRDefault="00527C92" w:rsidP="00E72135">
      <w:pPr>
        <w:contextualSpacing/>
        <w:jc w:val="both"/>
        <w:rPr>
          <w:rFonts w:ascii="Arial" w:hAnsi="Arial" w:cs="Arial"/>
          <w:color w:val="00000A"/>
        </w:rPr>
      </w:pPr>
    </w:p>
    <w:p w:rsidR="00527C92" w:rsidRPr="007D151D" w:rsidRDefault="00527C92" w:rsidP="00E72135">
      <w:pPr>
        <w:contextualSpacing/>
        <w:jc w:val="both"/>
        <w:rPr>
          <w:rFonts w:ascii="Arial" w:hAnsi="Arial" w:cs="Arial"/>
          <w:color w:val="00000A"/>
        </w:rPr>
      </w:pPr>
      <w:r w:rsidRPr="007D151D">
        <w:rPr>
          <w:rFonts w:ascii="Arial" w:hAnsi="Arial" w:cs="Arial"/>
          <w:color w:val="00000A"/>
          <w:spacing w:val="-3"/>
        </w:rPr>
        <w:t xml:space="preserve">Es consideraran infraccions a efectes contractuals, totes les actuacions i omissions del contractista tipificades com segueixen i que comportin un perjudici o una pèrdua en relació a les exigències especificades en aquest plec i en la documentació tècnica. </w:t>
      </w:r>
    </w:p>
    <w:p w:rsidR="00527C92" w:rsidRPr="007D151D" w:rsidRDefault="00527C92" w:rsidP="00E72135">
      <w:pPr>
        <w:ind w:left="426"/>
        <w:contextualSpacing/>
        <w:jc w:val="both"/>
        <w:rPr>
          <w:rFonts w:ascii="Arial" w:hAnsi="Arial" w:cs="Arial"/>
          <w:color w:val="00000A"/>
          <w:spacing w:val="-3"/>
        </w:rPr>
      </w:pPr>
    </w:p>
    <w:p w:rsidR="00527C92" w:rsidRDefault="00527C92" w:rsidP="00E72135">
      <w:pPr>
        <w:contextualSpacing/>
        <w:jc w:val="both"/>
        <w:rPr>
          <w:rFonts w:ascii="Arial" w:hAnsi="Arial" w:cs="Arial"/>
          <w:color w:val="00000A"/>
          <w:spacing w:val="-3"/>
        </w:rPr>
      </w:pPr>
      <w:r w:rsidRPr="007D151D">
        <w:rPr>
          <w:rFonts w:ascii="Arial" w:hAnsi="Arial" w:cs="Arial"/>
          <w:color w:val="00000A"/>
          <w:spacing w:val="-3"/>
        </w:rPr>
        <w:t>Els incompliments defectuosos i els incompliments de les obligacions contractuals imputables al contractista durant la vigència del contracte són classificades com a infraccions molt greus, greus i lleus.</w:t>
      </w:r>
    </w:p>
    <w:p w:rsidR="0016554D" w:rsidRPr="007D151D" w:rsidRDefault="0016554D" w:rsidP="00E72135">
      <w:pPr>
        <w:contextualSpacing/>
        <w:jc w:val="both"/>
        <w:rPr>
          <w:rFonts w:ascii="Arial" w:hAnsi="Arial" w:cs="Arial"/>
          <w:color w:val="00000A"/>
          <w:spacing w:val="-3"/>
        </w:rPr>
      </w:pPr>
    </w:p>
    <w:p w:rsidR="00527C92" w:rsidRPr="007D151D" w:rsidRDefault="00527C92" w:rsidP="00E72135">
      <w:pPr>
        <w:contextualSpacing/>
        <w:jc w:val="both"/>
        <w:rPr>
          <w:rFonts w:ascii="Arial" w:hAnsi="Arial" w:cs="Arial"/>
          <w:color w:val="00000A"/>
        </w:rPr>
      </w:pPr>
    </w:p>
    <w:p w:rsidR="00527C92" w:rsidRPr="007D151D" w:rsidRDefault="00527C92" w:rsidP="00E72135">
      <w:pPr>
        <w:numPr>
          <w:ilvl w:val="0"/>
          <w:numId w:val="6"/>
        </w:numPr>
        <w:pBdr>
          <w:bottom w:val="single" w:sz="6" w:space="1" w:color="auto"/>
        </w:pBdr>
        <w:contextualSpacing/>
        <w:jc w:val="both"/>
        <w:rPr>
          <w:rFonts w:ascii="Arial" w:hAnsi="Arial" w:cs="Arial"/>
          <w:b/>
          <w:color w:val="000000"/>
          <w:spacing w:val="-3"/>
        </w:rPr>
      </w:pPr>
      <w:r w:rsidRPr="007D151D">
        <w:rPr>
          <w:rFonts w:ascii="Arial" w:hAnsi="Arial" w:cs="Arial"/>
          <w:b/>
          <w:color w:val="000000"/>
          <w:spacing w:val="-3"/>
        </w:rPr>
        <w:lastRenderedPageBreak/>
        <w:t>Infraccions molt greus:</w:t>
      </w:r>
    </w:p>
    <w:p w:rsidR="00527C92" w:rsidRPr="007D151D" w:rsidRDefault="00527C92" w:rsidP="00E72135">
      <w:pPr>
        <w:pStyle w:val="NormalWeb"/>
        <w:spacing w:before="0" w:beforeAutospacing="0" w:after="0" w:afterAutospacing="0"/>
        <w:ind w:left="567"/>
        <w:jc w:val="both"/>
        <w:rPr>
          <w:rFonts w:ascii="Arial" w:eastAsia="Calibri" w:hAnsi="Arial" w:cs="Arial"/>
          <w:sz w:val="20"/>
          <w:szCs w:val="20"/>
          <w:lang w:eastAsia="en-US"/>
        </w:rPr>
      </w:pPr>
    </w:p>
    <w:p w:rsidR="00527C92" w:rsidRPr="007D151D" w:rsidRDefault="00527C92" w:rsidP="00E72135">
      <w:pPr>
        <w:pStyle w:val="NormalWeb"/>
        <w:numPr>
          <w:ilvl w:val="0"/>
          <w:numId w:val="19"/>
        </w:numPr>
        <w:spacing w:before="0" w:beforeAutospacing="0" w:after="0" w:afterAutospacing="0"/>
        <w:jc w:val="both"/>
        <w:rPr>
          <w:rFonts w:ascii="Arial" w:eastAsia="Calibri" w:hAnsi="Arial" w:cs="Arial"/>
          <w:sz w:val="20"/>
          <w:szCs w:val="20"/>
          <w:lang w:eastAsia="en-US"/>
        </w:rPr>
      </w:pPr>
      <w:r w:rsidRPr="007D151D">
        <w:rPr>
          <w:rFonts w:ascii="Arial" w:eastAsia="Calibri" w:hAnsi="Arial" w:cs="Arial"/>
          <w:sz w:val="20"/>
          <w:szCs w:val="20"/>
          <w:lang w:eastAsia="en-US"/>
        </w:rPr>
        <w:t>L’incompliment de les obligacions en matèria mediambiental, social o laboral s establertes pel dret de La Unió Europea, el dret nacional, els convenis col·lectius o per les disposicions de dret internacional mediambiental, social i laboral que vinculen l’Estat i en particular dels establerts a l’annex V del la Llei 9/2017, de 8 de novembre, de contractes del sector públic.</w:t>
      </w:r>
    </w:p>
    <w:p w:rsidR="00527C92" w:rsidRPr="007D151D" w:rsidRDefault="00527C92" w:rsidP="00E72135">
      <w:pPr>
        <w:pStyle w:val="NormalWeb"/>
        <w:spacing w:before="0" w:beforeAutospacing="0" w:after="0" w:afterAutospacing="0"/>
        <w:ind w:left="720" w:firstLine="60"/>
        <w:jc w:val="both"/>
        <w:rPr>
          <w:rFonts w:ascii="Arial" w:eastAsia="Calibri" w:hAnsi="Arial" w:cs="Arial"/>
          <w:sz w:val="20"/>
          <w:szCs w:val="20"/>
          <w:lang w:eastAsia="en-US"/>
        </w:rPr>
      </w:pPr>
    </w:p>
    <w:p w:rsidR="00527C92" w:rsidRPr="007D151D" w:rsidRDefault="00527C92" w:rsidP="00E72135">
      <w:pPr>
        <w:pStyle w:val="NormalWeb"/>
        <w:numPr>
          <w:ilvl w:val="0"/>
          <w:numId w:val="19"/>
        </w:numPr>
        <w:spacing w:before="0" w:beforeAutospacing="0" w:after="0" w:afterAutospacing="0"/>
        <w:jc w:val="both"/>
        <w:rPr>
          <w:rFonts w:ascii="Arial" w:eastAsia="Calibri" w:hAnsi="Arial" w:cs="Arial"/>
          <w:sz w:val="20"/>
          <w:szCs w:val="20"/>
          <w:lang w:eastAsia="en-US"/>
        </w:rPr>
      </w:pPr>
      <w:r w:rsidRPr="007D151D">
        <w:rPr>
          <w:rFonts w:ascii="Arial" w:eastAsia="Calibri" w:hAnsi="Arial" w:cs="Arial"/>
          <w:sz w:val="20"/>
          <w:szCs w:val="20"/>
          <w:lang w:eastAsia="en-US"/>
        </w:rPr>
        <w:t>Impedir o dificultar les tasques de supervisió i control de l’obra per part del director facultatiu, o bé realitzar accions que posin en risc l’interès públic.</w:t>
      </w:r>
    </w:p>
    <w:p w:rsidR="007A1924" w:rsidRPr="007D151D" w:rsidRDefault="007A1924" w:rsidP="00E72135">
      <w:pPr>
        <w:pStyle w:val="NormalWeb"/>
        <w:spacing w:before="0" w:beforeAutospacing="0" w:after="0" w:afterAutospacing="0"/>
        <w:ind w:left="720"/>
        <w:jc w:val="both"/>
        <w:rPr>
          <w:rFonts w:ascii="Arial" w:eastAsia="Calibri" w:hAnsi="Arial" w:cs="Arial"/>
          <w:sz w:val="20"/>
          <w:szCs w:val="20"/>
          <w:lang w:eastAsia="en-US"/>
        </w:rPr>
      </w:pPr>
    </w:p>
    <w:p w:rsidR="00527C92" w:rsidRPr="007D151D" w:rsidRDefault="00527C92" w:rsidP="00E72135">
      <w:pPr>
        <w:pStyle w:val="NormalWeb"/>
        <w:numPr>
          <w:ilvl w:val="0"/>
          <w:numId w:val="19"/>
        </w:numPr>
        <w:spacing w:before="0" w:beforeAutospacing="0" w:after="0" w:afterAutospacing="0"/>
        <w:jc w:val="both"/>
        <w:rPr>
          <w:rFonts w:ascii="Arial" w:eastAsia="Calibri" w:hAnsi="Arial" w:cs="Arial"/>
          <w:sz w:val="20"/>
          <w:szCs w:val="20"/>
          <w:lang w:eastAsia="en-US"/>
        </w:rPr>
      </w:pPr>
      <w:r w:rsidRPr="007D151D">
        <w:rPr>
          <w:rFonts w:ascii="Arial" w:eastAsia="Calibri" w:hAnsi="Arial" w:cs="Arial"/>
          <w:sz w:val="20"/>
          <w:szCs w:val="20"/>
          <w:lang w:eastAsia="en-US"/>
        </w:rPr>
        <w:t>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527C92" w:rsidRPr="007D151D" w:rsidRDefault="00527C92" w:rsidP="00E72135">
      <w:pPr>
        <w:pStyle w:val="NormalWeb"/>
        <w:spacing w:before="0" w:beforeAutospacing="0" w:after="0" w:afterAutospacing="0"/>
        <w:ind w:left="720" w:firstLine="60"/>
        <w:jc w:val="both"/>
        <w:rPr>
          <w:rFonts w:ascii="Arial" w:eastAsia="Calibri" w:hAnsi="Arial" w:cs="Arial"/>
          <w:sz w:val="20"/>
          <w:szCs w:val="20"/>
          <w:lang w:eastAsia="en-US"/>
        </w:rPr>
      </w:pPr>
    </w:p>
    <w:p w:rsidR="00527C92" w:rsidRPr="007D151D" w:rsidRDefault="00527C92" w:rsidP="00E72135">
      <w:pPr>
        <w:pStyle w:val="NormalWeb"/>
        <w:numPr>
          <w:ilvl w:val="0"/>
          <w:numId w:val="19"/>
        </w:numPr>
        <w:spacing w:before="0" w:beforeAutospacing="0" w:after="0" w:afterAutospacing="0"/>
        <w:jc w:val="both"/>
        <w:rPr>
          <w:rFonts w:ascii="Arial" w:eastAsia="Calibri" w:hAnsi="Arial" w:cs="Arial"/>
          <w:sz w:val="20"/>
          <w:szCs w:val="20"/>
          <w:lang w:eastAsia="en-US"/>
        </w:rPr>
      </w:pPr>
      <w:r w:rsidRPr="007D151D">
        <w:rPr>
          <w:rFonts w:ascii="Arial" w:eastAsia="Calibri" w:hAnsi="Arial" w:cs="Arial"/>
          <w:sz w:val="20"/>
          <w:szCs w:val="20"/>
          <w:lang w:eastAsia="en-US"/>
        </w:rPr>
        <w:t> L’impagament de més de dues mensualitats, durant l’execució del contracte, dels salaris per part del contractista als treballadors que estiguessin participant en l’obra.</w:t>
      </w:r>
    </w:p>
    <w:p w:rsidR="007A1924" w:rsidRPr="007D151D" w:rsidRDefault="007A1924" w:rsidP="00E72135">
      <w:pPr>
        <w:pStyle w:val="NormalWeb"/>
        <w:spacing w:before="0" w:beforeAutospacing="0" w:after="0" w:afterAutospacing="0"/>
        <w:ind w:left="720"/>
        <w:jc w:val="both"/>
        <w:rPr>
          <w:rFonts w:ascii="Arial" w:eastAsia="Calibri" w:hAnsi="Arial" w:cs="Arial"/>
          <w:sz w:val="20"/>
          <w:szCs w:val="20"/>
          <w:lang w:eastAsia="en-US"/>
        </w:rPr>
      </w:pPr>
    </w:p>
    <w:p w:rsidR="00527C92" w:rsidRPr="007D151D" w:rsidRDefault="00527C92" w:rsidP="00E72135">
      <w:pPr>
        <w:pStyle w:val="NormalWeb"/>
        <w:numPr>
          <w:ilvl w:val="0"/>
          <w:numId w:val="19"/>
        </w:numPr>
        <w:spacing w:before="0" w:beforeAutospacing="0" w:after="0" w:afterAutospacing="0"/>
        <w:jc w:val="both"/>
        <w:rPr>
          <w:rFonts w:ascii="Arial" w:eastAsia="Calibri" w:hAnsi="Arial" w:cs="Arial"/>
          <w:sz w:val="20"/>
          <w:szCs w:val="20"/>
          <w:lang w:eastAsia="en-US"/>
        </w:rPr>
      </w:pPr>
      <w:r w:rsidRPr="007D151D">
        <w:rPr>
          <w:rFonts w:ascii="Arial" w:eastAsia="Calibri" w:hAnsi="Arial" w:cs="Arial"/>
          <w:sz w:val="20"/>
          <w:szCs w:val="20"/>
          <w:lang w:eastAsia="en-US"/>
        </w:rPr>
        <w:t>L’aplicació greu i dolosa, per part del contractista, de condicions salarials inferiors a les derivades de conveni col·lectiu sectorial aplicable als treballadors que estiguin participant en l’obra. </w:t>
      </w:r>
    </w:p>
    <w:p w:rsidR="00527C92" w:rsidRPr="007D151D" w:rsidRDefault="00527C92" w:rsidP="00E72135">
      <w:pPr>
        <w:pStyle w:val="NormalWeb"/>
        <w:spacing w:before="0" w:beforeAutospacing="0" w:after="0" w:afterAutospacing="0"/>
        <w:ind w:left="720" w:firstLine="60"/>
        <w:jc w:val="both"/>
        <w:rPr>
          <w:rFonts w:ascii="Arial" w:eastAsia="Calibri" w:hAnsi="Arial" w:cs="Arial"/>
          <w:sz w:val="20"/>
          <w:szCs w:val="20"/>
          <w:lang w:eastAsia="en-US"/>
        </w:rPr>
      </w:pPr>
    </w:p>
    <w:p w:rsidR="00527C92" w:rsidRPr="007D151D" w:rsidRDefault="00527C92" w:rsidP="00E72135">
      <w:pPr>
        <w:pStyle w:val="NormalWeb"/>
        <w:numPr>
          <w:ilvl w:val="0"/>
          <w:numId w:val="19"/>
        </w:numPr>
        <w:spacing w:before="0" w:beforeAutospacing="0" w:after="0" w:afterAutospacing="0"/>
        <w:jc w:val="both"/>
        <w:rPr>
          <w:rFonts w:ascii="Arial" w:eastAsia="Calibri" w:hAnsi="Arial" w:cs="Arial"/>
          <w:sz w:val="20"/>
          <w:szCs w:val="20"/>
          <w:lang w:eastAsia="en-US"/>
        </w:rPr>
      </w:pPr>
      <w:r w:rsidRPr="007D151D">
        <w:rPr>
          <w:rFonts w:ascii="Arial" w:eastAsia="Calibri" w:hAnsi="Arial" w:cs="Arial"/>
          <w:sz w:val="20"/>
          <w:szCs w:val="20"/>
          <w:lang w:eastAsia="en-US"/>
        </w:rPr>
        <w:t>Reincidència en la comissió de tres faltes greus</w:t>
      </w:r>
    </w:p>
    <w:p w:rsidR="00527C92" w:rsidRPr="007D151D" w:rsidRDefault="00527C92" w:rsidP="00E72135">
      <w:pPr>
        <w:ind w:left="720"/>
        <w:contextualSpacing/>
        <w:jc w:val="both"/>
        <w:rPr>
          <w:rFonts w:ascii="Arial" w:hAnsi="Arial" w:cs="Arial"/>
          <w:spacing w:val="-3"/>
        </w:rPr>
      </w:pPr>
    </w:p>
    <w:p w:rsidR="00527C92" w:rsidRPr="007D151D" w:rsidRDefault="00527C92" w:rsidP="00E72135">
      <w:pPr>
        <w:numPr>
          <w:ilvl w:val="0"/>
          <w:numId w:val="6"/>
        </w:numPr>
        <w:pBdr>
          <w:bottom w:val="single" w:sz="6" w:space="1" w:color="auto"/>
        </w:pBdr>
        <w:contextualSpacing/>
        <w:jc w:val="both"/>
        <w:rPr>
          <w:rFonts w:ascii="Arial" w:hAnsi="Arial" w:cs="Arial"/>
          <w:b/>
          <w:spacing w:val="-3"/>
        </w:rPr>
      </w:pPr>
      <w:r w:rsidRPr="007D151D">
        <w:rPr>
          <w:rFonts w:ascii="Arial" w:hAnsi="Arial" w:cs="Arial"/>
          <w:b/>
          <w:spacing w:val="-3"/>
        </w:rPr>
        <w:t>Infraccions greus:</w:t>
      </w:r>
    </w:p>
    <w:p w:rsidR="00527C92" w:rsidRPr="007D151D" w:rsidRDefault="00527C92" w:rsidP="00E72135">
      <w:pPr>
        <w:contextualSpacing/>
        <w:jc w:val="both"/>
        <w:rPr>
          <w:rFonts w:ascii="Arial" w:hAnsi="Arial" w:cs="Arial"/>
          <w:spacing w:val="-3"/>
        </w:rPr>
      </w:pP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Desobediència en les indicacions efectuades pel responsable del contracte</w:t>
      </w:r>
      <w:r w:rsidRPr="007D151D">
        <w:rPr>
          <w:rFonts w:ascii="Arial" w:eastAsia="Calibri" w:hAnsi="Arial" w:cs="Arial"/>
          <w:sz w:val="20"/>
          <w:szCs w:val="20"/>
          <w:lang w:val="es-ES_tradnl"/>
        </w:rPr>
        <w:t xml:space="preserve"> o director </w:t>
      </w:r>
      <w:proofErr w:type="spellStart"/>
      <w:r w:rsidRPr="007D151D">
        <w:rPr>
          <w:rFonts w:ascii="Arial" w:eastAsia="Calibri" w:hAnsi="Arial" w:cs="Arial"/>
          <w:sz w:val="20"/>
          <w:szCs w:val="20"/>
          <w:lang w:val="es-ES_tradnl"/>
        </w:rPr>
        <w:t>facultatiu</w:t>
      </w:r>
      <w:proofErr w:type="spellEnd"/>
      <w:r w:rsidRPr="007D151D">
        <w:rPr>
          <w:rFonts w:ascii="Arial" w:eastAsia="Calibri" w:hAnsi="Arial" w:cs="Arial"/>
          <w:sz w:val="20"/>
          <w:szCs w:val="20"/>
        </w:rPr>
        <w:t xml:space="preserve"> en relació a </w:t>
      </w:r>
      <w:proofErr w:type="spellStart"/>
      <w:r w:rsidRPr="007D151D">
        <w:rPr>
          <w:rFonts w:ascii="Arial" w:eastAsia="Calibri" w:hAnsi="Arial" w:cs="Arial"/>
          <w:sz w:val="20"/>
          <w:szCs w:val="20"/>
          <w:lang w:val="es-ES_tradnl"/>
        </w:rPr>
        <w:t>l’obra</w:t>
      </w:r>
      <w:proofErr w:type="spellEnd"/>
      <w:r w:rsidRPr="007D151D">
        <w:rPr>
          <w:rFonts w:ascii="Arial" w:eastAsia="Calibri" w:hAnsi="Arial" w:cs="Arial"/>
          <w:sz w:val="20"/>
          <w:szCs w:val="20"/>
        </w:rPr>
        <w:t>.</w:t>
      </w:r>
    </w:p>
    <w:p w:rsidR="00527C92" w:rsidRPr="007D151D" w:rsidRDefault="00527C92" w:rsidP="00E72135">
      <w:pPr>
        <w:pStyle w:val="Pargrafdellista"/>
        <w:tabs>
          <w:tab w:val="left" w:pos="284"/>
        </w:tabs>
        <w:autoSpaceDE w:val="0"/>
        <w:autoSpaceDN w:val="0"/>
        <w:adjustRightInd w:val="0"/>
        <w:spacing w:line="240" w:lineRule="auto"/>
        <w:ind w:firstLine="60"/>
        <w:jc w:val="both"/>
        <w:rPr>
          <w:rFonts w:ascii="Arial" w:eastAsia="Calibri" w:hAnsi="Arial" w:cs="Arial"/>
          <w:sz w:val="20"/>
          <w:szCs w:val="20"/>
        </w:rPr>
      </w:pP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 xml:space="preserve">No posar en coneixement del </w:t>
      </w:r>
      <w:r w:rsidRPr="007D151D">
        <w:rPr>
          <w:rFonts w:ascii="Arial" w:eastAsia="Calibri" w:hAnsi="Arial" w:cs="Arial"/>
          <w:sz w:val="20"/>
          <w:szCs w:val="20"/>
          <w:lang w:val="es-ES_tradnl"/>
        </w:rPr>
        <w:t xml:space="preserve">director </w:t>
      </w:r>
      <w:proofErr w:type="spellStart"/>
      <w:r w:rsidRPr="007D151D">
        <w:rPr>
          <w:rFonts w:ascii="Arial" w:eastAsia="Calibri" w:hAnsi="Arial" w:cs="Arial"/>
          <w:sz w:val="20"/>
          <w:szCs w:val="20"/>
          <w:lang w:val="es-ES_tradnl"/>
        </w:rPr>
        <w:t>facultatiu</w:t>
      </w:r>
      <w:proofErr w:type="spellEnd"/>
      <w:r w:rsidRPr="007D151D">
        <w:rPr>
          <w:rFonts w:ascii="Arial" w:eastAsia="Calibri" w:hAnsi="Arial" w:cs="Arial"/>
          <w:sz w:val="20"/>
          <w:szCs w:val="20"/>
          <w:lang w:val="es-ES_tradnl"/>
        </w:rPr>
        <w:t xml:space="preserve"> </w:t>
      </w:r>
      <w:r w:rsidRPr="007D151D">
        <w:rPr>
          <w:rFonts w:ascii="Arial" w:eastAsia="Calibri" w:hAnsi="Arial" w:cs="Arial"/>
          <w:sz w:val="20"/>
          <w:szCs w:val="20"/>
        </w:rPr>
        <w:t>prèviament a la celebració de qualsevol acte de publicitat o difusió de l’empresa adjudicatària relativa a l’objecte d’aquest contracte.</w:t>
      </w:r>
    </w:p>
    <w:p w:rsidR="00527C92" w:rsidRPr="007D151D" w:rsidRDefault="00527C92" w:rsidP="00E72135">
      <w:pPr>
        <w:pStyle w:val="Pargrafdellista"/>
        <w:spacing w:line="240" w:lineRule="auto"/>
        <w:ind w:left="1211" w:firstLine="45"/>
        <w:rPr>
          <w:rFonts w:ascii="Arial" w:eastAsia="Calibri" w:hAnsi="Arial" w:cs="Arial"/>
          <w:sz w:val="20"/>
          <w:szCs w:val="20"/>
        </w:rPr>
      </w:pP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No observar els principis, les normes i els cànons ètics propis de les activitats, els oficis i/o les professions corresponents a les prestacions objecte del contracte.</w:t>
      </w:r>
    </w:p>
    <w:p w:rsidR="00527C92" w:rsidRPr="007D151D" w:rsidRDefault="00527C92" w:rsidP="00E72135">
      <w:pPr>
        <w:pStyle w:val="Pargrafdellista"/>
        <w:spacing w:line="240" w:lineRule="auto"/>
        <w:ind w:left="1211"/>
        <w:rPr>
          <w:rFonts w:ascii="Arial" w:eastAsia="Calibri" w:hAnsi="Arial" w:cs="Arial"/>
          <w:sz w:val="20"/>
          <w:szCs w:val="20"/>
        </w:rPr>
      </w:pP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No respectar els acords i les normes de confidencialitat.</w:t>
      </w:r>
    </w:p>
    <w:p w:rsidR="00527C92" w:rsidRPr="007D151D" w:rsidRDefault="00527C92" w:rsidP="00E72135">
      <w:pPr>
        <w:ind w:left="1211" w:hanging="315"/>
        <w:rPr>
          <w:rFonts w:ascii="Arial" w:eastAsia="Calibri" w:hAnsi="Arial" w:cs="Arial"/>
          <w:lang w:eastAsia="en-US"/>
        </w:rPr>
      </w:pP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No 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527C92" w:rsidRPr="007D151D" w:rsidRDefault="00527C92" w:rsidP="00E72135">
      <w:pPr>
        <w:pStyle w:val="Pargrafdellista"/>
        <w:spacing w:line="240" w:lineRule="auto"/>
        <w:ind w:left="1211" w:firstLine="45"/>
        <w:rPr>
          <w:rFonts w:ascii="Arial" w:eastAsia="Calibri" w:hAnsi="Arial" w:cs="Arial"/>
          <w:sz w:val="20"/>
          <w:szCs w:val="20"/>
        </w:rPr>
      </w:pP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 xml:space="preserve"> Incompliment de les condicions especials d’execució per part del contractista o subcontractista establertes a </w:t>
      </w:r>
      <w:r w:rsidRPr="007D151D">
        <w:rPr>
          <w:rFonts w:ascii="Arial" w:eastAsia="Calibri" w:hAnsi="Arial" w:cs="Arial"/>
          <w:b/>
          <w:sz w:val="20"/>
          <w:szCs w:val="20"/>
        </w:rPr>
        <w:t xml:space="preserve">l’apartat </w:t>
      </w:r>
      <w:r w:rsidR="00E72C23" w:rsidRPr="007D151D">
        <w:rPr>
          <w:rFonts w:ascii="Arial" w:eastAsia="Calibri" w:hAnsi="Arial" w:cs="Arial"/>
          <w:b/>
          <w:sz w:val="20"/>
          <w:szCs w:val="20"/>
        </w:rPr>
        <w:t xml:space="preserve">I </w:t>
      </w:r>
      <w:r w:rsidRPr="007D151D">
        <w:rPr>
          <w:rFonts w:ascii="Arial" w:eastAsia="Calibri" w:hAnsi="Arial" w:cs="Arial"/>
          <w:b/>
          <w:sz w:val="20"/>
          <w:szCs w:val="20"/>
        </w:rPr>
        <w:t>del Quadre de característiques</w:t>
      </w:r>
      <w:r w:rsidRPr="007D151D">
        <w:rPr>
          <w:rFonts w:ascii="Arial" w:eastAsia="Calibri" w:hAnsi="Arial" w:cs="Arial"/>
          <w:sz w:val="20"/>
          <w:szCs w:val="20"/>
        </w:rPr>
        <w:t>.</w:t>
      </w:r>
    </w:p>
    <w:p w:rsidR="00527C92" w:rsidRPr="007D151D" w:rsidRDefault="00527C92" w:rsidP="00E72135">
      <w:pPr>
        <w:pStyle w:val="Pargrafdellista"/>
        <w:spacing w:line="240" w:lineRule="auto"/>
        <w:ind w:left="1428"/>
        <w:rPr>
          <w:rFonts w:ascii="Arial" w:eastAsia="Calibri" w:hAnsi="Arial" w:cs="Arial"/>
          <w:sz w:val="20"/>
          <w:szCs w:val="20"/>
        </w:rPr>
      </w:pPr>
    </w:p>
    <w:p w:rsidR="00527C92" w:rsidRPr="007D151D" w:rsidRDefault="00527C92" w:rsidP="00E72135">
      <w:pPr>
        <w:pStyle w:val="Pargrafdellista"/>
        <w:widowControl w:val="0"/>
        <w:numPr>
          <w:ilvl w:val="0"/>
          <w:numId w:val="20"/>
        </w:numPr>
        <w:autoSpaceDE w:val="0"/>
        <w:autoSpaceDN w:val="0"/>
        <w:adjustRightInd w:val="0"/>
        <w:spacing w:after="0" w:line="240" w:lineRule="auto"/>
        <w:contextualSpacing w:val="0"/>
        <w:jc w:val="both"/>
        <w:rPr>
          <w:rFonts w:ascii="Arial" w:eastAsia="Calibri" w:hAnsi="Arial" w:cs="Arial"/>
          <w:i/>
          <w:sz w:val="20"/>
          <w:szCs w:val="20"/>
        </w:rPr>
      </w:pPr>
      <w:r w:rsidRPr="007D151D">
        <w:rPr>
          <w:rFonts w:ascii="Arial" w:eastAsia="Calibri" w:hAnsi="Arial" w:cs="Arial"/>
          <w:sz w:val="20"/>
          <w:szCs w:val="20"/>
        </w:rPr>
        <w:t>Incomplir</w:t>
      </w:r>
      <w:r w:rsidR="004F735A" w:rsidRPr="007D151D">
        <w:rPr>
          <w:rFonts w:ascii="Arial" w:eastAsia="Calibri" w:hAnsi="Arial" w:cs="Arial"/>
          <w:sz w:val="20"/>
          <w:szCs w:val="20"/>
        </w:rPr>
        <w:t xml:space="preserve">, si escau, </w:t>
      </w:r>
      <w:r w:rsidRPr="007D151D">
        <w:rPr>
          <w:rFonts w:ascii="Arial" w:eastAsia="Calibri" w:hAnsi="Arial" w:cs="Arial"/>
          <w:sz w:val="20"/>
          <w:szCs w:val="20"/>
        </w:rPr>
        <w:t xml:space="preserve">les millores </w:t>
      </w:r>
      <w:proofErr w:type="spellStart"/>
      <w:r w:rsidRPr="007D151D">
        <w:rPr>
          <w:rFonts w:ascii="Arial" w:eastAsia="Calibri" w:hAnsi="Arial" w:cs="Arial"/>
          <w:sz w:val="20"/>
          <w:szCs w:val="20"/>
        </w:rPr>
        <w:t>ofertades</w:t>
      </w:r>
      <w:proofErr w:type="spellEnd"/>
      <w:r w:rsidRPr="007D151D">
        <w:rPr>
          <w:rFonts w:ascii="Arial" w:eastAsia="Calibri" w:hAnsi="Arial" w:cs="Arial"/>
          <w:sz w:val="20"/>
          <w:szCs w:val="20"/>
        </w:rPr>
        <w:t xml:space="preserve"> en la proposició presentada i acceptades per </w:t>
      </w:r>
      <w:r w:rsidRPr="007D151D">
        <w:rPr>
          <w:rFonts w:ascii="Arial" w:eastAsia="Calibri" w:hAnsi="Arial" w:cs="Arial"/>
          <w:sz w:val="20"/>
          <w:szCs w:val="20"/>
          <w:lang w:val="es-ES_tradnl"/>
        </w:rPr>
        <w:t>l</w:t>
      </w:r>
      <w:r w:rsidRPr="007D151D">
        <w:rPr>
          <w:rFonts w:ascii="Arial" w:eastAsia="Calibri" w:hAnsi="Arial" w:cs="Arial"/>
          <w:sz w:val="20"/>
          <w:szCs w:val="20"/>
        </w:rPr>
        <w:t>’òrgan de contractació</w:t>
      </w:r>
      <w:r w:rsidR="004F735A" w:rsidRPr="007D151D">
        <w:rPr>
          <w:rFonts w:ascii="Arial" w:eastAsia="Calibri" w:hAnsi="Arial" w:cs="Arial"/>
          <w:sz w:val="20"/>
          <w:szCs w:val="20"/>
        </w:rPr>
        <w:t>.</w:t>
      </w:r>
      <w:r w:rsidR="00402360" w:rsidRPr="007D151D">
        <w:rPr>
          <w:rFonts w:ascii="Arial" w:eastAsia="Calibri" w:hAnsi="Arial" w:cs="Arial"/>
          <w:sz w:val="20"/>
          <w:szCs w:val="20"/>
        </w:rPr>
        <w:t xml:space="preserve"> </w:t>
      </w:r>
      <w:r w:rsidR="00402360" w:rsidRPr="007D151D">
        <w:rPr>
          <w:rFonts w:ascii="Arial" w:eastAsia="Calibri" w:hAnsi="Arial" w:cs="Arial"/>
          <w:i/>
          <w:color w:val="FF0000"/>
          <w:sz w:val="20"/>
          <w:szCs w:val="20"/>
        </w:rPr>
        <w:t xml:space="preserve">(si hi ha millores) </w:t>
      </w:r>
    </w:p>
    <w:p w:rsidR="004F735A" w:rsidRPr="007D151D" w:rsidRDefault="004F735A" w:rsidP="00E72135">
      <w:pPr>
        <w:widowControl w:val="0"/>
        <w:autoSpaceDE w:val="0"/>
        <w:autoSpaceDN w:val="0"/>
        <w:adjustRightInd w:val="0"/>
        <w:jc w:val="both"/>
        <w:rPr>
          <w:rFonts w:ascii="Arial" w:eastAsia="Calibri" w:hAnsi="Arial" w:cs="Arial"/>
        </w:rPr>
      </w:pP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 xml:space="preserve">L’impagament de fins a dues mensualitats, durant l’execució del contracte, dels salaris per part del contractista als treballadors que estiguessin participant en </w:t>
      </w:r>
      <w:proofErr w:type="spellStart"/>
      <w:r w:rsidRPr="007D151D">
        <w:rPr>
          <w:rFonts w:ascii="Arial" w:eastAsia="Calibri" w:hAnsi="Arial" w:cs="Arial"/>
          <w:sz w:val="20"/>
          <w:szCs w:val="20"/>
          <w:lang w:val="es-ES_tradnl"/>
        </w:rPr>
        <w:t>l’obra</w:t>
      </w:r>
      <w:proofErr w:type="spellEnd"/>
      <w:r w:rsidRPr="007D151D">
        <w:rPr>
          <w:rFonts w:ascii="Arial" w:eastAsia="Calibri" w:hAnsi="Arial" w:cs="Arial"/>
          <w:sz w:val="20"/>
          <w:szCs w:val="20"/>
          <w:lang w:val="es-ES_tradnl"/>
        </w:rPr>
        <w:t>.</w:t>
      </w:r>
    </w:p>
    <w:p w:rsidR="00527C92" w:rsidRPr="007D151D" w:rsidRDefault="00527C92" w:rsidP="00E72135">
      <w:pPr>
        <w:pStyle w:val="Pargrafdellista"/>
        <w:tabs>
          <w:tab w:val="left" w:pos="284"/>
        </w:tabs>
        <w:autoSpaceDE w:val="0"/>
        <w:autoSpaceDN w:val="0"/>
        <w:adjustRightInd w:val="0"/>
        <w:spacing w:line="240" w:lineRule="auto"/>
        <w:ind w:left="708"/>
        <w:jc w:val="both"/>
        <w:rPr>
          <w:rFonts w:ascii="Arial" w:eastAsia="Calibri" w:hAnsi="Arial" w:cs="Arial"/>
          <w:sz w:val="20"/>
          <w:szCs w:val="20"/>
        </w:rPr>
      </w:pPr>
      <w:r w:rsidRPr="007D151D">
        <w:rPr>
          <w:rFonts w:ascii="Arial" w:eastAsia="Calibri" w:hAnsi="Arial" w:cs="Arial"/>
          <w:sz w:val="20"/>
          <w:szCs w:val="20"/>
        </w:rPr>
        <w:t> </w:t>
      </w: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 xml:space="preserve">L’aplicació, per part del contractista, de condicions salarials inferiors a les derivades de </w:t>
      </w:r>
      <w:r w:rsidRPr="007D151D">
        <w:rPr>
          <w:rFonts w:ascii="Arial" w:eastAsia="Calibri" w:hAnsi="Arial" w:cs="Arial"/>
          <w:sz w:val="20"/>
          <w:szCs w:val="20"/>
        </w:rPr>
        <w:lastRenderedPageBreak/>
        <w:t xml:space="preserve">conveni col·lectiu sectorial aplicable als treballadors que estiguin participant en </w:t>
      </w:r>
      <w:proofErr w:type="spellStart"/>
      <w:r w:rsidRPr="007D151D">
        <w:rPr>
          <w:rFonts w:ascii="Arial" w:eastAsia="Calibri" w:hAnsi="Arial" w:cs="Arial"/>
          <w:sz w:val="20"/>
          <w:szCs w:val="20"/>
          <w:lang w:val="es-ES_tradnl"/>
        </w:rPr>
        <w:t>l’obra</w:t>
      </w:r>
      <w:proofErr w:type="spellEnd"/>
      <w:r w:rsidRPr="007D151D">
        <w:rPr>
          <w:rFonts w:ascii="Arial" w:eastAsia="Calibri" w:hAnsi="Arial" w:cs="Arial"/>
          <w:sz w:val="20"/>
          <w:szCs w:val="20"/>
        </w:rPr>
        <w:t>. </w:t>
      </w:r>
    </w:p>
    <w:p w:rsidR="00527C92" w:rsidRPr="007D151D" w:rsidRDefault="00527C92" w:rsidP="00E72135">
      <w:pPr>
        <w:pStyle w:val="Pargrafdellista"/>
        <w:tabs>
          <w:tab w:val="left" w:pos="284"/>
        </w:tabs>
        <w:autoSpaceDE w:val="0"/>
        <w:autoSpaceDN w:val="0"/>
        <w:adjustRightInd w:val="0"/>
        <w:spacing w:line="240" w:lineRule="auto"/>
        <w:ind w:firstLine="60"/>
        <w:jc w:val="both"/>
        <w:rPr>
          <w:rFonts w:ascii="Arial" w:eastAsia="Calibri" w:hAnsi="Arial" w:cs="Arial"/>
          <w:sz w:val="20"/>
          <w:szCs w:val="20"/>
        </w:rPr>
      </w:pPr>
    </w:p>
    <w:p w:rsidR="00527C92" w:rsidRPr="007D151D" w:rsidRDefault="00527C92" w:rsidP="00E72135">
      <w:pPr>
        <w:pStyle w:val="Pargrafdellista"/>
        <w:widowControl w:val="0"/>
        <w:numPr>
          <w:ilvl w:val="0"/>
          <w:numId w:val="20"/>
        </w:numPr>
        <w:tabs>
          <w:tab w:val="left" w:pos="284"/>
        </w:tabs>
        <w:autoSpaceDE w:val="0"/>
        <w:autoSpaceDN w:val="0"/>
        <w:adjustRightInd w:val="0"/>
        <w:spacing w:after="0" w:line="240" w:lineRule="auto"/>
        <w:contextualSpacing w:val="0"/>
        <w:jc w:val="both"/>
        <w:rPr>
          <w:rFonts w:ascii="Arial" w:eastAsia="Calibri" w:hAnsi="Arial" w:cs="Arial"/>
          <w:sz w:val="20"/>
          <w:szCs w:val="20"/>
        </w:rPr>
      </w:pPr>
      <w:r w:rsidRPr="007D151D">
        <w:rPr>
          <w:rFonts w:ascii="Arial" w:eastAsia="Calibri" w:hAnsi="Arial" w:cs="Arial"/>
          <w:sz w:val="20"/>
          <w:szCs w:val="20"/>
        </w:rPr>
        <w:t>Reincidència en la comissió de tres faltes lleus.</w:t>
      </w:r>
    </w:p>
    <w:p w:rsidR="00527C92" w:rsidRPr="007D151D" w:rsidRDefault="00527C92" w:rsidP="00E72135">
      <w:pPr>
        <w:ind w:left="720"/>
        <w:contextualSpacing/>
        <w:jc w:val="both"/>
        <w:rPr>
          <w:rFonts w:ascii="Arial" w:hAnsi="Arial" w:cs="Arial"/>
          <w:spacing w:val="-3"/>
        </w:rPr>
      </w:pPr>
    </w:p>
    <w:p w:rsidR="00527C92" w:rsidRPr="007D151D" w:rsidRDefault="00527C92" w:rsidP="00E72135">
      <w:pPr>
        <w:numPr>
          <w:ilvl w:val="0"/>
          <w:numId w:val="6"/>
        </w:numPr>
        <w:pBdr>
          <w:bottom w:val="single" w:sz="6" w:space="1" w:color="auto"/>
        </w:pBdr>
        <w:contextualSpacing/>
        <w:jc w:val="both"/>
        <w:rPr>
          <w:rFonts w:ascii="Arial" w:hAnsi="Arial" w:cs="Arial"/>
          <w:b/>
          <w:spacing w:val="-3"/>
        </w:rPr>
      </w:pPr>
      <w:r w:rsidRPr="007D151D">
        <w:rPr>
          <w:rFonts w:ascii="Arial" w:hAnsi="Arial" w:cs="Arial"/>
          <w:b/>
          <w:spacing w:val="-3"/>
        </w:rPr>
        <w:t>Infraccions lleus:</w:t>
      </w:r>
    </w:p>
    <w:p w:rsidR="00527C92" w:rsidRPr="007D151D" w:rsidRDefault="00527C92" w:rsidP="00E72135">
      <w:pPr>
        <w:contextualSpacing/>
        <w:jc w:val="both"/>
        <w:rPr>
          <w:rFonts w:ascii="Arial" w:hAnsi="Arial" w:cs="Arial"/>
          <w:spacing w:val="-3"/>
        </w:rPr>
      </w:pPr>
    </w:p>
    <w:p w:rsidR="00527C92" w:rsidRPr="007D151D" w:rsidRDefault="00527C92" w:rsidP="00E72135">
      <w:pPr>
        <w:widowControl w:val="0"/>
        <w:numPr>
          <w:ilvl w:val="0"/>
          <w:numId w:val="21"/>
        </w:numPr>
        <w:contextualSpacing/>
        <w:jc w:val="both"/>
        <w:rPr>
          <w:rFonts w:ascii="Arial" w:eastAsia="Calibri" w:hAnsi="Arial" w:cs="Arial"/>
          <w:lang w:eastAsia="en-US"/>
        </w:rPr>
      </w:pPr>
      <w:r w:rsidRPr="007D151D">
        <w:rPr>
          <w:rFonts w:ascii="Arial" w:eastAsia="Calibri" w:hAnsi="Arial" w:cs="Arial"/>
          <w:lang w:eastAsia="en-US"/>
        </w:rPr>
        <w:t>No comunicar immediatament al director facultatiu les deficiències o irregularitats en la prestació del servei.</w:t>
      </w:r>
    </w:p>
    <w:p w:rsidR="00527C92" w:rsidRPr="007D151D" w:rsidRDefault="00527C92" w:rsidP="00E72135">
      <w:pPr>
        <w:ind w:left="720" w:firstLine="60"/>
        <w:contextualSpacing/>
        <w:jc w:val="both"/>
        <w:rPr>
          <w:rFonts w:ascii="Arial" w:eastAsia="Calibri" w:hAnsi="Arial" w:cs="Arial"/>
          <w:lang w:eastAsia="en-US"/>
        </w:rPr>
      </w:pPr>
    </w:p>
    <w:p w:rsidR="00E72135" w:rsidRDefault="00527C92" w:rsidP="001019C2">
      <w:pPr>
        <w:widowControl w:val="0"/>
        <w:numPr>
          <w:ilvl w:val="0"/>
          <w:numId w:val="21"/>
        </w:numPr>
        <w:ind w:left="708"/>
        <w:contextualSpacing/>
        <w:jc w:val="both"/>
        <w:rPr>
          <w:rFonts w:ascii="Arial" w:eastAsia="Calibri" w:hAnsi="Arial" w:cs="Arial"/>
        </w:rPr>
      </w:pPr>
      <w:r w:rsidRPr="00E72135">
        <w:rPr>
          <w:rFonts w:ascii="Arial" w:eastAsia="Calibri" w:hAnsi="Arial" w:cs="Arial"/>
          <w:lang w:eastAsia="en-US"/>
        </w:rPr>
        <w:t>Incorreccions repetitives en la facturació per part del contractista.</w:t>
      </w:r>
    </w:p>
    <w:p w:rsidR="00527C92" w:rsidRPr="00E72135" w:rsidRDefault="00527C92" w:rsidP="00E72135">
      <w:pPr>
        <w:widowControl w:val="0"/>
        <w:ind w:left="708"/>
        <w:contextualSpacing/>
        <w:jc w:val="both"/>
        <w:rPr>
          <w:rFonts w:ascii="Arial" w:eastAsia="Calibri" w:hAnsi="Arial" w:cs="Arial"/>
        </w:rPr>
      </w:pPr>
      <w:r w:rsidRPr="00E72135">
        <w:rPr>
          <w:rFonts w:ascii="Arial" w:eastAsia="Calibri" w:hAnsi="Arial" w:cs="Arial"/>
        </w:rPr>
        <w:t> </w:t>
      </w:r>
    </w:p>
    <w:p w:rsidR="00527C92" w:rsidRPr="007D151D" w:rsidRDefault="00527C92" w:rsidP="00E72135">
      <w:pPr>
        <w:widowControl w:val="0"/>
        <w:numPr>
          <w:ilvl w:val="0"/>
          <w:numId w:val="21"/>
        </w:numPr>
        <w:contextualSpacing/>
        <w:jc w:val="both"/>
        <w:rPr>
          <w:rFonts w:ascii="Arial" w:eastAsia="Calibri" w:hAnsi="Arial" w:cs="Arial"/>
          <w:lang w:eastAsia="en-US"/>
        </w:rPr>
      </w:pPr>
      <w:r w:rsidRPr="007D151D">
        <w:rPr>
          <w:rFonts w:ascii="Arial" w:eastAsia="Calibri" w:hAnsi="Arial" w:cs="Arial"/>
          <w:lang w:eastAsia="en-US"/>
        </w:rPr>
        <w:t>Els retard reiterats en el pagament, durant l’execució del contracte, dels salaris per part del contractista als treballadors que estiguessin participant en l’obra. </w:t>
      </w:r>
      <w:r w:rsidRPr="007D151D">
        <w:rPr>
          <w:rFonts w:ascii="Arial" w:eastAsia="Calibri" w:hAnsi="Arial" w:cs="Arial"/>
          <w:lang w:eastAsia="en-US"/>
        </w:rPr>
        <w:br/>
        <w:t> </w:t>
      </w:r>
    </w:p>
    <w:p w:rsidR="00527C92" w:rsidRPr="007D151D" w:rsidRDefault="00527C92" w:rsidP="00E72135">
      <w:pPr>
        <w:widowControl w:val="0"/>
        <w:numPr>
          <w:ilvl w:val="0"/>
          <w:numId w:val="21"/>
        </w:numPr>
        <w:contextualSpacing/>
        <w:jc w:val="both"/>
        <w:rPr>
          <w:rFonts w:ascii="Arial" w:eastAsia="Calibri" w:hAnsi="Arial" w:cs="Arial"/>
          <w:lang w:eastAsia="en-US"/>
        </w:rPr>
      </w:pPr>
      <w:r w:rsidRPr="007D151D">
        <w:rPr>
          <w:rFonts w:ascii="Arial" w:eastAsia="Calibri" w:hAnsi="Arial" w:cs="Arial"/>
          <w:lang w:eastAsia="en-US"/>
        </w:rPr>
        <w:t xml:space="preserve">Aquells incompliments no previstos anteriorment i que suposin l’incompliment de les obligacions o condicions establertes en aquest plec o en la documentació tècnica. </w:t>
      </w:r>
    </w:p>
    <w:p w:rsidR="00527C92" w:rsidRPr="007D151D" w:rsidRDefault="00527C92" w:rsidP="00E72135">
      <w:pPr>
        <w:contextualSpacing/>
        <w:jc w:val="both"/>
        <w:rPr>
          <w:rFonts w:ascii="Arial" w:hAnsi="Arial" w:cs="Arial"/>
          <w:spacing w:val="-3"/>
        </w:rPr>
      </w:pPr>
    </w:p>
    <w:p w:rsidR="00527C92" w:rsidRPr="007D151D" w:rsidRDefault="00527C92" w:rsidP="00E72135">
      <w:pPr>
        <w:pBdr>
          <w:top w:val="single" w:sz="4" w:space="1" w:color="auto"/>
          <w:left w:val="single" w:sz="4" w:space="4" w:color="auto"/>
          <w:bottom w:val="single" w:sz="4" w:space="1" w:color="auto"/>
          <w:right w:val="single" w:sz="4" w:space="4" w:color="auto"/>
        </w:pBdr>
        <w:contextualSpacing/>
        <w:jc w:val="both"/>
        <w:rPr>
          <w:rFonts w:ascii="Arial" w:hAnsi="Arial" w:cs="Arial"/>
          <w:b/>
          <w:spacing w:val="-3"/>
        </w:rPr>
      </w:pPr>
      <w:r w:rsidRPr="007D151D">
        <w:rPr>
          <w:rFonts w:ascii="Arial" w:hAnsi="Arial" w:cs="Arial"/>
          <w:b/>
          <w:spacing w:val="-3"/>
        </w:rPr>
        <w:t>Penalitats contractuals</w:t>
      </w:r>
    </w:p>
    <w:p w:rsidR="00527C92" w:rsidRPr="007D151D" w:rsidRDefault="00527C92" w:rsidP="00E72135">
      <w:pPr>
        <w:contextualSpacing/>
        <w:jc w:val="both"/>
        <w:rPr>
          <w:rFonts w:ascii="Arial" w:hAnsi="Arial" w:cs="Arial"/>
          <w:spacing w:val="-3"/>
        </w:rPr>
      </w:pPr>
    </w:p>
    <w:p w:rsidR="00527C92" w:rsidRPr="007D151D" w:rsidRDefault="00527C92" w:rsidP="00E72135">
      <w:pPr>
        <w:ind w:left="426"/>
        <w:contextualSpacing/>
        <w:jc w:val="both"/>
        <w:rPr>
          <w:rFonts w:ascii="Arial" w:hAnsi="Arial" w:cs="Arial"/>
          <w:spacing w:val="-3"/>
        </w:rPr>
      </w:pPr>
      <w:r w:rsidRPr="007D151D">
        <w:rPr>
          <w:rFonts w:ascii="Arial" w:hAnsi="Arial" w:cs="Arial"/>
          <w:spacing w:val="-3"/>
        </w:rPr>
        <w:t>La comissió d’infraccions contractuals per part de l’empresa adjudicatària comportarà, previ procediment sancionador contradictori instruït a l’efecte, la imposició de les següents penalitats contractuals:</w:t>
      </w:r>
    </w:p>
    <w:p w:rsidR="00527C92" w:rsidRPr="007D151D" w:rsidRDefault="00527C92" w:rsidP="00E72135">
      <w:pPr>
        <w:contextualSpacing/>
        <w:jc w:val="both"/>
        <w:rPr>
          <w:rFonts w:ascii="Arial" w:hAnsi="Arial" w:cs="Arial"/>
          <w:spacing w:val="-3"/>
        </w:rPr>
      </w:pPr>
    </w:p>
    <w:p w:rsidR="00527C92" w:rsidRPr="007D151D" w:rsidRDefault="00527C92" w:rsidP="00E72135">
      <w:pPr>
        <w:numPr>
          <w:ilvl w:val="0"/>
          <w:numId w:val="7"/>
        </w:numPr>
        <w:pBdr>
          <w:bottom w:val="single" w:sz="6" w:space="1" w:color="auto"/>
        </w:pBdr>
        <w:contextualSpacing/>
        <w:jc w:val="both"/>
        <w:rPr>
          <w:rFonts w:ascii="Arial" w:hAnsi="Arial" w:cs="Arial"/>
          <w:spacing w:val="-3"/>
        </w:rPr>
      </w:pPr>
      <w:r w:rsidRPr="007D151D">
        <w:rPr>
          <w:rFonts w:ascii="Arial" w:hAnsi="Arial" w:cs="Arial"/>
          <w:b/>
          <w:spacing w:val="-3"/>
        </w:rPr>
        <w:t>Per infraccions molt greus</w:t>
      </w:r>
      <w:r w:rsidRPr="007D151D">
        <w:rPr>
          <w:rFonts w:ascii="Arial" w:hAnsi="Arial" w:cs="Arial"/>
          <w:spacing w:val="-3"/>
        </w:rPr>
        <w:t xml:space="preserve">: </w:t>
      </w:r>
    </w:p>
    <w:p w:rsidR="00527C92" w:rsidRPr="007D151D" w:rsidRDefault="00527C92" w:rsidP="00E72135">
      <w:pPr>
        <w:contextualSpacing/>
        <w:jc w:val="both"/>
        <w:rPr>
          <w:rFonts w:ascii="Arial" w:hAnsi="Arial" w:cs="Arial"/>
          <w:spacing w:val="-3"/>
        </w:rPr>
      </w:pPr>
    </w:p>
    <w:p w:rsidR="00483584" w:rsidRPr="007D151D" w:rsidRDefault="00483584" w:rsidP="00E72135">
      <w:pPr>
        <w:widowControl w:val="0"/>
        <w:numPr>
          <w:ilvl w:val="0"/>
          <w:numId w:val="8"/>
        </w:numPr>
        <w:contextualSpacing/>
        <w:jc w:val="both"/>
        <w:rPr>
          <w:rFonts w:ascii="Arial" w:hAnsi="Arial" w:cs="Arial"/>
          <w:spacing w:val="-3"/>
        </w:rPr>
      </w:pPr>
      <w:r w:rsidRPr="007D151D">
        <w:rPr>
          <w:rFonts w:ascii="Arial" w:hAnsi="Arial" w:cs="Arial"/>
          <w:spacing w:val="-3"/>
        </w:rPr>
        <w:t>Multa del 6</w:t>
      </w:r>
      <w:r w:rsidR="00040F79" w:rsidRPr="007D151D">
        <w:rPr>
          <w:rFonts w:ascii="Arial" w:hAnsi="Arial" w:cs="Arial"/>
          <w:spacing w:val="-3"/>
        </w:rPr>
        <w:t xml:space="preserve">,1 </w:t>
      </w:r>
      <w:r w:rsidRPr="007D151D">
        <w:rPr>
          <w:rFonts w:ascii="Arial" w:hAnsi="Arial" w:cs="Arial"/>
          <w:spacing w:val="-3"/>
        </w:rPr>
        <w:t>% al 10% del preu del contracte</w:t>
      </w:r>
    </w:p>
    <w:p w:rsidR="00527C92" w:rsidRPr="007D151D" w:rsidRDefault="00527C92" w:rsidP="00E72135">
      <w:pPr>
        <w:contextualSpacing/>
        <w:jc w:val="both"/>
        <w:rPr>
          <w:rFonts w:ascii="Arial" w:hAnsi="Arial" w:cs="Arial"/>
          <w:spacing w:val="-3"/>
        </w:rPr>
      </w:pPr>
    </w:p>
    <w:p w:rsidR="00527C92" w:rsidRPr="007D151D" w:rsidRDefault="00527C92" w:rsidP="00E72135">
      <w:pPr>
        <w:numPr>
          <w:ilvl w:val="0"/>
          <w:numId w:val="7"/>
        </w:numPr>
        <w:pBdr>
          <w:bottom w:val="single" w:sz="6" w:space="1" w:color="auto"/>
        </w:pBdr>
        <w:contextualSpacing/>
        <w:jc w:val="both"/>
        <w:rPr>
          <w:rFonts w:ascii="Arial" w:hAnsi="Arial" w:cs="Arial"/>
          <w:spacing w:val="-3"/>
        </w:rPr>
      </w:pPr>
      <w:r w:rsidRPr="007D151D">
        <w:rPr>
          <w:rFonts w:ascii="Arial" w:hAnsi="Arial" w:cs="Arial"/>
          <w:b/>
          <w:spacing w:val="-3"/>
        </w:rPr>
        <w:t>Per infraccions greus</w:t>
      </w:r>
      <w:r w:rsidRPr="007D151D">
        <w:rPr>
          <w:rFonts w:ascii="Arial" w:hAnsi="Arial" w:cs="Arial"/>
          <w:spacing w:val="-3"/>
        </w:rPr>
        <w:t xml:space="preserve">: </w:t>
      </w:r>
    </w:p>
    <w:p w:rsidR="00527C92" w:rsidRPr="007D151D" w:rsidRDefault="00527C92" w:rsidP="00E72135">
      <w:pPr>
        <w:ind w:left="644"/>
        <w:contextualSpacing/>
        <w:jc w:val="both"/>
        <w:rPr>
          <w:rFonts w:ascii="Arial" w:hAnsi="Arial" w:cs="Arial"/>
          <w:spacing w:val="-3"/>
        </w:rPr>
      </w:pPr>
    </w:p>
    <w:p w:rsidR="00483584" w:rsidRPr="007D151D" w:rsidRDefault="00483584" w:rsidP="00E72135">
      <w:pPr>
        <w:widowControl w:val="0"/>
        <w:numPr>
          <w:ilvl w:val="0"/>
          <w:numId w:val="9"/>
        </w:numPr>
        <w:contextualSpacing/>
        <w:jc w:val="both"/>
        <w:rPr>
          <w:rFonts w:ascii="Arial" w:hAnsi="Arial" w:cs="Arial"/>
          <w:spacing w:val="-3"/>
        </w:rPr>
      </w:pPr>
      <w:r w:rsidRPr="007D151D">
        <w:rPr>
          <w:rFonts w:ascii="Arial" w:hAnsi="Arial" w:cs="Arial"/>
          <w:spacing w:val="-3"/>
        </w:rPr>
        <w:t>Multa del 2</w:t>
      </w:r>
      <w:r w:rsidR="00040F79" w:rsidRPr="007D151D">
        <w:rPr>
          <w:rFonts w:ascii="Arial" w:hAnsi="Arial" w:cs="Arial"/>
          <w:spacing w:val="-3"/>
        </w:rPr>
        <w:t xml:space="preserve">,1 </w:t>
      </w:r>
      <w:r w:rsidRPr="007D151D">
        <w:rPr>
          <w:rFonts w:ascii="Arial" w:hAnsi="Arial" w:cs="Arial"/>
          <w:spacing w:val="-3"/>
        </w:rPr>
        <w:t>% fins al 6% del preu del contracte</w:t>
      </w:r>
    </w:p>
    <w:p w:rsidR="00483584" w:rsidRPr="007D151D" w:rsidRDefault="00483584" w:rsidP="00E72135">
      <w:pPr>
        <w:ind w:left="644"/>
        <w:contextualSpacing/>
        <w:jc w:val="both"/>
        <w:rPr>
          <w:rFonts w:ascii="Arial" w:hAnsi="Arial" w:cs="Arial"/>
          <w:spacing w:val="-3"/>
        </w:rPr>
      </w:pPr>
    </w:p>
    <w:p w:rsidR="00527C92" w:rsidRPr="007D151D" w:rsidRDefault="00527C92" w:rsidP="00E72135">
      <w:pPr>
        <w:numPr>
          <w:ilvl w:val="0"/>
          <w:numId w:val="7"/>
        </w:numPr>
        <w:pBdr>
          <w:bottom w:val="single" w:sz="6" w:space="1" w:color="auto"/>
        </w:pBdr>
        <w:contextualSpacing/>
        <w:jc w:val="both"/>
        <w:rPr>
          <w:rFonts w:ascii="Arial" w:hAnsi="Arial" w:cs="Arial"/>
          <w:spacing w:val="-3"/>
        </w:rPr>
      </w:pPr>
      <w:r w:rsidRPr="007D151D">
        <w:rPr>
          <w:rFonts w:ascii="Arial" w:hAnsi="Arial" w:cs="Arial"/>
          <w:b/>
          <w:spacing w:val="-3"/>
        </w:rPr>
        <w:t>Per infraccions lleus</w:t>
      </w:r>
      <w:r w:rsidRPr="007D151D">
        <w:rPr>
          <w:rFonts w:ascii="Arial" w:hAnsi="Arial" w:cs="Arial"/>
          <w:spacing w:val="-3"/>
        </w:rPr>
        <w:t xml:space="preserve">: </w:t>
      </w:r>
    </w:p>
    <w:p w:rsidR="00527C92" w:rsidRPr="007D151D" w:rsidRDefault="00527C92" w:rsidP="00E72135">
      <w:pPr>
        <w:ind w:left="644"/>
        <w:contextualSpacing/>
        <w:jc w:val="both"/>
        <w:rPr>
          <w:rFonts w:ascii="Arial" w:hAnsi="Arial" w:cs="Arial"/>
          <w:color w:val="FF0000"/>
          <w:spacing w:val="-3"/>
        </w:rPr>
      </w:pPr>
    </w:p>
    <w:p w:rsidR="00483584" w:rsidRPr="007D151D" w:rsidRDefault="00483584" w:rsidP="00E72135">
      <w:pPr>
        <w:widowControl w:val="0"/>
        <w:numPr>
          <w:ilvl w:val="0"/>
          <w:numId w:val="9"/>
        </w:numPr>
        <w:contextualSpacing/>
        <w:jc w:val="both"/>
        <w:rPr>
          <w:rFonts w:ascii="Arial" w:hAnsi="Arial" w:cs="Arial"/>
          <w:spacing w:val="-3"/>
        </w:rPr>
      </w:pPr>
      <w:r w:rsidRPr="007D151D">
        <w:rPr>
          <w:rFonts w:ascii="Arial" w:hAnsi="Arial" w:cs="Arial"/>
          <w:spacing w:val="-3"/>
        </w:rPr>
        <w:t>Multa de fins al 2% del preu del contracte</w:t>
      </w:r>
    </w:p>
    <w:p w:rsidR="00F66273" w:rsidRPr="007D151D" w:rsidRDefault="00F66273" w:rsidP="00E72135">
      <w:pPr>
        <w:widowControl w:val="0"/>
        <w:contextualSpacing/>
        <w:jc w:val="both"/>
        <w:rPr>
          <w:rFonts w:ascii="Arial" w:hAnsi="Arial" w:cs="Arial"/>
          <w:spacing w:val="-3"/>
        </w:rPr>
      </w:pPr>
    </w:p>
    <w:p w:rsidR="00A35F8C" w:rsidRPr="007D151D" w:rsidRDefault="00A35F8C" w:rsidP="00E72135">
      <w:pPr>
        <w:widowControl w:val="0"/>
        <w:tabs>
          <w:tab w:val="left" w:pos="426"/>
        </w:tabs>
        <w:jc w:val="both"/>
        <w:outlineLvl w:val="0"/>
        <w:rPr>
          <w:rFonts w:ascii="Arial" w:eastAsia="SimSun" w:hAnsi="Arial" w:cs="Arial"/>
          <w:i/>
          <w:color w:val="FF0000"/>
          <w:kern w:val="1"/>
          <w:lang w:bidi="hi-IN"/>
        </w:rPr>
      </w:pPr>
      <w:r w:rsidRPr="007D151D">
        <w:rPr>
          <w:rFonts w:ascii="Arial" w:eastAsia="SimSun" w:hAnsi="Arial" w:cs="Arial"/>
          <w:i/>
          <w:color w:val="FF0000"/>
          <w:kern w:val="1"/>
          <w:lang w:bidi="hi-IN"/>
        </w:rPr>
        <w:tab/>
        <w:t>(S’ha d’incloure penalitats en matèria mediambiental, social o laboral i, en el seu cas, sobre l</w:t>
      </w:r>
      <w:r w:rsidRPr="007D151D">
        <w:rPr>
          <w:rFonts w:ascii="Arial" w:eastAsia="SimSun" w:hAnsi="Arial" w:cs="Arial"/>
          <w:i/>
          <w:color w:val="FF0000"/>
          <w:kern w:val="1"/>
          <w:lang w:bidi="hi-IN"/>
        </w:rPr>
        <w:tab/>
        <w:t>es condicions de subrogació en contractes de treball.)</w:t>
      </w:r>
    </w:p>
    <w:p w:rsidR="00A35F8C" w:rsidRPr="007D151D" w:rsidRDefault="00A35F8C" w:rsidP="00E72135">
      <w:pPr>
        <w:tabs>
          <w:tab w:val="left" w:pos="426"/>
        </w:tabs>
        <w:ind w:left="426"/>
        <w:outlineLvl w:val="0"/>
        <w:rPr>
          <w:rFonts w:ascii="Arial" w:eastAsia="SimSun" w:hAnsi="Arial" w:cs="Arial"/>
          <w:i/>
          <w:color w:val="FF0000"/>
          <w:kern w:val="1"/>
          <w:lang w:bidi="hi-IN"/>
        </w:rPr>
      </w:pPr>
    </w:p>
    <w:p w:rsidR="00F66273" w:rsidRPr="007D151D" w:rsidRDefault="00F66273" w:rsidP="00E72135">
      <w:pPr>
        <w:tabs>
          <w:tab w:val="left" w:pos="426"/>
        </w:tabs>
        <w:ind w:left="426"/>
        <w:outlineLvl w:val="0"/>
        <w:rPr>
          <w:rFonts w:ascii="Arial" w:eastAsia="SimSun" w:hAnsi="Arial" w:cs="Arial"/>
          <w:i/>
          <w:color w:val="FF0000"/>
          <w:kern w:val="1"/>
          <w:lang w:bidi="hi-IN"/>
        </w:rPr>
      </w:pPr>
      <w:r w:rsidRPr="007D151D">
        <w:rPr>
          <w:rFonts w:ascii="Arial" w:eastAsia="SimSun" w:hAnsi="Arial" w:cs="Arial"/>
          <w:i/>
          <w:color w:val="FF0000"/>
          <w:kern w:val="1"/>
          <w:lang w:bidi="hi-IN"/>
        </w:rPr>
        <w:t>L’import de la penalitat no pot ser superior al 10% del preu del contracte, IVA exclòs, i no pot superar el 50% d’acord amb l’art. 192.1 de la LCSP)</w:t>
      </w:r>
    </w:p>
    <w:p w:rsidR="00F66273" w:rsidRPr="007D151D" w:rsidRDefault="00F66273" w:rsidP="00E72135">
      <w:pPr>
        <w:widowControl w:val="0"/>
        <w:contextualSpacing/>
        <w:jc w:val="both"/>
        <w:rPr>
          <w:rFonts w:ascii="Arial" w:hAnsi="Arial" w:cs="Arial"/>
          <w:spacing w:val="-3"/>
        </w:rPr>
      </w:pPr>
    </w:p>
    <w:p w:rsidR="00483584" w:rsidRPr="007D151D" w:rsidRDefault="00483584" w:rsidP="00E72135">
      <w:pPr>
        <w:ind w:left="644"/>
        <w:contextualSpacing/>
        <w:jc w:val="both"/>
        <w:rPr>
          <w:rFonts w:ascii="Arial" w:hAnsi="Arial" w:cs="Arial"/>
          <w:color w:val="FF0000"/>
          <w:spacing w:val="-3"/>
        </w:rPr>
      </w:pPr>
    </w:p>
    <w:p w:rsidR="00527C92" w:rsidRPr="007D151D" w:rsidRDefault="00527C92" w:rsidP="00E72135">
      <w:pPr>
        <w:contextualSpacing/>
        <w:jc w:val="both"/>
        <w:rPr>
          <w:rFonts w:ascii="Arial" w:hAnsi="Arial" w:cs="Arial"/>
          <w:color w:val="000000"/>
          <w:spacing w:val="-3"/>
        </w:rPr>
      </w:pPr>
      <w:r w:rsidRPr="007D151D">
        <w:rPr>
          <w:rFonts w:ascii="Arial" w:hAnsi="Arial" w:cs="Arial"/>
          <w:color w:val="000000"/>
          <w:spacing w:val="-3"/>
        </w:rPr>
        <w:t>Per a la imposició de la multa corresponent, l’òrgan de contractació tindrà en consideració els següents criteris de graduació:</w:t>
      </w:r>
    </w:p>
    <w:p w:rsidR="00527C92" w:rsidRPr="007D151D" w:rsidRDefault="00527C92" w:rsidP="00E72135">
      <w:pPr>
        <w:contextualSpacing/>
        <w:jc w:val="both"/>
        <w:rPr>
          <w:rFonts w:ascii="Arial" w:hAnsi="Arial" w:cs="Arial"/>
          <w:color w:val="000000"/>
          <w:spacing w:val="-3"/>
        </w:rPr>
      </w:pPr>
    </w:p>
    <w:p w:rsidR="00527C92" w:rsidRPr="007D151D" w:rsidRDefault="00527C92" w:rsidP="00E72135">
      <w:pPr>
        <w:widowControl w:val="0"/>
        <w:numPr>
          <w:ilvl w:val="0"/>
          <w:numId w:val="22"/>
        </w:numPr>
        <w:contextualSpacing/>
        <w:jc w:val="both"/>
        <w:rPr>
          <w:rFonts w:ascii="Arial" w:hAnsi="Arial" w:cs="Arial"/>
          <w:color w:val="000000"/>
          <w:spacing w:val="-3"/>
        </w:rPr>
      </w:pPr>
      <w:r w:rsidRPr="007D151D">
        <w:rPr>
          <w:rFonts w:ascii="Arial" w:hAnsi="Arial" w:cs="Arial"/>
          <w:color w:val="000000"/>
          <w:spacing w:val="-3"/>
        </w:rPr>
        <w:t>La gravetat de la infracció comesa</w:t>
      </w:r>
    </w:p>
    <w:p w:rsidR="00527C92" w:rsidRPr="007D151D" w:rsidRDefault="00527C92" w:rsidP="00E72135">
      <w:pPr>
        <w:widowControl w:val="0"/>
        <w:numPr>
          <w:ilvl w:val="0"/>
          <w:numId w:val="22"/>
        </w:numPr>
        <w:contextualSpacing/>
        <w:jc w:val="both"/>
        <w:rPr>
          <w:rFonts w:ascii="Arial" w:hAnsi="Arial" w:cs="Arial"/>
          <w:color w:val="000000"/>
          <w:spacing w:val="-3"/>
        </w:rPr>
      </w:pPr>
      <w:r w:rsidRPr="007D151D">
        <w:rPr>
          <w:rFonts w:ascii="Arial" w:hAnsi="Arial" w:cs="Arial"/>
          <w:color w:val="000000"/>
          <w:spacing w:val="-3"/>
        </w:rPr>
        <w:t>La importància econòmica</w:t>
      </w:r>
    </w:p>
    <w:p w:rsidR="00527C92" w:rsidRPr="007D151D" w:rsidRDefault="00527C92" w:rsidP="00E72135">
      <w:pPr>
        <w:widowControl w:val="0"/>
        <w:numPr>
          <w:ilvl w:val="0"/>
          <w:numId w:val="22"/>
        </w:numPr>
        <w:contextualSpacing/>
        <w:jc w:val="both"/>
        <w:rPr>
          <w:rFonts w:ascii="Arial" w:hAnsi="Arial" w:cs="Arial"/>
          <w:color w:val="000000"/>
          <w:spacing w:val="-3"/>
        </w:rPr>
      </w:pPr>
      <w:r w:rsidRPr="007D151D">
        <w:rPr>
          <w:rFonts w:ascii="Arial" w:hAnsi="Arial" w:cs="Arial"/>
          <w:color w:val="000000"/>
          <w:spacing w:val="-3"/>
        </w:rPr>
        <w:t>L’existència d’intencionalitat</w:t>
      </w:r>
    </w:p>
    <w:p w:rsidR="00527C92" w:rsidRPr="007D151D" w:rsidRDefault="00527C92" w:rsidP="00E72135">
      <w:pPr>
        <w:widowControl w:val="0"/>
        <w:numPr>
          <w:ilvl w:val="0"/>
          <w:numId w:val="22"/>
        </w:numPr>
        <w:contextualSpacing/>
        <w:jc w:val="both"/>
        <w:rPr>
          <w:rFonts w:ascii="Arial" w:hAnsi="Arial" w:cs="Arial"/>
          <w:color w:val="000000"/>
          <w:spacing w:val="-3"/>
        </w:rPr>
      </w:pPr>
      <w:r w:rsidRPr="007D151D">
        <w:rPr>
          <w:rFonts w:ascii="Arial" w:hAnsi="Arial" w:cs="Arial"/>
          <w:color w:val="000000"/>
          <w:spacing w:val="-3"/>
        </w:rPr>
        <w:t>La naturalesa i grau dels perjudicis ocasionats</w:t>
      </w:r>
    </w:p>
    <w:p w:rsidR="00527C92" w:rsidRPr="007D151D" w:rsidRDefault="00527C92" w:rsidP="00E72135">
      <w:pPr>
        <w:widowControl w:val="0"/>
        <w:numPr>
          <w:ilvl w:val="0"/>
          <w:numId w:val="22"/>
        </w:numPr>
        <w:contextualSpacing/>
        <w:jc w:val="both"/>
        <w:rPr>
          <w:rFonts w:ascii="Arial" w:hAnsi="Arial" w:cs="Arial"/>
          <w:color w:val="000000"/>
          <w:spacing w:val="-3"/>
        </w:rPr>
      </w:pPr>
      <w:r w:rsidRPr="007D151D">
        <w:rPr>
          <w:rFonts w:ascii="Arial" w:hAnsi="Arial" w:cs="Arial"/>
          <w:color w:val="000000"/>
          <w:spacing w:val="-3"/>
        </w:rPr>
        <w:t>La reincidència, per incórrer, en el termini d’un any, en més d’un incompliment de la mateixa naturalesa</w:t>
      </w:r>
    </w:p>
    <w:p w:rsidR="00527C92" w:rsidRPr="007D151D" w:rsidRDefault="00527C92" w:rsidP="00E72135">
      <w:pPr>
        <w:widowControl w:val="0"/>
        <w:numPr>
          <w:ilvl w:val="0"/>
          <w:numId w:val="22"/>
        </w:numPr>
        <w:contextualSpacing/>
        <w:jc w:val="both"/>
        <w:rPr>
          <w:rFonts w:ascii="Arial" w:hAnsi="Arial" w:cs="Arial"/>
          <w:color w:val="000000"/>
          <w:spacing w:val="-3"/>
        </w:rPr>
      </w:pPr>
      <w:r w:rsidRPr="007D151D">
        <w:rPr>
          <w:rFonts w:ascii="Arial" w:hAnsi="Arial" w:cs="Arial"/>
          <w:color w:val="000000"/>
          <w:spacing w:val="-3"/>
        </w:rPr>
        <w:t>El nombre d’avisos previs realitzats pel responsable del contracte</w:t>
      </w:r>
    </w:p>
    <w:p w:rsidR="00F76A34" w:rsidRPr="007D151D" w:rsidRDefault="00527C92" w:rsidP="00E72135">
      <w:pPr>
        <w:widowControl w:val="0"/>
        <w:numPr>
          <w:ilvl w:val="0"/>
          <w:numId w:val="22"/>
        </w:numPr>
        <w:suppressAutoHyphens w:val="0"/>
        <w:contextualSpacing/>
        <w:jc w:val="both"/>
        <w:rPr>
          <w:rFonts w:ascii="Arial" w:hAnsi="Arial" w:cs="Arial"/>
          <w:b/>
          <w:u w:val="single"/>
        </w:rPr>
      </w:pPr>
      <w:r w:rsidRPr="007D151D">
        <w:rPr>
          <w:rFonts w:ascii="Arial" w:hAnsi="Arial" w:cs="Arial"/>
          <w:color w:val="000000"/>
          <w:spacing w:val="-3"/>
        </w:rPr>
        <w:t>El benefici obtingut pel contractista.</w:t>
      </w:r>
      <w:r w:rsidR="00F76A34" w:rsidRPr="007D151D">
        <w:rPr>
          <w:rFonts w:ascii="Arial" w:hAnsi="Arial" w:cs="Arial"/>
          <w:b/>
          <w:u w:val="single"/>
        </w:rPr>
        <w:br w:type="page"/>
      </w:r>
    </w:p>
    <w:p w:rsidR="00F76A34" w:rsidRPr="007D151D" w:rsidRDefault="00F76A34" w:rsidP="00E72135">
      <w:pPr>
        <w:tabs>
          <w:tab w:val="left" w:pos="426"/>
        </w:tabs>
        <w:jc w:val="both"/>
        <w:rPr>
          <w:rFonts w:ascii="Arial" w:hAnsi="Arial" w:cs="Arial"/>
          <w:b/>
          <w:u w:val="single"/>
        </w:rPr>
      </w:pPr>
    </w:p>
    <w:p w:rsidR="00DF0D88" w:rsidRPr="007D151D" w:rsidRDefault="00DF0D88" w:rsidP="00E72135">
      <w:pPr>
        <w:tabs>
          <w:tab w:val="left" w:pos="426"/>
        </w:tabs>
        <w:jc w:val="both"/>
        <w:rPr>
          <w:rFonts w:ascii="Arial" w:hAnsi="Arial" w:cs="Arial"/>
        </w:rPr>
      </w:pPr>
      <w:r w:rsidRPr="007D151D">
        <w:rPr>
          <w:rFonts w:ascii="Arial" w:hAnsi="Arial" w:cs="Arial"/>
          <w:b/>
          <w:u w:val="single"/>
        </w:rPr>
        <w:t>Altra informació</w:t>
      </w:r>
      <w:r w:rsidRPr="007D151D">
        <w:rPr>
          <w:rFonts w:ascii="Arial" w:hAnsi="Arial" w:cs="Arial"/>
          <w:b/>
        </w:rPr>
        <w:t>:</w:t>
      </w:r>
    </w:p>
    <w:p w:rsidR="00DF0D88" w:rsidRPr="007D151D" w:rsidRDefault="00DF0D88" w:rsidP="00E72135">
      <w:pPr>
        <w:tabs>
          <w:tab w:val="left" w:pos="426"/>
        </w:tabs>
        <w:ind w:left="567" w:hanging="567"/>
        <w:jc w:val="both"/>
        <w:rPr>
          <w:rFonts w:ascii="Arial" w:hAnsi="Arial" w:cs="Arial"/>
        </w:rPr>
      </w:pPr>
      <w:r w:rsidRPr="007D151D">
        <w:rPr>
          <w:rFonts w:ascii="Arial" w:hAnsi="Arial" w:cs="Arial"/>
        </w:rPr>
        <w:t xml:space="preserve"> </w:t>
      </w: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(Exemple</w:t>
      </w:r>
      <w:r w:rsidR="00013884" w:rsidRPr="007D151D">
        <w:rPr>
          <w:rFonts w:ascii="Arial" w:hAnsi="Arial" w:cs="Arial"/>
          <w:i/>
          <w:color w:val="FF0000"/>
        </w:rPr>
        <w:t>, s’han de fer constar les dades del propi Ajuntament</w:t>
      </w:r>
      <w:r w:rsidRPr="007D151D">
        <w:rPr>
          <w:rFonts w:ascii="Arial" w:hAnsi="Arial" w:cs="Arial"/>
          <w:i/>
          <w:color w:val="FF0000"/>
        </w:rPr>
        <w:t>)</w:t>
      </w:r>
    </w:p>
    <w:p w:rsidR="00DF0D88" w:rsidRPr="007D151D" w:rsidRDefault="00DF0D88" w:rsidP="00E72135">
      <w:pPr>
        <w:tabs>
          <w:tab w:val="left" w:pos="426"/>
        </w:tabs>
        <w:ind w:left="284"/>
        <w:jc w:val="both"/>
        <w:rPr>
          <w:rFonts w:ascii="Arial" w:hAnsi="Arial" w:cs="Arial"/>
          <w:i/>
          <w:color w:val="FF0000"/>
        </w:rPr>
      </w:pP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Consultes administratives:</w:t>
      </w:r>
      <w:r w:rsidRPr="007D151D">
        <w:rPr>
          <w:rFonts w:ascii="Arial" w:hAnsi="Arial" w:cs="Arial"/>
          <w:i/>
          <w:color w:val="FF0000"/>
        </w:rPr>
        <w:tab/>
      </w:r>
      <w:r w:rsidRPr="007D151D">
        <w:rPr>
          <w:rFonts w:ascii="Arial" w:hAnsi="Arial" w:cs="Arial"/>
          <w:i/>
          <w:color w:val="FF0000"/>
        </w:rPr>
        <w:tab/>
        <w:t xml:space="preserve">Servei de Contractació </w:t>
      </w: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hyperlink r:id="rId13" w:history="1">
        <w:r w:rsidRPr="007D151D">
          <w:rPr>
            <w:rFonts w:ascii="Arial" w:hAnsi="Arial" w:cs="Arial"/>
            <w:i/>
            <w:color w:val="FF0000"/>
          </w:rPr>
          <w:t>contractacio@ddgi.cat</w:t>
        </w:r>
      </w:hyperlink>
    </w:p>
    <w:p w:rsidR="00DF0D88" w:rsidRPr="007D151D" w:rsidRDefault="00DF0D88" w:rsidP="00E72135">
      <w:pPr>
        <w:tabs>
          <w:tab w:val="left" w:pos="426"/>
        </w:tabs>
        <w:ind w:left="4112" w:hanging="567"/>
        <w:jc w:val="both"/>
        <w:rPr>
          <w:rFonts w:ascii="Arial" w:hAnsi="Arial" w:cs="Arial"/>
          <w:i/>
          <w:color w:val="FF0000"/>
        </w:rPr>
      </w:pPr>
    </w:p>
    <w:p w:rsidR="00DF0D88" w:rsidRPr="007D151D" w:rsidRDefault="00DF0D88" w:rsidP="00E72135">
      <w:pPr>
        <w:tabs>
          <w:tab w:val="left" w:pos="426"/>
        </w:tabs>
        <w:ind w:left="3540"/>
        <w:jc w:val="both"/>
        <w:rPr>
          <w:rFonts w:ascii="Arial" w:hAnsi="Arial" w:cs="Arial"/>
          <w:i/>
          <w:color w:val="FF0000"/>
        </w:rPr>
      </w:pPr>
      <w:r w:rsidRPr="007D151D">
        <w:rPr>
          <w:rFonts w:ascii="Arial" w:hAnsi="Arial" w:cs="Arial"/>
          <w:i/>
          <w:color w:val="FF0000"/>
        </w:rPr>
        <w:t>Pujada de Sant Martí, núm. 4-5</w:t>
      </w:r>
    </w:p>
    <w:p w:rsidR="00DF0D88" w:rsidRPr="007D151D" w:rsidRDefault="00DF0D88" w:rsidP="00E72135">
      <w:pPr>
        <w:tabs>
          <w:tab w:val="left" w:pos="426"/>
        </w:tabs>
        <w:ind w:left="3540"/>
        <w:jc w:val="both"/>
        <w:rPr>
          <w:rFonts w:ascii="Arial" w:hAnsi="Arial" w:cs="Arial"/>
          <w:i/>
          <w:color w:val="FF0000"/>
        </w:rPr>
      </w:pPr>
      <w:r w:rsidRPr="007D151D">
        <w:rPr>
          <w:rFonts w:ascii="Arial" w:hAnsi="Arial" w:cs="Arial"/>
          <w:i/>
          <w:color w:val="FF0000"/>
        </w:rPr>
        <w:t>17004 GIRONA</w:t>
      </w:r>
    </w:p>
    <w:p w:rsidR="00DF0D88" w:rsidRPr="007D151D" w:rsidRDefault="00DF0D88" w:rsidP="00E72135">
      <w:pPr>
        <w:tabs>
          <w:tab w:val="left" w:pos="426"/>
        </w:tabs>
        <w:ind w:left="3540"/>
        <w:jc w:val="both"/>
        <w:rPr>
          <w:rFonts w:ascii="Arial" w:hAnsi="Arial" w:cs="Arial"/>
          <w:i/>
          <w:color w:val="FF0000"/>
        </w:rPr>
      </w:pPr>
      <w:r w:rsidRPr="007D151D">
        <w:rPr>
          <w:rFonts w:ascii="Arial" w:hAnsi="Arial" w:cs="Arial"/>
          <w:i/>
          <w:color w:val="FF0000"/>
        </w:rPr>
        <w:t>Codi NUTS: ES512</w:t>
      </w:r>
    </w:p>
    <w:p w:rsidR="00DF0D88" w:rsidRPr="007D151D" w:rsidRDefault="00DF0D88" w:rsidP="00E72135">
      <w:pPr>
        <w:tabs>
          <w:tab w:val="left" w:pos="426"/>
        </w:tabs>
        <w:ind w:left="284"/>
        <w:jc w:val="both"/>
        <w:rPr>
          <w:rFonts w:ascii="Arial" w:hAnsi="Arial" w:cs="Arial"/>
          <w:i/>
          <w:color w:val="FF0000"/>
        </w:rPr>
      </w:pP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t>Tel.</w:t>
      </w:r>
      <w:r w:rsidRPr="007D151D">
        <w:rPr>
          <w:rFonts w:ascii="Arial" w:hAnsi="Arial" w:cs="Arial"/>
          <w:i/>
          <w:color w:val="FF0000"/>
        </w:rPr>
        <w:tab/>
        <w:t>972 18 50 61</w:t>
      </w: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r w:rsidRPr="007D151D">
        <w:rPr>
          <w:rFonts w:ascii="Arial" w:hAnsi="Arial" w:cs="Arial"/>
          <w:i/>
          <w:color w:val="FF0000"/>
        </w:rPr>
        <w:tab/>
      </w:r>
    </w:p>
    <w:p w:rsidR="00DF0D88" w:rsidRPr="007D151D" w:rsidRDefault="00DF0D88" w:rsidP="00E72135">
      <w:pPr>
        <w:tabs>
          <w:tab w:val="left" w:pos="426"/>
        </w:tabs>
        <w:ind w:left="284"/>
        <w:jc w:val="both"/>
        <w:rPr>
          <w:rFonts w:ascii="Arial" w:hAnsi="Arial" w:cs="Arial"/>
          <w:i/>
          <w:color w:val="FF0000"/>
        </w:rPr>
      </w:pP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Consultes tècniques: Servei de ……………..</w:t>
      </w:r>
    </w:p>
    <w:p w:rsidR="00DF0D88" w:rsidRPr="007D151D" w:rsidRDefault="00DF0D88" w:rsidP="00E72135">
      <w:pPr>
        <w:tabs>
          <w:tab w:val="left" w:pos="426"/>
        </w:tabs>
        <w:ind w:left="284"/>
        <w:jc w:val="both"/>
        <w:rPr>
          <w:rFonts w:ascii="Arial" w:hAnsi="Arial" w:cs="Arial"/>
          <w:i/>
          <w:color w:val="FF0000"/>
        </w:rPr>
      </w:pPr>
    </w:p>
    <w:p w:rsidR="00DF0D88" w:rsidRPr="007D151D" w:rsidRDefault="00DF0D88" w:rsidP="00E72135">
      <w:pPr>
        <w:tabs>
          <w:tab w:val="left" w:pos="426"/>
        </w:tabs>
        <w:ind w:left="284"/>
        <w:jc w:val="both"/>
        <w:rPr>
          <w:rFonts w:ascii="Arial" w:hAnsi="Arial" w:cs="Arial"/>
          <w:i/>
          <w:color w:val="FF0000"/>
        </w:rPr>
      </w:pP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Lloc de presentació de les ofertes:</w:t>
      </w:r>
    </w:p>
    <w:p w:rsidR="00DF0D88" w:rsidRPr="007D151D" w:rsidRDefault="00DF0D88" w:rsidP="00E72135">
      <w:pPr>
        <w:tabs>
          <w:tab w:val="left" w:pos="426"/>
        </w:tabs>
        <w:ind w:left="284"/>
        <w:jc w:val="both"/>
        <w:rPr>
          <w:rFonts w:ascii="Arial" w:hAnsi="Arial" w:cs="Arial"/>
          <w:i/>
          <w:color w:val="FF0000"/>
        </w:rPr>
      </w:pP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Eina de Sobre Digital accessible a l’adreça web següent:</w:t>
      </w:r>
    </w:p>
    <w:p w:rsidR="00DF0D88" w:rsidRPr="007D151D" w:rsidRDefault="00DF0D88" w:rsidP="00E72135">
      <w:pPr>
        <w:tabs>
          <w:tab w:val="left" w:pos="426"/>
        </w:tabs>
        <w:ind w:left="284"/>
        <w:jc w:val="both"/>
        <w:rPr>
          <w:rFonts w:ascii="Arial" w:hAnsi="Arial" w:cs="Arial"/>
          <w:i/>
          <w:color w:val="FF0000"/>
        </w:rPr>
      </w:pPr>
    </w:p>
    <w:p w:rsidR="00DF0D88" w:rsidRPr="007D151D" w:rsidRDefault="00A733BA" w:rsidP="00E72135">
      <w:pPr>
        <w:tabs>
          <w:tab w:val="left" w:pos="426"/>
        </w:tabs>
        <w:ind w:left="284"/>
        <w:jc w:val="both"/>
        <w:rPr>
          <w:rFonts w:ascii="Arial" w:hAnsi="Arial" w:cs="Arial"/>
          <w:i/>
          <w:color w:val="FF0000"/>
        </w:rPr>
      </w:pPr>
      <w:hyperlink r:id="rId14" w:tgtFrame="_blank" w:history="1">
        <w:r w:rsidR="00DF0D88" w:rsidRPr="007D151D">
          <w:rPr>
            <w:rFonts w:ascii="Arial" w:hAnsi="Arial" w:cs="Arial"/>
            <w:i/>
            <w:color w:val="FF0000"/>
          </w:rPr>
          <w:t>https://contractaciopublica.gencat.cat/perfil/diputaciodegirona</w:t>
        </w:r>
      </w:hyperlink>
      <w:r w:rsidR="00DF0D88" w:rsidRPr="007D151D">
        <w:rPr>
          <w:rFonts w:ascii="Arial" w:hAnsi="Arial" w:cs="Arial"/>
          <w:i/>
          <w:color w:val="FF0000"/>
        </w:rPr>
        <w:t>​</w:t>
      </w:r>
    </w:p>
    <w:p w:rsidR="00DF0D88" w:rsidRPr="007D151D" w:rsidRDefault="00DF0D88" w:rsidP="00E72135">
      <w:pPr>
        <w:tabs>
          <w:tab w:val="left" w:pos="426"/>
        </w:tabs>
        <w:ind w:left="284"/>
        <w:jc w:val="both"/>
        <w:rPr>
          <w:rFonts w:ascii="Arial" w:hAnsi="Arial" w:cs="Arial"/>
          <w:i/>
          <w:color w:val="FF0000"/>
        </w:rPr>
      </w:pP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 xml:space="preserve">Perfil del Contractant: </w:t>
      </w:r>
    </w:p>
    <w:p w:rsidR="00DF0D88" w:rsidRPr="007D151D" w:rsidRDefault="00DF0D88" w:rsidP="00E72135">
      <w:pPr>
        <w:tabs>
          <w:tab w:val="left" w:pos="426"/>
        </w:tabs>
        <w:ind w:left="284"/>
        <w:jc w:val="both"/>
        <w:rPr>
          <w:rFonts w:ascii="Arial" w:hAnsi="Arial" w:cs="Arial"/>
          <w:i/>
          <w:color w:val="FF0000"/>
        </w:rPr>
      </w:pPr>
    </w:p>
    <w:p w:rsidR="00DF0D88" w:rsidRPr="007D151D" w:rsidRDefault="00A733BA" w:rsidP="00E72135">
      <w:pPr>
        <w:tabs>
          <w:tab w:val="left" w:pos="426"/>
        </w:tabs>
        <w:ind w:left="284"/>
        <w:jc w:val="both"/>
        <w:rPr>
          <w:rFonts w:ascii="Arial" w:hAnsi="Arial" w:cs="Arial"/>
          <w:i/>
          <w:color w:val="FF0000"/>
        </w:rPr>
      </w:pPr>
      <w:hyperlink r:id="rId15" w:tgtFrame="_blank" w:history="1">
        <w:r w:rsidR="00DF0D88" w:rsidRPr="007D151D">
          <w:rPr>
            <w:rFonts w:ascii="Arial" w:hAnsi="Arial" w:cs="Arial"/>
            <w:i/>
            <w:color w:val="FF0000"/>
          </w:rPr>
          <w:t>https://contractaciopublica.gencat.cat/perfil/diputaciodegirona</w:t>
        </w:r>
      </w:hyperlink>
      <w:r w:rsidR="00DF0D88" w:rsidRPr="007D151D">
        <w:rPr>
          <w:rFonts w:ascii="Arial" w:hAnsi="Arial" w:cs="Arial"/>
          <w:i/>
          <w:color w:val="FF0000"/>
        </w:rPr>
        <w:t>​</w:t>
      </w:r>
    </w:p>
    <w:p w:rsidR="00DF0D88" w:rsidRPr="007D151D" w:rsidRDefault="00DF0D88" w:rsidP="00E72135">
      <w:pPr>
        <w:tabs>
          <w:tab w:val="left" w:pos="426"/>
        </w:tabs>
        <w:ind w:left="284"/>
        <w:jc w:val="both"/>
        <w:rPr>
          <w:rFonts w:ascii="Arial" w:hAnsi="Arial" w:cs="Arial"/>
          <w:i/>
          <w:color w:val="FF0000"/>
        </w:rPr>
      </w:pPr>
    </w:p>
    <w:p w:rsidR="00DF0D88" w:rsidRPr="007D151D" w:rsidRDefault="00DF0D88" w:rsidP="00E72135">
      <w:pPr>
        <w:tabs>
          <w:tab w:val="left" w:pos="426"/>
        </w:tabs>
        <w:ind w:left="284"/>
        <w:jc w:val="both"/>
        <w:rPr>
          <w:rFonts w:ascii="Arial" w:hAnsi="Arial" w:cs="Arial"/>
          <w:i/>
          <w:color w:val="FF0000"/>
        </w:rPr>
      </w:pPr>
      <w:r w:rsidRPr="007D151D">
        <w:rPr>
          <w:rFonts w:ascii="Arial" w:hAnsi="Arial" w:cs="Arial"/>
          <w:i/>
          <w:color w:val="FF0000"/>
        </w:rPr>
        <w:t xml:space="preserve">Web institucional: </w:t>
      </w:r>
      <w:hyperlink r:id="rId16" w:history="1">
        <w:r w:rsidRPr="007D151D">
          <w:rPr>
            <w:rFonts w:ascii="Arial" w:hAnsi="Arial" w:cs="Arial"/>
            <w:i/>
            <w:color w:val="FF0000"/>
          </w:rPr>
          <w:t>www.ddgi.cat</w:t>
        </w:r>
      </w:hyperlink>
    </w:p>
    <w:p w:rsidR="00DF0D88" w:rsidRPr="007D151D" w:rsidRDefault="00DF0D88" w:rsidP="00E72135">
      <w:pPr>
        <w:tabs>
          <w:tab w:val="left" w:pos="426"/>
        </w:tabs>
        <w:ind w:left="284"/>
        <w:jc w:val="both"/>
        <w:rPr>
          <w:rFonts w:ascii="Arial" w:hAnsi="Arial" w:cs="Arial"/>
          <w:i/>
          <w:color w:val="FF0000"/>
        </w:rPr>
      </w:pPr>
    </w:p>
    <w:p w:rsidR="0099407A" w:rsidRPr="007D151D" w:rsidRDefault="0099407A" w:rsidP="00E72135">
      <w:pPr>
        <w:suppressAutoHyphens w:val="0"/>
        <w:rPr>
          <w:rFonts w:ascii="Arial" w:eastAsia="Calibri" w:hAnsi="Arial" w:cs="Arial"/>
          <w:b/>
          <w:bCs/>
          <w:color w:val="000000"/>
          <w:lang w:eastAsia="ca-ES"/>
        </w:rPr>
      </w:pPr>
      <w:r w:rsidRPr="007D151D">
        <w:rPr>
          <w:rFonts w:ascii="Arial" w:eastAsia="Calibri" w:hAnsi="Arial" w:cs="Arial"/>
          <w:b/>
          <w:bCs/>
          <w:color w:val="000000"/>
          <w:lang w:eastAsia="ca-ES"/>
        </w:rPr>
        <w:br w:type="page"/>
      </w:r>
    </w:p>
    <w:p w:rsidR="00D75CAE" w:rsidRPr="007D151D" w:rsidRDefault="00D75CAE" w:rsidP="00E72135">
      <w:pPr>
        <w:pStyle w:val="Senseespaiat"/>
        <w:jc w:val="both"/>
        <w:rPr>
          <w:rFonts w:ascii="Arial" w:eastAsia="Calibri" w:hAnsi="Arial" w:cs="Arial"/>
          <w:b/>
          <w:bCs/>
          <w:color w:val="000000"/>
          <w:sz w:val="20"/>
          <w:szCs w:val="20"/>
          <w:lang w:eastAsia="ca-ES"/>
        </w:rPr>
      </w:pPr>
    </w:p>
    <w:p w:rsidR="00D75CAE" w:rsidRPr="007D151D" w:rsidRDefault="00D75CAE" w:rsidP="00E72135">
      <w:pPr>
        <w:pStyle w:val="Senseespaiat"/>
        <w:jc w:val="both"/>
        <w:rPr>
          <w:rFonts w:ascii="Arial" w:eastAsia="Calibri" w:hAnsi="Arial" w:cs="Arial"/>
          <w:b/>
          <w:bCs/>
          <w:color w:val="000000"/>
          <w:sz w:val="20"/>
          <w:szCs w:val="20"/>
          <w:lang w:eastAsia="ca-ES"/>
        </w:rPr>
      </w:pPr>
    </w:p>
    <w:p w:rsidR="0099407A" w:rsidRPr="007D151D" w:rsidRDefault="0099407A" w:rsidP="00E72135">
      <w:pPr>
        <w:jc w:val="both"/>
        <w:rPr>
          <w:rFonts w:ascii="Arial" w:hAnsi="Arial" w:cs="Arial"/>
          <w:b/>
          <w:u w:val="single"/>
        </w:rPr>
      </w:pP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r w:rsidRPr="007D151D">
        <w:rPr>
          <w:rFonts w:ascii="Arial" w:hAnsi="Arial" w:cs="Arial"/>
          <w:b/>
          <w:u w:val="single"/>
        </w:rPr>
        <w:tab/>
      </w:r>
    </w:p>
    <w:p w:rsidR="0099407A" w:rsidRPr="007D151D" w:rsidRDefault="0099407A" w:rsidP="00E72135">
      <w:pPr>
        <w:jc w:val="both"/>
        <w:rPr>
          <w:rFonts w:ascii="Arial" w:hAnsi="Arial" w:cs="Arial"/>
          <w:b/>
        </w:rPr>
      </w:pPr>
    </w:p>
    <w:p w:rsidR="0099407A" w:rsidRPr="007D151D" w:rsidRDefault="0099407A" w:rsidP="00E72135">
      <w:pPr>
        <w:jc w:val="both"/>
        <w:rPr>
          <w:rFonts w:ascii="Arial" w:hAnsi="Arial" w:cs="Arial"/>
          <w:b/>
          <w:color w:val="FF0000"/>
        </w:rPr>
      </w:pPr>
      <w:r w:rsidRPr="007D151D">
        <w:rPr>
          <w:rFonts w:ascii="Arial" w:hAnsi="Arial" w:cs="Arial"/>
          <w:b/>
        </w:rPr>
        <w:t xml:space="preserve">Plec de clàusules administratives particulars </w:t>
      </w:r>
      <w:r w:rsidR="007867FA" w:rsidRPr="007D151D">
        <w:rPr>
          <w:rFonts w:ascii="Arial" w:hAnsi="Arial" w:cs="Arial"/>
          <w:b/>
        </w:rPr>
        <w:t xml:space="preserve"> del contracte d’obres “</w:t>
      </w:r>
      <w:r w:rsidRPr="007D151D">
        <w:rPr>
          <w:rFonts w:ascii="Arial" w:hAnsi="Arial" w:cs="Arial"/>
          <w:b/>
        </w:rPr>
        <w:t>…………………………………………….</w:t>
      </w:r>
      <w:r w:rsidR="007867FA" w:rsidRPr="007D151D">
        <w:rPr>
          <w:rFonts w:ascii="Arial" w:hAnsi="Arial" w:cs="Arial"/>
          <w:b/>
        </w:rPr>
        <w:t>”</w:t>
      </w:r>
      <w:r w:rsidRPr="007D151D">
        <w:rPr>
          <w:rFonts w:ascii="Arial" w:hAnsi="Arial" w:cs="Arial"/>
          <w:b/>
        </w:rPr>
        <w:t xml:space="preserve">, mitjançant procediment obert </w:t>
      </w:r>
      <w:r w:rsidR="00521D81" w:rsidRPr="007D151D">
        <w:rPr>
          <w:rFonts w:ascii="Arial" w:hAnsi="Arial" w:cs="Arial"/>
          <w:b/>
        </w:rPr>
        <w:t>simplificat abreujat</w:t>
      </w:r>
      <w:r w:rsidRPr="007D151D">
        <w:rPr>
          <w:rFonts w:ascii="Arial" w:hAnsi="Arial" w:cs="Arial"/>
          <w:b/>
        </w:rPr>
        <w:t xml:space="preserve">, amb </w:t>
      </w:r>
      <w:r w:rsidRPr="007D151D">
        <w:rPr>
          <w:rFonts w:ascii="Arial" w:hAnsi="Arial" w:cs="Arial"/>
          <w:b/>
          <w:color w:val="FF0000"/>
        </w:rPr>
        <w:t>una pluralitat de criteris d’adjudicació</w:t>
      </w:r>
    </w:p>
    <w:p w:rsidR="00D75CAE" w:rsidRPr="007D151D" w:rsidRDefault="0099407A" w:rsidP="00E72135">
      <w:pPr>
        <w:pStyle w:val="Senseespaiat"/>
        <w:jc w:val="both"/>
        <w:rPr>
          <w:rFonts w:ascii="Arial" w:eastAsia="Calibri" w:hAnsi="Arial" w:cs="Arial"/>
          <w:b/>
          <w:bCs/>
          <w:color w:val="000000"/>
          <w:sz w:val="20"/>
          <w:szCs w:val="20"/>
          <w:u w:val="single"/>
          <w:lang w:eastAsia="ca-ES"/>
        </w:rPr>
      </w:pP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r w:rsidRPr="007D151D">
        <w:rPr>
          <w:rFonts w:ascii="Arial" w:eastAsia="Calibri" w:hAnsi="Arial" w:cs="Arial"/>
          <w:b/>
          <w:bCs/>
          <w:color w:val="000000"/>
          <w:sz w:val="20"/>
          <w:szCs w:val="20"/>
          <w:u w:val="single"/>
          <w:lang w:eastAsia="ca-ES"/>
        </w:rPr>
        <w:tab/>
      </w:r>
    </w:p>
    <w:p w:rsidR="0099407A" w:rsidRPr="007D151D" w:rsidRDefault="0099407A" w:rsidP="00E72135">
      <w:pPr>
        <w:pStyle w:val="Senseespaiat"/>
        <w:jc w:val="both"/>
        <w:rPr>
          <w:rFonts w:ascii="Arial" w:eastAsia="Calibri" w:hAnsi="Arial" w:cs="Arial"/>
          <w:b/>
          <w:bCs/>
          <w:color w:val="000000"/>
          <w:sz w:val="20"/>
          <w:szCs w:val="20"/>
          <w:lang w:eastAsia="ca-ES"/>
        </w:rPr>
      </w:pPr>
    </w:p>
    <w:p w:rsidR="0099407A" w:rsidRPr="007D151D" w:rsidRDefault="0099407A" w:rsidP="00E72135">
      <w:pPr>
        <w:pStyle w:val="Senseespaiat"/>
        <w:jc w:val="both"/>
        <w:rPr>
          <w:rFonts w:ascii="Arial" w:eastAsia="Calibri" w:hAnsi="Arial" w:cs="Arial"/>
          <w:b/>
          <w:bCs/>
          <w:color w:val="000000"/>
          <w:sz w:val="20"/>
          <w:szCs w:val="20"/>
          <w:lang w:eastAsia="ca-ES"/>
        </w:rPr>
      </w:pPr>
    </w:p>
    <w:p w:rsidR="0099407A" w:rsidRPr="007D151D" w:rsidRDefault="0099407A" w:rsidP="00E72135">
      <w:pPr>
        <w:pStyle w:val="Senseespaiat"/>
        <w:jc w:val="both"/>
        <w:rPr>
          <w:rFonts w:ascii="Arial" w:eastAsia="Calibri" w:hAnsi="Arial" w:cs="Arial"/>
          <w:b/>
          <w:bCs/>
          <w:color w:val="000000"/>
          <w:sz w:val="20"/>
          <w:szCs w:val="20"/>
          <w:lang w:eastAsia="ca-ES"/>
        </w:rPr>
      </w:pPr>
    </w:p>
    <w:p w:rsidR="00D75CAE" w:rsidRPr="007D151D" w:rsidRDefault="00D75CAE" w:rsidP="00E72135">
      <w:pPr>
        <w:pStyle w:val="Senseespaiat"/>
        <w:jc w:val="both"/>
        <w:rPr>
          <w:rFonts w:ascii="Arial" w:eastAsia="Calibri" w:hAnsi="Arial" w:cs="Arial"/>
          <w:b/>
          <w:color w:val="000000"/>
          <w:sz w:val="20"/>
          <w:szCs w:val="20"/>
          <w:lang w:eastAsia="ca-ES"/>
        </w:rPr>
      </w:pPr>
      <w:r w:rsidRPr="007D151D">
        <w:rPr>
          <w:rFonts w:ascii="Arial" w:eastAsia="Calibri" w:hAnsi="Arial" w:cs="Arial"/>
          <w:b/>
          <w:bCs/>
          <w:color w:val="000000"/>
          <w:sz w:val="20"/>
          <w:szCs w:val="20"/>
          <w:lang w:eastAsia="ca-ES"/>
        </w:rPr>
        <w:t xml:space="preserve">ÍNDEX </w:t>
      </w:r>
    </w:p>
    <w:p w:rsidR="00D75CAE" w:rsidRPr="007D151D" w:rsidRDefault="00D75CAE" w:rsidP="00E72135">
      <w:pPr>
        <w:pStyle w:val="Senseespaiat"/>
        <w:jc w:val="both"/>
        <w:rPr>
          <w:rFonts w:ascii="Arial" w:eastAsia="Calibri" w:hAnsi="Arial" w:cs="Arial"/>
          <w:b/>
          <w:bCs/>
          <w:color w:val="000000"/>
          <w:sz w:val="20"/>
          <w:szCs w:val="20"/>
          <w:lang w:eastAsia="ca-ES"/>
        </w:rPr>
      </w:pPr>
    </w:p>
    <w:p w:rsidR="00D75CAE" w:rsidRPr="007D151D" w:rsidRDefault="00D75CAE" w:rsidP="00E72135">
      <w:pPr>
        <w:pStyle w:val="Senseespaiat"/>
        <w:jc w:val="both"/>
        <w:rPr>
          <w:rFonts w:ascii="Arial" w:eastAsia="Calibri" w:hAnsi="Arial" w:cs="Arial"/>
          <w:b/>
          <w:color w:val="000000"/>
          <w:sz w:val="20"/>
          <w:szCs w:val="20"/>
          <w:lang w:eastAsia="ca-ES"/>
        </w:rPr>
      </w:pPr>
      <w:r w:rsidRPr="007D151D">
        <w:rPr>
          <w:rFonts w:ascii="Arial" w:eastAsia="Calibri" w:hAnsi="Arial" w:cs="Arial"/>
          <w:b/>
          <w:bCs/>
          <w:color w:val="000000"/>
          <w:sz w:val="20"/>
          <w:szCs w:val="20"/>
          <w:lang w:eastAsia="ca-ES"/>
        </w:rPr>
        <w:t xml:space="preserve">I. DISPOSICIONS GENERALS </w:t>
      </w:r>
    </w:p>
    <w:p w:rsidR="00D75CAE" w:rsidRPr="007D151D" w:rsidRDefault="00D75CAE" w:rsidP="00E72135">
      <w:pPr>
        <w:pStyle w:val="Senseespaiat"/>
        <w:jc w:val="both"/>
        <w:rPr>
          <w:rFonts w:ascii="Arial" w:eastAsia="Calibri" w:hAnsi="Arial" w:cs="Arial"/>
          <w:bCs/>
          <w:color w:val="000000"/>
          <w:sz w:val="20"/>
          <w:szCs w:val="20"/>
          <w:lang w:eastAsia="ca-ES"/>
        </w:rPr>
      </w:pPr>
    </w:p>
    <w:p w:rsidR="00F76A34" w:rsidRPr="007D151D" w:rsidRDefault="00F76A34"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Primera. </w:t>
      </w:r>
      <w:r w:rsidRPr="007D151D">
        <w:rPr>
          <w:rFonts w:ascii="Arial" w:eastAsia="Calibri" w:hAnsi="Arial" w:cs="Arial"/>
          <w:color w:val="000000"/>
          <w:sz w:val="20"/>
          <w:szCs w:val="20"/>
          <w:lang w:eastAsia="ca-ES"/>
        </w:rPr>
        <w:t xml:space="preserve">Objecte del contracte </w:t>
      </w:r>
    </w:p>
    <w:p w:rsidR="00F76A34" w:rsidRPr="007D151D" w:rsidRDefault="00F76A34" w:rsidP="00E72135">
      <w:pPr>
        <w:pStyle w:val="Senseespaiat"/>
        <w:jc w:val="both"/>
        <w:rPr>
          <w:rFonts w:ascii="Arial" w:eastAsia="Calibri" w:hAnsi="Arial" w:cs="Arial"/>
          <w:b/>
          <w:bCs/>
          <w:color w:val="000000"/>
          <w:sz w:val="20"/>
          <w:szCs w:val="20"/>
          <w:lang w:eastAsia="ca-ES"/>
        </w:rPr>
      </w:pPr>
      <w:r w:rsidRPr="007D151D">
        <w:rPr>
          <w:rFonts w:ascii="Arial" w:eastAsia="Calibri" w:hAnsi="Arial" w:cs="Arial"/>
          <w:bCs/>
          <w:color w:val="000000"/>
          <w:sz w:val="20"/>
          <w:szCs w:val="20"/>
          <w:lang w:eastAsia="ca-ES"/>
        </w:rPr>
        <w:t>Segona</w:t>
      </w:r>
      <w:r w:rsidRPr="007D151D">
        <w:rPr>
          <w:rFonts w:ascii="Arial" w:eastAsia="Calibri" w:hAnsi="Arial" w:cs="Arial"/>
          <w:b/>
          <w:bCs/>
          <w:color w:val="000000"/>
          <w:sz w:val="20"/>
          <w:szCs w:val="20"/>
          <w:lang w:eastAsia="ca-ES"/>
        </w:rPr>
        <w:t xml:space="preserve">. </w:t>
      </w:r>
      <w:r w:rsidR="002D12ED" w:rsidRPr="007D151D">
        <w:rPr>
          <w:rFonts w:ascii="Arial" w:eastAsia="Calibri" w:hAnsi="Arial" w:cs="Arial"/>
          <w:color w:val="000000"/>
          <w:sz w:val="20"/>
          <w:szCs w:val="20"/>
          <w:lang w:eastAsia="ca-ES"/>
        </w:rPr>
        <w:t>Necessitats administratives que cal satisfer i idoneïtat del contracte.</w:t>
      </w:r>
    </w:p>
    <w:p w:rsidR="00F76A34" w:rsidRPr="007D151D" w:rsidRDefault="00F76A34"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Tercera. </w:t>
      </w:r>
      <w:r w:rsidRPr="007D151D">
        <w:rPr>
          <w:rFonts w:ascii="Arial" w:eastAsia="Calibri" w:hAnsi="Arial" w:cs="Arial"/>
          <w:color w:val="000000"/>
          <w:sz w:val="20"/>
          <w:szCs w:val="20"/>
          <w:lang w:eastAsia="ca-ES"/>
        </w:rPr>
        <w:t>Dades econòmiques del contracte i existència de crèdit</w:t>
      </w:r>
    </w:p>
    <w:p w:rsidR="00F76A34" w:rsidRPr="007D151D" w:rsidRDefault="00F76A34"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Quarta. </w:t>
      </w:r>
      <w:r w:rsidRPr="007D151D">
        <w:rPr>
          <w:rFonts w:ascii="Arial" w:eastAsia="Calibri" w:hAnsi="Arial" w:cs="Arial"/>
          <w:color w:val="000000"/>
          <w:sz w:val="20"/>
          <w:szCs w:val="20"/>
          <w:lang w:eastAsia="ca-ES"/>
        </w:rPr>
        <w:t>Termini de durada del contracte</w:t>
      </w:r>
    </w:p>
    <w:p w:rsidR="00F76A34" w:rsidRPr="007D151D" w:rsidRDefault="00F76A34"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Cinquena</w:t>
      </w:r>
      <w:r w:rsidRPr="007D151D">
        <w:rPr>
          <w:rFonts w:ascii="Arial" w:eastAsia="Calibri" w:hAnsi="Arial" w:cs="Arial"/>
          <w:b/>
          <w:bCs/>
          <w:color w:val="000000"/>
          <w:sz w:val="20"/>
          <w:szCs w:val="20"/>
          <w:lang w:eastAsia="ca-ES"/>
        </w:rPr>
        <w:t>.</w:t>
      </w:r>
      <w:r w:rsidRPr="007D151D">
        <w:rPr>
          <w:rFonts w:ascii="Arial" w:eastAsia="Calibri" w:hAnsi="Arial" w:cs="Arial"/>
          <w:bCs/>
          <w:color w:val="000000"/>
          <w:sz w:val="20"/>
          <w:szCs w:val="20"/>
          <w:lang w:eastAsia="ca-ES"/>
        </w:rPr>
        <w:t xml:space="preserve"> </w:t>
      </w:r>
      <w:r w:rsidRPr="007D151D">
        <w:rPr>
          <w:rFonts w:ascii="Arial" w:eastAsia="Calibri" w:hAnsi="Arial" w:cs="Arial"/>
          <w:color w:val="000000"/>
          <w:sz w:val="20"/>
          <w:szCs w:val="20"/>
          <w:lang w:eastAsia="ca-ES"/>
        </w:rPr>
        <w:t>Règim jurídic del contracte</w:t>
      </w:r>
    </w:p>
    <w:p w:rsidR="00F76A34" w:rsidRPr="007D151D" w:rsidRDefault="00F76A34" w:rsidP="00E72135">
      <w:pPr>
        <w:pStyle w:val="Senseespaiat"/>
        <w:jc w:val="both"/>
        <w:rPr>
          <w:rFonts w:ascii="Arial" w:eastAsia="Calibri" w:hAnsi="Arial" w:cs="Arial"/>
          <w:bCs/>
          <w:color w:val="000000"/>
          <w:sz w:val="20"/>
          <w:szCs w:val="20"/>
          <w:lang w:eastAsia="ca-ES"/>
        </w:rPr>
      </w:pPr>
      <w:r w:rsidRPr="007D151D">
        <w:rPr>
          <w:rFonts w:ascii="Arial" w:eastAsia="Calibri" w:hAnsi="Arial" w:cs="Arial"/>
          <w:bCs/>
          <w:color w:val="000000"/>
          <w:sz w:val="20"/>
          <w:szCs w:val="20"/>
          <w:lang w:eastAsia="ca-ES"/>
        </w:rPr>
        <w:t xml:space="preserve">Sisena. </w:t>
      </w:r>
      <w:r w:rsidRPr="007D151D">
        <w:rPr>
          <w:rFonts w:ascii="Arial" w:eastAsia="Calibri" w:hAnsi="Arial" w:cs="Arial"/>
          <w:color w:val="000000"/>
          <w:sz w:val="20"/>
          <w:szCs w:val="20"/>
          <w:lang w:eastAsia="ca-ES"/>
        </w:rPr>
        <w:t>Tramitació de l’expedient i procediment d’adjudicació</w:t>
      </w:r>
    </w:p>
    <w:p w:rsidR="00F76A34" w:rsidRPr="007D151D" w:rsidRDefault="00F76A34"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Setena</w:t>
      </w:r>
      <w:r w:rsidRPr="007D151D">
        <w:rPr>
          <w:rFonts w:ascii="Arial" w:eastAsia="Calibri" w:hAnsi="Arial" w:cs="Arial"/>
          <w:b/>
          <w:bCs/>
          <w:color w:val="000000"/>
          <w:sz w:val="20"/>
          <w:szCs w:val="20"/>
          <w:lang w:eastAsia="ca-ES"/>
        </w:rPr>
        <w:t>.</w:t>
      </w:r>
      <w:r w:rsidRPr="007D151D">
        <w:rPr>
          <w:rFonts w:ascii="Arial" w:eastAsia="Calibri" w:hAnsi="Arial" w:cs="Arial"/>
          <w:bCs/>
          <w:color w:val="000000"/>
          <w:sz w:val="20"/>
          <w:szCs w:val="20"/>
          <w:lang w:eastAsia="ca-ES"/>
        </w:rPr>
        <w:t xml:space="preserve"> </w:t>
      </w:r>
      <w:r w:rsidR="00AC7BB5" w:rsidRPr="007D151D">
        <w:rPr>
          <w:rFonts w:ascii="Arial" w:eastAsia="Calibri" w:hAnsi="Arial" w:cs="Arial"/>
          <w:bCs/>
          <w:color w:val="000000"/>
          <w:sz w:val="20"/>
          <w:szCs w:val="20"/>
          <w:lang w:eastAsia="ca-ES"/>
        </w:rPr>
        <w:t>M</w:t>
      </w:r>
      <w:r w:rsidRPr="007D151D">
        <w:rPr>
          <w:rFonts w:ascii="Arial" w:eastAsia="Calibri" w:hAnsi="Arial" w:cs="Arial"/>
          <w:color w:val="000000"/>
          <w:sz w:val="20"/>
          <w:szCs w:val="20"/>
          <w:lang w:eastAsia="ca-ES"/>
        </w:rPr>
        <w:t xml:space="preserve">itjans de comunicació electrònics </w:t>
      </w:r>
    </w:p>
    <w:p w:rsidR="00F76A34" w:rsidRPr="007D151D" w:rsidRDefault="00F76A34"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Vuitena. </w:t>
      </w:r>
      <w:r w:rsidRPr="007D151D">
        <w:rPr>
          <w:rFonts w:ascii="Arial" w:eastAsia="Calibri" w:hAnsi="Arial" w:cs="Arial"/>
          <w:color w:val="000000"/>
          <w:sz w:val="20"/>
          <w:szCs w:val="20"/>
          <w:lang w:eastAsia="ca-ES"/>
        </w:rPr>
        <w:t>Aptitud per contractar</w:t>
      </w:r>
    </w:p>
    <w:p w:rsidR="00F76A34" w:rsidRPr="007D151D" w:rsidRDefault="00F76A34" w:rsidP="00E72135">
      <w:pPr>
        <w:pStyle w:val="Senseespaiat"/>
        <w:jc w:val="both"/>
        <w:rPr>
          <w:rFonts w:ascii="Arial" w:eastAsia="Calibri" w:hAnsi="Arial" w:cs="Arial"/>
          <w:color w:val="000000"/>
          <w:sz w:val="20"/>
          <w:szCs w:val="20"/>
          <w:lang w:eastAsia="ca-ES"/>
        </w:rPr>
      </w:pPr>
      <w:r w:rsidRPr="007D151D">
        <w:rPr>
          <w:rFonts w:ascii="Arial" w:eastAsia="Calibri" w:hAnsi="Arial" w:cs="Arial"/>
          <w:color w:val="000000"/>
          <w:sz w:val="20"/>
          <w:szCs w:val="20"/>
          <w:lang w:eastAsia="ca-ES"/>
        </w:rPr>
        <w:t>Novena. Solvència de les empreses licitadores</w:t>
      </w:r>
    </w:p>
    <w:p w:rsidR="00D75CAE" w:rsidRPr="007D151D" w:rsidRDefault="00D75CAE" w:rsidP="00E72135">
      <w:pPr>
        <w:pStyle w:val="Senseespaiat"/>
        <w:jc w:val="both"/>
        <w:rPr>
          <w:rFonts w:ascii="Arial" w:hAnsi="Arial" w:cs="Arial"/>
          <w:sz w:val="20"/>
          <w:szCs w:val="20"/>
          <w:u w:val="single"/>
        </w:rPr>
      </w:pPr>
    </w:p>
    <w:p w:rsidR="00F76A34" w:rsidRPr="007D151D" w:rsidRDefault="00F76A34" w:rsidP="00E72135">
      <w:pPr>
        <w:pStyle w:val="Senseespaiat"/>
        <w:jc w:val="both"/>
        <w:rPr>
          <w:rFonts w:ascii="Arial" w:hAnsi="Arial" w:cs="Arial"/>
          <w:sz w:val="20"/>
          <w:szCs w:val="20"/>
          <w:u w:val="single"/>
        </w:rPr>
      </w:pPr>
    </w:p>
    <w:p w:rsidR="00D75CAE" w:rsidRPr="007D151D" w:rsidRDefault="00D75CAE" w:rsidP="00E72135">
      <w:pPr>
        <w:pStyle w:val="Senseespaiat"/>
        <w:jc w:val="both"/>
        <w:rPr>
          <w:rFonts w:ascii="Arial" w:eastAsia="Calibri" w:hAnsi="Arial" w:cs="Arial"/>
          <w:b/>
          <w:color w:val="000000"/>
          <w:sz w:val="20"/>
          <w:szCs w:val="20"/>
          <w:lang w:eastAsia="ca-ES"/>
        </w:rPr>
      </w:pPr>
      <w:r w:rsidRPr="007D151D">
        <w:rPr>
          <w:rFonts w:ascii="Arial" w:eastAsia="Calibri" w:hAnsi="Arial" w:cs="Arial"/>
          <w:b/>
          <w:bCs/>
          <w:color w:val="000000"/>
          <w:sz w:val="20"/>
          <w:szCs w:val="20"/>
          <w:lang w:eastAsia="ca-ES"/>
        </w:rPr>
        <w:t xml:space="preserve">II. DISPOSICIONS RELATIVES A LA LICITACIÓ, L‘ADJUDICACIÓ I LA FORMALITZACIÓ DEL CONTRACTE </w:t>
      </w:r>
    </w:p>
    <w:p w:rsidR="00D75CAE" w:rsidRPr="007D151D" w:rsidRDefault="00D75CAE" w:rsidP="00E72135">
      <w:pPr>
        <w:pStyle w:val="Senseespaiat"/>
        <w:jc w:val="both"/>
        <w:rPr>
          <w:rFonts w:ascii="Arial" w:eastAsia="Calibri" w:hAnsi="Arial" w:cs="Arial"/>
          <w:bCs/>
          <w:color w:val="000000"/>
          <w:sz w:val="20"/>
          <w:szCs w:val="20"/>
          <w:lang w:eastAsia="ca-ES"/>
        </w:rPr>
      </w:pP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Desena. </w:t>
      </w:r>
      <w:r w:rsidRPr="007D151D">
        <w:rPr>
          <w:rFonts w:ascii="Arial" w:eastAsia="Calibri" w:hAnsi="Arial" w:cs="Arial"/>
          <w:color w:val="000000"/>
          <w:sz w:val="20"/>
          <w:szCs w:val="20"/>
          <w:lang w:eastAsia="ca-ES"/>
        </w:rPr>
        <w:t xml:space="preserve">Presentació de documentació i de proposicions </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Onzena. </w:t>
      </w:r>
      <w:r w:rsidRPr="007D151D">
        <w:rPr>
          <w:rFonts w:ascii="Arial" w:eastAsia="Calibri" w:hAnsi="Arial" w:cs="Arial"/>
          <w:color w:val="000000"/>
          <w:sz w:val="20"/>
          <w:szCs w:val="20"/>
          <w:lang w:eastAsia="ca-ES"/>
        </w:rPr>
        <w:t xml:space="preserve">Determinació de l’oferta </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Dotzena. </w:t>
      </w:r>
      <w:r w:rsidRPr="007D151D">
        <w:rPr>
          <w:rFonts w:ascii="Arial" w:eastAsia="Calibri" w:hAnsi="Arial" w:cs="Arial"/>
          <w:color w:val="000000"/>
          <w:sz w:val="20"/>
          <w:szCs w:val="20"/>
          <w:lang w:eastAsia="ca-ES"/>
        </w:rPr>
        <w:t xml:space="preserve">Classificació de les ofertes </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Tretzena. </w:t>
      </w:r>
      <w:r w:rsidRPr="007D151D">
        <w:rPr>
          <w:rFonts w:ascii="Arial" w:eastAsia="Calibri" w:hAnsi="Arial" w:cs="Arial"/>
          <w:color w:val="000000"/>
          <w:sz w:val="20"/>
          <w:szCs w:val="20"/>
          <w:lang w:eastAsia="ca-ES"/>
        </w:rPr>
        <w:t>Decisió de no adjudicar</w:t>
      </w:r>
      <w:r w:rsidR="00BC1C2C" w:rsidRPr="007D151D">
        <w:rPr>
          <w:rFonts w:ascii="Arial" w:eastAsia="Calibri" w:hAnsi="Arial" w:cs="Arial"/>
          <w:color w:val="000000"/>
          <w:sz w:val="20"/>
          <w:szCs w:val="20"/>
          <w:lang w:eastAsia="ca-ES"/>
        </w:rPr>
        <w:t xml:space="preserve"> o subscriure el contracte</w:t>
      </w:r>
      <w:r w:rsidRPr="007D151D">
        <w:rPr>
          <w:rFonts w:ascii="Arial" w:eastAsia="Calibri" w:hAnsi="Arial" w:cs="Arial"/>
          <w:color w:val="000000"/>
          <w:sz w:val="20"/>
          <w:szCs w:val="20"/>
          <w:lang w:eastAsia="ca-ES"/>
        </w:rPr>
        <w:t xml:space="preserve"> i desistiment</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Catorzena. </w:t>
      </w:r>
      <w:r w:rsidRPr="007D151D">
        <w:rPr>
          <w:rFonts w:ascii="Arial" w:eastAsia="Calibri" w:hAnsi="Arial" w:cs="Arial"/>
          <w:color w:val="000000"/>
          <w:sz w:val="20"/>
          <w:szCs w:val="20"/>
          <w:lang w:eastAsia="ca-ES"/>
        </w:rPr>
        <w:t>Adjudicació del contracte i perfecció del contracte</w:t>
      </w:r>
    </w:p>
    <w:p w:rsidR="00D75CAE" w:rsidRPr="007D151D" w:rsidRDefault="00D75CAE" w:rsidP="00E72135">
      <w:pPr>
        <w:pStyle w:val="Senseespaiat"/>
        <w:jc w:val="both"/>
        <w:rPr>
          <w:rFonts w:ascii="Arial" w:eastAsia="Calibri" w:hAnsi="Arial" w:cs="Arial"/>
          <w:color w:val="000000"/>
          <w:sz w:val="20"/>
          <w:szCs w:val="20"/>
          <w:lang w:eastAsia="ca-ES"/>
        </w:rPr>
      </w:pPr>
    </w:p>
    <w:p w:rsidR="00D75CAE" w:rsidRPr="007D151D" w:rsidRDefault="00D75CAE" w:rsidP="00E72135">
      <w:pPr>
        <w:pStyle w:val="Senseespaiat"/>
        <w:jc w:val="both"/>
        <w:rPr>
          <w:rFonts w:ascii="Arial" w:eastAsia="Calibri" w:hAnsi="Arial" w:cs="Arial"/>
          <w:b/>
          <w:color w:val="000000"/>
          <w:sz w:val="20"/>
          <w:szCs w:val="20"/>
          <w:lang w:eastAsia="ca-ES"/>
        </w:rPr>
      </w:pPr>
      <w:r w:rsidRPr="007D151D">
        <w:rPr>
          <w:rFonts w:ascii="Arial" w:eastAsia="Calibri" w:hAnsi="Arial" w:cs="Arial"/>
          <w:b/>
          <w:bCs/>
          <w:color w:val="000000"/>
          <w:sz w:val="20"/>
          <w:szCs w:val="20"/>
          <w:lang w:eastAsia="ca-ES"/>
        </w:rPr>
        <w:t xml:space="preserve">III. DISPOSICIONS RELATIVES A L’EXECUCIÓ DEL CONTRACTE </w:t>
      </w:r>
    </w:p>
    <w:p w:rsidR="00D75CAE" w:rsidRPr="007D151D" w:rsidRDefault="00D75CAE" w:rsidP="00E72135">
      <w:pPr>
        <w:pStyle w:val="Senseespaiat"/>
        <w:jc w:val="both"/>
        <w:rPr>
          <w:rFonts w:ascii="Arial" w:eastAsia="Calibri" w:hAnsi="Arial" w:cs="Arial"/>
          <w:bCs/>
          <w:color w:val="000000"/>
          <w:sz w:val="20"/>
          <w:szCs w:val="20"/>
          <w:lang w:eastAsia="ca-ES"/>
        </w:rPr>
      </w:pPr>
    </w:p>
    <w:p w:rsidR="00D75CAE" w:rsidRPr="007D151D" w:rsidRDefault="00D75CAE" w:rsidP="00E72135">
      <w:pPr>
        <w:pStyle w:val="Senseespaiat"/>
        <w:jc w:val="both"/>
        <w:rPr>
          <w:rFonts w:ascii="Arial" w:eastAsia="Calibri" w:hAnsi="Arial" w:cs="Arial"/>
          <w:bCs/>
          <w:color w:val="000000"/>
          <w:sz w:val="20"/>
          <w:szCs w:val="20"/>
          <w:lang w:eastAsia="ca-ES"/>
        </w:rPr>
      </w:pPr>
      <w:r w:rsidRPr="007D151D">
        <w:rPr>
          <w:rFonts w:ascii="Arial" w:eastAsia="Calibri" w:hAnsi="Arial" w:cs="Arial"/>
          <w:bCs/>
          <w:color w:val="000000"/>
          <w:sz w:val="20"/>
          <w:szCs w:val="20"/>
          <w:lang w:eastAsia="ca-ES"/>
        </w:rPr>
        <w:t>Quinzena. Condicions especials d’execució</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Setzena. C</w:t>
      </w:r>
      <w:r w:rsidRPr="007D151D">
        <w:rPr>
          <w:rFonts w:ascii="Arial" w:eastAsia="Calibri" w:hAnsi="Arial" w:cs="Arial"/>
          <w:color w:val="000000"/>
          <w:sz w:val="20"/>
          <w:szCs w:val="20"/>
          <w:lang w:eastAsia="ca-ES"/>
        </w:rPr>
        <w:t>orrecta execució del contracte i penalitats</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Dissetena.</w:t>
      </w:r>
      <w:r w:rsidRPr="007D151D">
        <w:rPr>
          <w:rFonts w:ascii="Arial" w:eastAsia="Calibri" w:hAnsi="Arial" w:cs="Arial"/>
          <w:color w:val="000000"/>
          <w:sz w:val="20"/>
          <w:szCs w:val="20"/>
          <w:lang w:eastAsia="ca-ES"/>
        </w:rPr>
        <w:t xml:space="preserve"> Persona responsable del contracte i resolució d’incidències</w:t>
      </w:r>
    </w:p>
    <w:p w:rsidR="00D75CAE" w:rsidRPr="007D151D" w:rsidRDefault="00D75CAE" w:rsidP="00E72135">
      <w:pPr>
        <w:pStyle w:val="Senseespaiat"/>
        <w:jc w:val="both"/>
        <w:rPr>
          <w:rFonts w:ascii="Arial" w:eastAsia="Calibri" w:hAnsi="Arial" w:cs="Arial"/>
          <w:bCs/>
          <w:color w:val="000000"/>
          <w:sz w:val="20"/>
          <w:szCs w:val="20"/>
          <w:lang w:eastAsia="ca-ES"/>
        </w:rPr>
      </w:pPr>
    </w:p>
    <w:p w:rsidR="00D75CAE" w:rsidRPr="007D151D" w:rsidRDefault="00D75CAE" w:rsidP="00E72135">
      <w:pPr>
        <w:pStyle w:val="Senseespaiat"/>
        <w:jc w:val="both"/>
        <w:rPr>
          <w:rFonts w:ascii="Arial" w:eastAsia="Calibri" w:hAnsi="Arial" w:cs="Arial"/>
          <w:b/>
          <w:color w:val="000000"/>
          <w:sz w:val="20"/>
          <w:szCs w:val="20"/>
          <w:lang w:eastAsia="ca-ES"/>
        </w:rPr>
      </w:pPr>
      <w:r w:rsidRPr="007D151D">
        <w:rPr>
          <w:rFonts w:ascii="Arial" w:eastAsia="Calibri" w:hAnsi="Arial" w:cs="Arial"/>
          <w:b/>
          <w:bCs/>
          <w:color w:val="000000"/>
          <w:sz w:val="20"/>
          <w:szCs w:val="20"/>
          <w:lang w:eastAsia="ca-ES"/>
        </w:rPr>
        <w:t xml:space="preserve">IV. DISPOSICIONS RELATIVES ALS DRETS I OBLIGACIONS DE LES PARTS </w:t>
      </w:r>
    </w:p>
    <w:p w:rsidR="00D75CAE" w:rsidRPr="007D151D" w:rsidRDefault="00D75CAE" w:rsidP="00E72135">
      <w:pPr>
        <w:pStyle w:val="Senseespaiat"/>
        <w:jc w:val="both"/>
        <w:rPr>
          <w:rFonts w:ascii="Arial" w:eastAsia="Calibri" w:hAnsi="Arial" w:cs="Arial"/>
          <w:bCs/>
          <w:color w:val="000000"/>
          <w:sz w:val="20"/>
          <w:szCs w:val="20"/>
          <w:lang w:eastAsia="ca-ES"/>
        </w:rPr>
      </w:pP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Divuitena. </w:t>
      </w:r>
      <w:r w:rsidRPr="007D151D">
        <w:rPr>
          <w:rFonts w:ascii="Arial" w:eastAsia="Calibri" w:hAnsi="Arial" w:cs="Arial"/>
          <w:color w:val="000000"/>
          <w:sz w:val="20"/>
          <w:szCs w:val="20"/>
          <w:lang w:eastAsia="ca-ES"/>
        </w:rPr>
        <w:t xml:space="preserve">Abonaments a l’empresa contractista </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Dinovena. </w:t>
      </w:r>
      <w:r w:rsidRPr="007D151D">
        <w:rPr>
          <w:rFonts w:ascii="Arial" w:eastAsia="Calibri" w:hAnsi="Arial" w:cs="Arial"/>
          <w:color w:val="000000"/>
          <w:sz w:val="20"/>
          <w:szCs w:val="20"/>
          <w:lang w:eastAsia="ca-ES"/>
        </w:rPr>
        <w:t xml:space="preserve">Responsabilitat de l’empresa contractista </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 xml:space="preserve">Vintena. </w:t>
      </w:r>
      <w:r w:rsidRPr="007D151D">
        <w:rPr>
          <w:rFonts w:ascii="Arial" w:eastAsia="Calibri" w:hAnsi="Arial" w:cs="Arial"/>
          <w:color w:val="000000"/>
          <w:sz w:val="20"/>
          <w:szCs w:val="20"/>
          <w:lang w:eastAsia="ca-ES"/>
        </w:rPr>
        <w:t xml:space="preserve">Altres obligacions de l’empresa contractista </w:t>
      </w:r>
    </w:p>
    <w:p w:rsidR="00CA1C77" w:rsidRPr="007D151D" w:rsidRDefault="00D75CAE" w:rsidP="00E72135">
      <w:pPr>
        <w:pStyle w:val="Senseespaiat"/>
        <w:jc w:val="both"/>
        <w:rPr>
          <w:rFonts w:ascii="Arial" w:eastAsia="Calibri" w:hAnsi="Arial" w:cs="Arial"/>
          <w:bCs/>
          <w:color w:val="000000"/>
          <w:sz w:val="20"/>
          <w:szCs w:val="20"/>
          <w:lang w:eastAsia="ca-ES"/>
        </w:rPr>
      </w:pPr>
      <w:r w:rsidRPr="007D151D">
        <w:rPr>
          <w:rFonts w:ascii="Arial" w:eastAsia="Calibri" w:hAnsi="Arial" w:cs="Arial"/>
          <w:bCs/>
          <w:color w:val="000000"/>
          <w:sz w:val="20"/>
          <w:szCs w:val="20"/>
          <w:lang w:eastAsia="ca-ES"/>
        </w:rPr>
        <w:t xml:space="preserve">Vint-i-unena. </w:t>
      </w:r>
      <w:r w:rsidR="00CA1C77" w:rsidRPr="007D151D">
        <w:rPr>
          <w:rFonts w:ascii="Arial" w:eastAsia="Calibri" w:hAnsi="Arial" w:cs="Arial"/>
          <w:bCs/>
          <w:color w:val="000000"/>
          <w:sz w:val="20"/>
          <w:szCs w:val="20"/>
          <w:lang w:eastAsia="ca-ES"/>
        </w:rPr>
        <w:t>Modificació del contracte.</w:t>
      </w:r>
    </w:p>
    <w:p w:rsidR="00D75CAE" w:rsidRPr="007D151D" w:rsidRDefault="00E3283F" w:rsidP="00E72135">
      <w:pPr>
        <w:pStyle w:val="Senseespaiat"/>
        <w:jc w:val="both"/>
        <w:rPr>
          <w:rFonts w:ascii="Arial" w:eastAsia="Calibri" w:hAnsi="Arial" w:cs="Arial"/>
          <w:color w:val="000000"/>
          <w:sz w:val="20"/>
          <w:szCs w:val="20"/>
          <w:lang w:eastAsia="ca-ES"/>
        </w:rPr>
      </w:pPr>
      <w:r w:rsidRPr="007D151D">
        <w:rPr>
          <w:rFonts w:ascii="Arial" w:eastAsia="Calibri" w:hAnsi="Arial" w:cs="Arial"/>
          <w:color w:val="000000"/>
          <w:sz w:val="20"/>
          <w:szCs w:val="20"/>
          <w:lang w:eastAsia="ca-ES"/>
        </w:rPr>
        <w:t xml:space="preserve">Vint-i-dosena. </w:t>
      </w:r>
      <w:r w:rsidR="0064366A" w:rsidRPr="007D151D">
        <w:rPr>
          <w:rFonts w:ascii="Arial" w:eastAsia="Calibri" w:hAnsi="Arial" w:cs="Arial"/>
          <w:color w:val="000000"/>
          <w:sz w:val="20"/>
          <w:szCs w:val="20"/>
          <w:lang w:eastAsia="ca-ES"/>
        </w:rPr>
        <w:t>Suspensió del contracte</w:t>
      </w:r>
    </w:p>
    <w:p w:rsidR="00D75CAE" w:rsidRPr="007D151D" w:rsidRDefault="00D75CAE" w:rsidP="00E72135">
      <w:pPr>
        <w:pStyle w:val="Senseespaiat"/>
        <w:jc w:val="both"/>
        <w:rPr>
          <w:rFonts w:ascii="Arial" w:eastAsia="Calibri" w:hAnsi="Arial" w:cs="Arial"/>
          <w:bCs/>
          <w:color w:val="000000"/>
          <w:sz w:val="20"/>
          <w:szCs w:val="20"/>
          <w:lang w:eastAsia="ca-ES"/>
        </w:rPr>
      </w:pPr>
    </w:p>
    <w:p w:rsidR="00D75CAE" w:rsidRPr="007D151D" w:rsidRDefault="00D75CAE" w:rsidP="00E72135">
      <w:pPr>
        <w:pStyle w:val="Senseespaiat"/>
        <w:jc w:val="both"/>
        <w:rPr>
          <w:rFonts w:ascii="Arial" w:eastAsia="Calibri" w:hAnsi="Arial" w:cs="Arial"/>
          <w:b/>
          <w:color w:val="000000"/>
          <w:sz w:val="20"/>
          <w:szCs w:val="20"/>
          <w:lang w:eastAsia="ca-ES"/>
        </w:rPr>
      </w:pPr>
      <w:r w:rsidRPr="007D151D">
        <w:rPr>
          <w:rFonts w:ascii="Arial" w:eastAsia="Calibri" w:hAnsi="Arial" w:cs="Arial"/>
          <w:b/>
          <w:bCs/>
          <w:color w:val="000000"/>
          <w:sz w:val="20"/>
          <w:szCs w:val="20"/>
          <w:lang w:eastAsia="ca-ES"/>
        </w:rPr>
        <w:t>V. DISPOSICIONS RELATIV</w:t>
      </w:r>
      <w:r w:rsidR="00FB108B" w:rsidRPr="007D151D">
        <w:rPr>
          <w:rFonts w:ascii="Arial" w:eastAsia="Calibri" w:hAnsi="Arial" w:cs="Arial"/>
          <w:b/>
          <w:bCs/>
          <w:color w:val="000000"/>
          <w:sz w:val="20"/>
          <w:szCs w:val="20"/>
          <w:lang w:eastAsia="ca-ES"/>
        </w:rPr>
        <w:t>ES A LA CESSIÓ I</w:t>
      </w:r>
      <w:r w:rsidRPr="007D151D">
        <w:rPr>
          <w:rFonts w:ascii="Arial" w:eastAsia="Calibri" w:hAnsi="Arial" w:cs="Arial"/>
          <w:b/>
          <w:bCs/>
          <w:color w:val="000000"/>
          <w:sz w:val="20"/>
          <w:szCs w:val="20"/>
          <w:lang w:eastAsia="ca-ES"/>
        </w:rPr>
        <w:t xml:space="preserve"> LA SUBCONTRACTACIÓ </w:t>
      </w:r>
    </w:p>
    <w:p w:rsidR="00D75CAE" w:rsidRPr="007D151D" w:rsidRDefault="00D75CAE" w:rsidP="00E72135">
      <w:pPr>
        <w:pStyle w:val="Senseespaiat"/>
        <w:jc w:val="both"/>
        <w:rPr>
          <w:rFonts w:ascii="Arial" w:eastAsia="Calibri" w:hAnsi="Arial" w:cs="Arial"/>
          <w:bCs/>
          <w:color w:val="000000"/>
          <w:sz w:val="20"/>
          <w:szCs w:val="20"/>
          <w:lang w:eastAsia="ca-ES"/>
        </w:rPr>
      </w:pPr>
    </w:p>
    <w:p w:rsidR="0064366A" w:rsidRPr="007D151D" w:rsidRDefault="0064366A"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Vint-i-</w:t>
      </w:r>
      <w:r w:rsidR="00E3283F" w:rsidRPr="007D151D">
        <w:rPr>
          <w:rFonts w:ascii="Arial" w:eastAsia="Calibri" w:hAnsi="Arial" w:cs="Arial"/>
          <w:bCs/>
          <w:color w:val="000000"/>
          <w:sz w:val="20"/>
          <w:szCs w:val="20"/>
          <w:lang w:eastAsia="ca-ES"/>
        </w:rPr>
        <w:t>tre</w:t>
      </w:r>
      <w:r w:rsidRPr="007D151D">
        <w:rPr>
          <w:rFonts w:ascii="Arial" w:eastAsia="Calibri" w:hAnsi="Arial" w:cs="Arial"/>
          <w:bCs/>
          <w:color w:val="000000"/>
          <w:sz w:val="20"/>
          <w:szCs w:val="20"/>
          <w:lang w:eastAsia="ca-ES"/>
        </w:rPr>
        <w:t>sena. C</w:t>
      </w:r>
      <w:r w:rsidRPr="007D151D">
        <w:rPr>
          <w:rFonts w:ascii="Arial" w:eastAsia="Calibri" w:hAnsi="Arial" w:cs="Arial"/>
          <w:color w:val="000000"/>
          <w:sz w:val="20"/>
          <w:szCs w:val="20"/>
          <w:lang w:eastAsia="ca-ES"/>
        </w:rPr>
        <w:t>essió del contracte</w:t>
      </w:r>
    </w:p>
    <w:p w:rsidR="00D75CAE" w:rsidRPr="007D151D" w:rsidRDefault="00E3283F"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Vint-i-quatren</w:t>
      </w:r>
      <w:r w:rsidR="00D75CAE" w:rsidRPr="007D151D">
        <w:rPr>
          <w:rFonts w:ascii="Arial" w:eastAsia="Calibri" w:hAnsi="Arial" w:cs="Arial"/>
          <w:bCs/>
          <w:color w:val="000000"/>
          <w:sz w:val="20"/>
          <w:szCs w:val="20"/>
          <w:lang w:eastAsia="ca-ES"/>
        </w:rPr>
        <w:t>a</w:t>
      </w:r>
      <w:r w:rsidR="0021333C" w:rsidRPr="007D151D">
        <w:rPr>
          <w:rFonts w:ascii="Arial" w:eastAsia="Calibri" w:hAnsi="Arial" w:cs="Arial"/>
          <w:bCs/>
          <w:color w:val="000000"/>
          <w:sz w:val="20"/>
          <w:szCs w:val="20"/>
          <w:lang w:eastAsia="ca-ES"/>
        </w:rPr>
        <w:t xml:space="preserve">. </w:t>
      </w:r>
      <w:r w:rsidR="0064366A" w:rsidRPr="007D151D">
        <w:rPr>
          <w:rFonts w:ascii="Arial" w:eastAsia="Calibri" w:hAnsi="Arial" w:cs="Arial"/>
          <w:color w:val="000000"/>
          <w:sz w:val="20"/>
          <w:szCs w:val="20"/>
          <w:lang w:eastAsia="ca-ES"/>
        </w:rPr>
        <w:t>Subcontractació</w:t>
      </w:r>
    </w:p>
    <w:p w:rsidR="00D75CAE" w:rsidRPr="007D151D" w:rsidRDefault="00D75CAE" w:rsidP="00E72135">
      <w:pPr>
        <w:pStyle w:val="Senseespaiat"/>
        <w:jc w:val="both"/>
        <w:rPr>
          <w:rFonts w:ascii="Arial" w:eastAsia="Calibri" w:hAnsi="Arial" w:cs="Arial"/>
          <w:b/>
          <w:color w:val="000000"/>
          <w:sz w:val="20"/>
          <w:szCs w:val="20"/>
          <w:lang w:eastAsia="ca-ES"/>
        </w:rPr>
      </w:pPr>
    </w:p>
    <w:p w:rsidR="0064366A" w:rsidRPr="007D151D" w:rsidRDefault="00D75CAE" w:rsidP="00E72135">
      <w:pPr>
        <w:pStyle w:val="Senseespaiat"/>
        <w:jc w:val="both"/>
        <w:rPr>
          <w:rFonts w:ascii="Arial" w:eastAsia="Calibri" w:hAnsi="Arial" w:cs="Arial"/>
          <w:b/>
          <w:bCs/>
          <w:color w:val="000000"/>
          <w:sz w:val="20"/>
          <w:szCs w:val="20"/>
          <w:lang w:eastAsia="ca-ES"/>
        </w:rPr>
      </w:pPr>
      <w:r w:rsidRPr="007D151D">
        <w:rPr>
          <w:rFonts w:ascii="Arial" w:eastAsia="Calibri" w:hAnsi="Arial" w:cs="Arial"/>
          <w:b/>
          <w:bCs/>
          <w:color w:val="000000"/>
          <w:sz w:val="20"/>
          <w:szCs w:val="20"/>
          <w:lang w:eastAsia="ca-ES"/>
        </w:rPr>
        <w:lastRenderedPageBreak/>
        <w:t>VI. DISPOSICIONS RELATIVES A L’EXTINCIÓ DEL CONTRACTE</w:t>
      </w:r>
    </w:p>
    <w:p w:rsidR="00D75CAE" w:rsidRPr="007D151D" w:rsidRDefault="00D75CAE" w:rsidP="00E72135">
      <w:pPr>
        <w:pStyle w:val="Senseespaiat"/>
        <w:jc w:val="both"/>
        <w:rPr>
          <w:rFonts w:ascii="Arial" w:eastAsia="Calibri" w:hAnsi="Arial" w:cs="Arial"/>
          <w:b/>
          <w:color w:val="000000"/>
          <w:sz w:val="20"/>
          <w:szCs w:val="20"/>
          <w:lang w:eastAsia="ca-ES"/>
        </w:rPr>
      </w:pPr>
      <w:r w:rsidRPr="007D151D">
        <w:rPr>
          <w:rFonts w:ascii="Arial" w:eastAsia="Calibri" w:hAnsi="Arial" w:cs="Arial"/>
          <w:b/>
          <w:bCs/>
          <w:color w:val="000000"/>
          <w:sz w:val="20"/>
          <w:szCs w:val="20"/>
          <w:lang w:eastAsia="ca-ES"/>
        </w:rPr>
        <w:t xml:space="preserve"> </w:t>
      </w:r>
    </w:p>
    <w:p w:rsidR="0064366A" w:rsidRPr="007D151D" w:rsidRDefault="0064366A"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Vint-i-</w:t>
      </w:r>
      <w:r w:rsidR="00E3283F" w:rsidRPr="007D151D">
        <w:rPr>
          <w:rFonts w:ascii="Arial" w:eastAsia="Calibri" w:hAnsi="Arial" w:cs="Arial"/>
          <w:bCs/>
          <w:color w:val="000000"/>
          <w:sz w:val="20"/>
          <w:szCs w:val="20"/>
          <w:lang w:eastAsia="ca-ES"/>
        </w:rPr>
        <w:t>cinqu</w:t>
      </w:r>
      <w:r w:rsidRPr="007D151D">
        <w:rPr>
          <w:rFonts w:ascii="Arial" w:eastAsia="Calibri" w:hAnsi="Arial" w:cs="Arial"/>
          <w:bCs/>
          <w:color w:val="000000"/>
          <w:sz w:val="20"/>
          <w:szCs w:val="20"/>
          <w:lang w:eastAsia="ca-ES"/>
        </w:rPr>
        <w:t xml:space="preserve">ena. </w:t>
      </w:r>
      <w:r w:rsidRPr="007D151D">
        <w:rPr>
          <w:rFonts w:ascii="Arial" w:eastAsia="Calibri" w:hAnsi="Arial" w:cs="Arial"/>
          <w:color w:val="000000"/>
          <w:sz w:val="20"/>
          <w:szCs w:val="20"/>
          <w:lang w:eastAsia="ca-ES"/>
        </w:rPr>
        <w:t>Recepció i liquidació</w:t>
      </w:r>
    </w:p>
    <w:p w:rsidR="00D75CAE" w:rsidRPr="007D151D" w:rsidRDefault="00D75CAE"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Vint-i-</w:t>
      </w:r>
      <w:r w:rsidR="00E3283F" w:rsidRPr="007D151D">
        <w:rPr>
          <w:rFonts w:ascii="Arial" w:eastAsia="Calibri" w:hAnsi="Arial" w:cs="Arial"/>
          <w:bCs/>
          <w:color w:val="000000"/>
          <w:sz w:val="20"/>
          <w:szCs w:val="20"/>
          <w:lang w:eastAsia="ca-ES"/>
        </w:rPr>
        <w:t>sis</w:t>
      </w:r>
      <w:r w:rsidRPr="007D151D">
        <w:rPr>
          <w:rFonts w:ascii="Arial" w:eastAsia="Calibri" w:hAnsi="Arial" w:cs="Arial"/>
          <w:bCs/>
          <w:color w:val="000000"/>
          <w:sz w:val="20"/>
          <w:szCs w:val="20"/>
          <w:lang w:eastAsia="ca-ES"/>
        </w:rPr>
        <w:t xml:space="preserve">ena. </w:t>
      </w:r>
      <w:r w:rsidR="0064366A" w:rsidRPr="007D151D">
        <w:rPr>
          <w:rFonts w:ascii="Arial" w:eastAsia="Calibri" w:hAnsi="Arial" w:cs="Arial"/>
          <w:color w:val="000000"/>
          <w:sz w:val="20"/>
          <w:szCs w:val="20"/>
          <w:lang w:eastAsia="ca-ES"/>
        </w:rPr>
        <w:t>Termini de garantia</w:t>
      </w:r>
    </w:p>
    <w:p w:rsidR="00D75CAE" w:rsidRPr="007D151D" w:rsidRDefault="00E3283F"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Vint-i-set</w:t>
      </w:r>
      <w:r w:rsidR="00D75CAE" w:rsidRPr="007D151D">
        <w:rPr>
          <w:rFonts w:ascii="Arial" w:eastAsia="Calibri" w:hAnsi="Arial" w:cs="Arial"/>
          <w:bCs/>
          <w:color w:val="000000"/>
          <w:sz w:val="20"/>
          <w:szCs w:val="20"/>
          <w:lang w:eastAsia="ca-ES"/>
        </w:rPr>
        <w:t xml:space="preserve">ena. </w:t>
      </w:r>
      <w:r w:rsidR="0064366A" w:rsidRPr="007D151D">
        <w:rPr>
          <w:rFonts w:ascii="Arial" w:eastAsia="Calibri" w:hAnsi="Arial" w:cs="Arial"/>
          <w:color w:val="000000"/>
          <w:sz w:val="20"/>
          <w:szCs w:val="20"/>
          <w:lang w:eastAsia="ca-ES"/>
        </w:rPr>
        <w:t>Resolució del contracte</w:t>
      </w:r>
    </w:p>
    <w:p w:rsidR="00D75CAE" w:rsidRPr="007D151D" w:rsidRDefault="00D75CAE" w:rsidP="00E72135">
      <w:pPr>
        <w:pStyle w:val="Senseespaiat"/>
        <w:jc w:val="both"/>
        <w:rPr>
          <w:rFonts w:ascii="Arial" w:eastAsia="Calibri" w:hAnsi="Arial" w:cs="Arial"/>
          <w:color w:val="000000"/>
          <w:sz w:val="20"/>
          <w:szCs w:val="20"/>
          <w:lang w:eastAsia="ca-ES"/>
        </w:rPr>
      </w:pPr>
    </w:p>
    <w:p w:rsidR="00D75CAE" w:rsidRPr="007D151D" w:rsidRDefault="00FB108B" w:rsidP="00E72135">
      <w:pPr>
        <w:pStyle w:val="Senseespaiat"/>
        <w:jc w:val="both"/>
        <w:rPr>
          <w:rFonts w:ascii="Arial" w:eastAsia="Calibri" w:hAnsi="Arial" w:cs="Arial"/>
          <w:b/>
          <w:color w:val="000000"/>
          <w:sz w:val="20"/>
          <w:szCs w:val="20"/>
          <w:lang w:eastAsia="ca-ES"/>
        </w:rPr>
      </w:pPr>
      <w:r w:rsidRPr="007D151D">
        <w:rPr>
          <w:rFonts w:ascii="Arial" w:eastAsia="Calibri" w:hAnsi="Arial" w:cs="Arial"/>
          <w:b/>
          <w:bCs/>
          <w:color w:val="000000"/>
          <w:sz w:val="20"/>
          <w:szCs w:val="20"/>
          <w:lang w:eastAsia="ca-ES"/>
        </w:rPr>
        <w:t>VII. RECURSOS I</w:t>
      </w:r>
      <w:r w:rsidR="00D75CAE" w:rsidRPr="007D151D">
        <w:rPr>
          <w:rFonts w:ascii="Arial" w:eastAsia="Calibri" w:hAnsi="Arial" w:cs="Arial"/>
          <w:b/>
          <w:bCs/>
          <w:color w:val="000000"/>
          <w:sz w:val="20"/>
          <w:szCs w:val="20"/>
          <w:lang w:eastAsia="ca-ES"/>
        </w:rPr>
        <w:t xml:space="preserve"> SUPÒSITS ESPECIALS DE NUL·LITAT CONTRACTUAL </w:t>
      </w:r>
    </w:p>
    <w:p w:rsidR="00D75CAE" w:rsidRPr="007D151D" w:rsidRDefault="00D75CAE" w:rsidP="00E72135">
      <w:pPr>
        <w:pStyle w:val="Senseespaiat"/>
        <w:jc w:val="both"/>
        <w:rPr>
          <w:rFonts w:ascii="Arial" w:eastAsia="Calibri" w:hAnsi="Arial" w:cs="Arial"/>
          <w:bCs/>
          <w:color w:val="000000"/>
          <w:sz w:val="20"/>
          <w:szCs w:val="20"/>
          <w:lang w:eastAsia="ca-ES"/>
        </w:rPr>
      </w:pPr>
    </w:p>
    <w:p w:rsidR="0064366A" w:rsidRPr="007D151D" w:rsidRDefault="0064366A" w:rsidP="00E72135">
      <w:pPr>
        <w:pStyle w:val="Senseespaiat"/>
        <w:jc w:val="both"/>
        <w:rPr>
          <w:rFonts w:ascii="Arial" w:eastAsia="Calibri" w:hAnsi="Arial" w:cs="Arial"/>
          <w:bCs/>
          <w:color w:val="000000"/>
          <w:sz w:val="20"/>
          <w:szCs w:val="20"/>
          <w:lang w:eastAsia="ca-ES"/>
        </w:rPr>
      </w:pPr>
      <w:r w:rsidRPr="007D151D">
        <w:rPr>
          <w:rFonts w:ascii="Arial" w:eastAsia="Calibri" w:hAnsi="Arial" w:cs="Arial"/>
          <w:bCs/>
          <w:color w:val="000000"/>
          <w:sz w:val="20"/>
          <w:szCs w:val="20"/>
          <w:lang w:eastAsia="ca-ES"/>
        </w:rPr>
        <w:t>Vint-i-</w:t>
      </w:r>
      <w:r w:rsidR="00E3283F" w:rsidRPr="007D151D">
        <w:rPr>
          <w:rFonts w:ascii="Arial" w:eastAsia="Calibri" w:hAnsi="Arial" w:cs="Arial"/>
          <w:bCs/>
          <w:color w:val="000000"/>
          <w:sz w:val="20"/>
          <w:szCs w:val="20"/>
          <w:lang w:eastAsia="ca-ES"/>
        </w:rPr>
        <w:t>vuitena</w:t>
      </w:r>
      <w:r w:rsidRPr="007D151D">
        <w:rPr>
          <w:rFonts w:ascii="Arial" w:eastAsia="Calibri" w:hAnsi="Arial" w:cs="Arial"/>
          <w:bCs/>
          <w:color w:val="000000"/>
          <w:sz w:val="20"/>
          <w:szCs w:val="20"/>
          <w:lang w:eastAsia="ca-ES"/>
        </w:rPr>
        <w:t xml:space="preserve">. </w:t>
      </w:r>
      <w:r w:rsidRPr="007D151D">
        <w:rPr>
          <w:rFonts w:ascii="Arial" w:eastAsia="Calibri" w:hAnsi="Arial" w:cs="Arial"/>
          <w:color w:val="000000"/>
          <w:sz w:val="20"/>
          <w:szCs w:val="20"/>
          <w:lang w:eastAsia="ca-ES"/>
        </w:rPr>
        <w:t>Règim de recursos</w:t>
      </w:r>
    </w:p>
    <w:p w:rsidR="00D75CAE" w:rsidRPr="007D151D" w:rsidRDefault="00E3283F" w:rsidP="00E72135">
      <w:pPr>
        <w:pStyle w:val="Senseespaiat"/>
        <w:jc w:val="both"/>
        <w:rPr>
          <w:rFonts w:ascii="Arial" w:eastAsia="Calibri" w:hAnsi="Arial" w:cs="Arial"/>
          <w:color w:val="000000"/>
          <w:sz w:val="20"/>
          <w:szCs w:val="20"/>
          <w:lang w:eastAsia="ca-ES"/>
        </w:rPr>
      </w:pPr>
      <w:r w:rsidRPr="007D151D">
        <w:rPr>
          <w:rFonts w:ascii="Arial" w:eastAsia="Calibri" w:hAnsi="Arial" w:cs="Arial"/>
          <w:bCs/>
          <w:color w:val="000000"/>
          <w:sz w:val="20"/>
          <w:szCs w:val="20"/>
          <w:lang w:eastAsia="ca-ES"/>
        </w:rPr>
        <w:t>Vint-i-noven</w:t>
      </w:r>
      <w:r w:rsidR="00D75CAE" w:rsidRPr="007D151D">
        <w:rPr>
          <w:rFonts w:ascii="Arial" w:eastAsia="Calibri" w:hAnsi="Arial" w:cs="Arial"/>
          <w:bCs/>
          <w:color w:val="000000"/>
          <w:sz w:val="20"/>
          <w:szCs w:val="20"/>
          <w:lang w:eastAsia="ca-ES"/>
        </w:rPr>
        <w:t xml:space="preserve">a. </w:t>
      </w:r>
      <w:r w:rsidR="0064366A" w:rsidRPr="007D151D">
        <w:rPr>
          <w:rFonts w:ascii="Arial" w:eastAsia="Calibri" w:hAnsi="Arial" w:cs="Arial"/>
          <w:bCs/>
          <w:color w:val="000000"/>
          <w:sz w:val="20"/>
          <w:szCs w:val="20"/>
          <w:lang w:eastAsia="ca-ES"/>
        </w:rPr>
        <w:t>Règim d’invalidesa</w:t>
      </w:r>
    </w:p>
    <w:p w:rsidR="00D75CAE" w:rsidRPr="007D151D" w:rsidRDefault="00D75CAE" w:rsidP="00E72135">
      <w:pPr>
        <w:pStyle w:val="Senseespaiat"/>
        <w:jc w:val="both"/>
        <w:rPr>
          <w:rFonts w:ascii="Arial" w:eastAsia="Calibri" w:hAnsi="Arial" w:cs="Arial"/>
          <w:bCs/>
          <w:color w:val="000000"/>
          <w:sz w:val="20"/>
          <w:szCs w:val="20"/>
          <w:lang w:eastAsia="ca-ES"/>
        </w:rPr>
      </w:pPr>
      <w:r w:rsidRPr="007D151D">
        <w:rPr>
          <w:rFonts w:ascii="Arial" w:eastAsia="Calibri" w:hAnsi="Arial" w:cs="Arial"/>
          <w:bCs/>
          <w:color w:val="000000"/>
          <w:sz w:val="20"/>
          <w:szCs w:val="20"/>
          <w:lang w:eastAsia="ca-ES"/>
        </w:rPr>
        <w:t>Vint-i-</w:t>
      </w:r>
      <w:r w:rsidR="00E3283F" w:rsidRPr="007D151D">
        <w:rPr>
          <w:rFonts w:ascii="Arial" w:eastAsia="Calibri" w:hAnsi="Arial" w:cs="Arial"/>
          <w:bCs/>
          <w:color w:val="000000"/>
          <w:sz w:val="20"/>
          <w:szCs w:val="20"/>
          <w:lang w:eastAsia="ca-ES"/>
        </w:rPr>
        <w:t>trentena</w:t>
      </w:r>
      <w:r w:rsidRPr="007D151D">
        <w:rPr>
          <w:rFonts w:ascii="Arial" w:eastAsia="Calibri" w:hAnsi="Arial" w:cs="Arial"/>
          <w:bCs/>
          <w:color w:val="000000"/>
          <w:sz w:val="20"/>
          <w:szCs w:val="20"/>
          <w:lang w:eastAsia="ca-ES"/>
        </w:rPr>
        <w:t xml:space="preserve">. </w:t>
      </w:r>
      <w:r w:rsidR="0064366A" w:rsidRPr="007D151D">
        <w:rPr>
          <w:rFonts w:ascii="Arial" w:eastAsia="Calibri" w:hAnsi="Arial" w:cs="Arial"/>
          <w:color w:val="000000"/>
          <w:sz w:val="20"/>
          <w:szCs w:val="20"/>
          <w:lang w:eastAsia="ca-ES"/>
        </w:rPr>
        <w:t>Jurisdicció competent</w:t>
      </w:r>
    </w:p>
    <w:p w:rsidR="00D75CAE" w:rsidRPr="007D151D" w:rsidRDefault="00D75CAE" w:rsidP="00E72135">
      <w:pPr>
        <w:pStyle w:val="Senseespaiat"/>
        <w:jc w:val="both"/>
        <w:rPr>
          <w:rFonts w:ascii="Arial" w:eastAsia="Calibri" w:hAnsi="Arial" w:cs="Arial"/>
          <w:color w:val="000000"/>
          <w:sz w:val="20"/>
          <w:szCs w:val="20"/>
          <w:lang w:eastAsia="ca-ES"/>
        </w:rPr>
      </w:pPr>
    </w:p>
    <w:p w:rsidR="00D75CAE" w:rsidRPr="007D151D" w:rsidRDefault="00D75CAE" w:rsidP="00E72135">
      <w:pPr>
        <w:pStyle w:val="Senseespaiat"/>
        <w:jc w:val="both"/>
        <w:rPr>
          <w:rFonts w:ascii="Arial" w:eastAsia="Calibri" w:hAnsi="Arial" w:cs="Arial"/>
          <w:color w:val="000000"/>
          <w:sz w:val="20"/>
          <w:szCs w:val="20"/>
          <w:lang w:eastAsia="ca-ES"/>
        </w:rPr>
      </w:pPr>
    </w:p>
    <w:p w:rsidR="00D75CAE" w:rsidRPr="007D151D" w:rsidRDefault="00D75CAE" w:rsidP="00E72135">
      <w:pPr>
        <w:pStyle w:val="Senseespaiat"/>
        <w:jc w:val="both"/>
        <w:rPr>
          <w:rFonts w:ascii="Arial" w:eastAsia="Calibri" w:hAnsi="Arial" w:cs="Arial"/>
          <w:b/>
          <w:sz w:val="20"/>
          <w:szCs w:val="20"/>
          <w:lang w:eastAsia="ca-ES"/>
        </w:rPr>
      </w:pPr>
      <w:r w:rsidRPr="007D151D">
        <w:rPr>
          <w:rFonts w:ascii="Arial" w:eastAsia="Calibri" w:hAnsi="Arial" w:cs="Arial"/>
          <w:b/>
          <w:sz w:val="20"/>
          <w:szCs w:val="20"/>
          <w:lang w:eastAsia="ca-ES"/>
        </w:rPr>
        <w:t>ANNEXOS</w:t>
      </w:r>
    </w:p>
    <w:p w:rsidR="00D75CAE" w:rsidRPr="007D151D" w:rsidRDefault="00D75CAE" w:rsidP="00E72135">
      <w:pPr>
        <w:pStyle w:val="Senseespaiat"/>
        <w:jc w:val="both"/>
        <w:rPr>
          <w:rFonts w:ascii="Arial" w:eastAsia="Calibri" w:hAnsi="Arial" w:cs="Arial"/>
          <w:sz w:val="20"/>
          <w:szCs w:val="20"/>
          <w:lang w:eastAsia="ca-ES"/>
        </w:rPr>
      </w:pPr>
    </w:p>
    <w:p w:rsidR="00D75CAE" w:rsidRPr="007D151D" w:rsidRDefault="00D75CAE" w:rsidP="00E72135">
      <w:pPr>
        <w:pStyle w:val="Senseespaiat"/>
        <w:jc w:val="both"/>
        <w:rPr>
          <w:rFonts w:ascii="Arial" w:eastAsia="Calibri" w:hAnsi="Arial" w:cs="Arial"/>
          <w:sz w:val="20"/>
          <w:szCs w:val="20"/>
          <w:lang w:eastAsia="ca-ES"/>
        </w:rPr>
      </w:pPr>
      <w:r w:rsidRPr="007D151D">
        <w:rPr>
          <w:rFonts w:ascii="Arial" w:eastAsia="Calibri" w:hAnsi="Arial" w:cs="Arial"/>
          <w:sz w:val="20"/>
          <w:szCs w:val="20"/>
          <w:lang w:eastAsia="ca-ES"/>
        </w:rPr>
        <w:t>Annex 1. Model de declaració responsable</w:t>
      </w:r>
    </w:p>
    <w:p w:rsidR="00D75CAE" w:rsidRPr="007D151D" w:rsidRDefault="00D75CAE" w:rsidP="00E72135">
      <w:pPr>
        <w:pStyle w:val="Senseespaiat"/>
        <w:jc w:val="both"/>
        <w:rPr>
          <w:rFonts w:ascii="Arial" w:eastAsia="Calibri" w:hAnsi="Arial" w:cs="Arial"/>
          <w:sz w:val="20"/>
          <w:szCs w:val="20"/>
          <w:lang w:eastAsia="ca-ES"/>
        </w:rPr>
      </w:pPr>
      <w:r w:rsidRPr="007D151D">
        <w:rPr>
          <w:rFonts w:ascii="Arial" w:eastAsia="Calibri" w:hAnsi="Arial" w:cs="Arial"/>
          <w:sz w:val="20"/>
          <w:szCs w:val="20"/>
          <w:lang w:eastAsia="ca-ES"/>
        </w:rPr>
        <w:t>Annex 2. Model d’oferta econòmica</w:t>
      </w:r>
    </w:p>
    <w:p w:rsidR="000247E8" w:rsidRPr="007D151D" w:rsidRDefault="000247E8" w:rsidP="00E72135">
      <w:pPr>
        <w:pStyle w:val="Senseespaiat"/>
        <w:jc w:val="both"/>
        <w:rPr>
          <w:rFonts w:ascii="Arial" w:eastAsia="Calibri" w:hAnsi="Arial" w:cs="Arial"/>
          <w:color w:val="FF0000"/>
          <w:sz w:val="20"/>
          <w:szCs w:val="20"/>
          <w:highlight w:val="yellow"/>
          <w:lang w:eastAsia="ca-ES"/>
        </w:rPr>
      </w:pP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rPr>
          <w:rFonts w:ascii="Arial" w:hAnsi="Arial" w:cs="Arial"/>
          <w:b/>
          <w:bCs/>
          <w:color w:val="000000"/>
        </w:rPr>
      </w:pPr>
      <w:r w:rsidRPr="007D151D">
        <w:rPr>
          <w:rFonts w:ascii="Arial" w:hAnsi="Arial" w:cs="Arial"/>
          <w:b/>
          <w:bCs/>
          <w:color w:val="000000"/>
        </w:rPr>
        <w:br w:type="page"/>
      </w: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lastRenderedPageBreak/>
        <w:t>I. DISPOSICIONS GENERALS</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Primera. Objecte del contracte</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 xml:space="preserve">1.1 </w:t>
      </w:r>
      <w:r w:rsidRPr="007D151D">
        <w:rPr>
          <w:rFonts w:ascii="Arial" w:hAnsi="Arial" w:cs="Arial"/>
          <w:color w:val="000000"/>
        </w:rPr>
        <w:t>L’object</w:t>
      </w:r>
      <w:r w:rsidR="004F4AF6" w:rsidRPr="007D151D">
        <w:rPr>
          <w:rFonts w:ascii="Arial" w:hAnsi="Arial" w:cs="Arial"/>
          <w:color w:val="000000"/>
        </w:rPr>
        <w:t xml:space="preserve">e del contracte és l’execució de les obres </w:t>
      </w:r>
      <w:r w:rsidRPr="007D151D">
        <w:rPr>
          <w:rFonts w:ascii="Arial" w:hAnsi="Arial" w:cs="Arial"/>
          <w:color w:val="000000"/>
        </w:rPr>
        <w:t>que es descriuen en l’</w:t>
      </w:r>
      <w:r w:rsidRPr="007D151D">
        <w:rPr>
          <w:rFonts w:ascii="Arial" w:hAnsi="Arial" w:cs="Arial"/>
          <w:b/>
          <w:bCs/>
          <w:color w:val="000000"/>
        </w:rPr>
        <w:t>apartat A del quadre de característiques.</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1.2 </w:t>
      </w:r>
      <w:r w:rsidRPr="007D151D">
        <w:rPr>
          <w:rFonts w:ascii="Arial" w:hAnsi="Arial" w:cs="Arial"/>
          <w:color w:val="000000"/>
        </w:rPr>
        <w:t>Els lots en què es divideix l’objecte del contracte s’identifiquen en l’</w:t>
      </w:r>
      <w:r w:rsidRPr="007D151D">
        <w:rPr>
          <w:rFonts w:ascii="Arial" w:hAnsi="Arial" w:cs="Arial"/>
          <w:b/>
          <w:bCs/>
          <w:color w:val="000000"/>
        </w:rPr>
        <w:t>apartat A del quadre de característiques</w:t>
      </w:r>
      <w:r w:rsidRPr="007D151D">
        <w:rPr>
          <w:rFonts w:ascii="Arial" w:hAnsi="Arial" w:cs="Arial"/>
          <w:color w:val="000000"/>
        </w:rPr>
        <w:t>.</w:t>
      </w:r>
    </w:p>
    <w:p w:rsidR="00D75CAE" w:rsidRPr="007D151D" w:rsidRDefault="00D75CAE" w:rsidP="00E72135">
      <w:pPr>
        <w:autoSpaceDE w:val="0"/>
        <w:autoSpaceDN w:val="0"/>
        <w:adjustRightInd w:val="0"/>
        <w:jc w:val="both"/>
        <w:rPr>
          <w:rFonts w:ascii="Arial" w:hAnsi="Arial" w:cs="Arial"/>
          <w:i/>
          <w:iCs/>
          <w:color w:val="000000"/>
        </w:rPr>
      </w:pPr>
    </w:p>
    <w:p w:rsidR="00D75CAE" w:rsidRPr="007D151D" w:rsidRDefault="00D75CAE" w:rsidP="00E72135">
      <w:pPr>
        <w:autoSpaceDE w:val="0"/>
        <w:autoSpaceDN w:val="0"/>
        <w:adjustRightInd w:val="0"/>
        <w:jc w:val="both"/>
        <w:rPr>
          <w:rFonts w:ascii="Arial" w:hAnsi="Arial" w:cs="Arial"/>
          <w:i/>
          <w:iCs/>
          <w:color w:val="000000"/>
        </w:rPr>
      </w:pPr>
      <w:r w:rsidRPr="007D151D">
        <w:rPr>
          <w:rFonts w:ascii="Arial" w:hAnsi="Arial" w:cs="Arial"/>
          <w:b/>
          <w:bCs/>
          <w:color w:val="000000"/>
        </w:rPr>
        <w:t xml:space="preserve">1.3 </w:t>
      </w:r>
      <w:r w:rsidRPr="007D151D">
        <w:rPr>
          <w:rFonts w:ascii="Arial" w:hAnsi="Arial" w:cs="Arial"/>
          <w:color w:val="000000"/>
        </w:rPr>
        <w:t>L’expressió de la codificació corresponent a la nomenclatura del Vocabulari Comú de Contractes (CPV) és la que consta en l’</w:t>
      </w:r>
      <w:r w:rsidRPr="007D151D">
        <w:rPr>
          <w:rFonts w:ascii="Arial" w:hAnsi="Arial" w:cs="Arial"/>
          <w:b/>
          <w:bCs/>
          <w:color w:val="000000"/>
        </w:rPr>
        <w:t>apartat A del quadre de característiques</w:t>
      </w:r>
      <w:r w:rsidRPr="007D151D">
        <w:rPr>
          <w:rFonts w:ascii="Arial" w:hAnsi="Arial" w:cs="Arial"/>
          <w:color w:val="000000"/>
        </w:rPr>
        <w:t xml:space="preserve">. </w:t>
      </w:r>
    </w:p>
    <w:p w:rsidR="00D75CAE" w:rsidRPr="007D151D" w:rsidRDefault="00D75CAE"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 xml:space="preserve">Segona. </w:t>
      </w:r>
      <w:r w:rsidR="002D12ED" w:rsidRPr="007D151D">
        <w:rPr>
          <w:rFonts w:ascii="Arial" w:hAnsi="Arial" w:cs="Arial"/>
          <w:b/>
          <w:bCs/>
          <w:color w:val="000000"/>
        </w:rPr>
        <w:t>Necessitats administratives que cal satisfer i idoneïtat del contracte.</w:t>
      </w:r>
    </w:p>
    <w:p w:rsidR="00F76A34" w:rsidRPr="007D151D" w:rsidRDefault="00F76A34" w:rsidP="00E72135">
      <w:pPr>
        <w:autoSpaceDE w:val="0"/>
        <w:autoSpaceDN w:val="0"/>
        <w:adjustRightInd w:val="0"/>
        <w:jc w:val="both"/>
        <w:rPr>
          <w:rFonts w:ascii="Arial" w:hAnsi="Arial" w:cs="Arial"/>
          <w:color w:val="000000"/>
        </w:rPr>
      </w:pPr>
    </w:p>
    <w:p w:rsidR="002D12ED" w:rsidRPr="007D151D" w:rsidRDefault="002D12ED" w:rsidP="00E72135">
      <w:pPr>
        <w:autoSpaceDE w:val="0"/>
        <w:autoSpaceDN w:val="0"/>
        <w:adjustRightInd w:val="0"/>
        <w:jc w:val="both"/>
        <w:rPr>
          <w:rFonts w:ascii="Arial" w:hAnsi="Arial" w:cs="Arial"/>
          <w:color w:val="000000"/>
        </w:rPr>
      </w:pPr>
      <w:r w:rsidRPr="007D151D">
        <w:rPr>
          <w:rFonts w:ascii="Arial" w:hAnsi="Arial" w:cs="Arial"/>
          <w:color w:val="000000"/>
        </w:rPr>
        <w:t>Les necessitats que cal satisfer mitjançant el contracte són les que consten en el decret d’inici d’expedient i en el plec de prescripcions tècniques.</w:t>
      </w:r>
    </w:p>
    <w:p w:rsidR="00F76A34" w:rsidRPr="007D151D" w:rsidRDefault="00F76A34" w:rsidP="00E72135">
      <w:pPr>
        <w:autoSpaceDE w:val="0"/>
        <w:autoSpaceDN w:val="0"/>
        <w:adjustRightInd w:val="0"/>
        <w:jc w:val="both"/>
        <w:rPr>
          <w:rFonts w:ascii="Arial" w:hAnsi="Arial" w:cs="Arial"/>
          <w:bCs/>
          <w:color w:val="000000"/>
        </w:rPr>
      </w:pPr>
      <w:r w:rsidRPr="007D151D">
        <w:rPr>
          <w:rFonts w:ascii="Arial" w:hAnsi="Arial" w:cs="Arial"/>
          <w:bCs/>
          <w:color w:val="000000"/>
        </w:rPr>
        <w:t xml:space="preserve">. </w:t>
      </w:r>
    </w:p>
    <w:p w:rsidR="00D75CAE" w:rsidRPr="007D151D" w:rsidRDefault="00D75CAE"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Tercera. Dades econòmiques del contracte i existència de crèdit</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 xml:space="preserve">3.1 </w:t>
      </w:r>
      <w:r w:rsidRPr="007D151D">
        <w:rPr>
          <w:rFonts w:ascii="Arial" w:hAnsi="Arial" w:cs="Arial"/>
          <w:color w:val="000000"/>
        </w:rPr>
        <w:t>El sistema per a la determinació del preu del contracte és el que s’indica en l’</w:t>
      </w:r>
      <w:r w:rsidRPr="007D151D">
        <w:rPr>
          <w:rFonts w:ascii="Arial" w:hAnsi="Arial" w:cs="Arial"/>
          <w:b/>
          <w:bCs/>
          <w:color w:val="000000"/>
        </w:rPr>
        <w:t>apartat B.1 del quadre de característiques.</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 xml:space="preserve">3.2 </w:t>
      </w:r>
      <w:r w:rsidRPr="007D151D">
        <w:rPr>
          <w:rFonts w:ascii="Arial" w:hAnsi="Arial" w:cs="Arial"/>
          <w:color w:val="000000"/>
        </w:rPr>
        <w:t xml:space="preserve">El valor estimat del contracte i el mètode aplicat per </w:t>
      </w:r>
      <w:r w:rsidR="002B6C79" w:rsidRPr="007D151D">
        <w:rPr>
          <w:rFonts w:ascii="Arial" w:hAnsi="Arial" w:cs="Arial"/>
          <w:color w:val="000000"/>
        </w:rPr>
        <w:t xml:space="preserve">calcular-lo </w:t>
      </w:r>
      <w:r w:rsidRPr="007D151D">
        <w:rPr>
          <w:rFonts w:ascii="Arial" w:hAnsi="Arial" w:cs="Arial"/>
          <w:color w:val="000000"/>
        </w:rPr>
        <w:t>són els que s’assenyalen en l’</w:t>
      </w:r>
      <w:r w:rsidRPr="007D151D">
        <w:rPr>
          <w:rFonts w:ascii="Arial" w:hAnsi="Arial" w:cs="Arial"/>
          <w:b/>
          <w:bCs/>
          <w:color w:val="000000"/>
        </w:rPr>
        <w:t>apartat B.2 del quadre de característiques.</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3.3 </w:t>
      </w:r>
      <w:r w:rsidRPr="007D151D">
        <w:rPr>
          <w:rFonts w:ascii="Arial" w:hAnsi="Arial" w:cs="Arial"/>
          <w:color w:val="000000"/>
        </w:rPr>
        <w:t>El pressupost base de licitació és el que s’assenyala en l’</w:t>
      </w:r>
      <w:r w:rsidRPr="007D151D">
        <w:rPr>
          <w:rFonts w:ascii="Arial" w:hAnsi="Arial" w:cs="Arial"/>
          <w:b/>
          <w:bCs/>
          <w:color w:val="000000"/>
        </w:rPr>
        <w:t>apartat B.3 del quadre de característiques</w:t>
      </w:r>
      <w:r w:rsidRPr="007D151D">
        <w:rPr>
          <w:rFonts w:ascii="Arial" w:hAnsi="Arial" w:cs="Arial"/>
          <w:color w:val="000000"/>
        </w:rPr>
        <w:t xml:space="preserve">. Aquest és el límit màxim de despesa (IVA inclòs) que, en virtut d’aquest contracte, pot comprometre l’òrgan de contractació, i constitueix el preu màxim que poden </w:t>
      </w:r>
      <w:proofErr w:type="spellStart"/>
      <w:r w:rsidRPr="007D151D">
        <w:rPr>
          <w:rFonts w:ascii="Arial" w:hAnsi="Arial" w:cs="Arial"/>
          <w:color w:val="000000"/>
        </w:rPr>
        <w:t>ofertar</w:t>
      </w:r>
      <w:proofErr w:type="spellEnd"/>
      <w:r w:rsidRPr="007D151D">
        <w:rPr>
          <w:rFonts w:ascii="Arial" w:hAnsi="Arial" w:cs="Arial"/>
          <w:color w:val="000000"/>
        </w:rPr>
        <w:t xml:space="preserve"> les empreses que concorrin a la licitació d’aquest contracte.</w:t>
      </w:r>
    </w:p>
    <w:p w:rsidR="00F76A34" w:rsidRPr="007D151D" w:rsidRDefault="00F76A34" w:rsidP="00E72135">
      <w:pPr>
        <w:autoSpaceDE w:val="0"/>
        <w:autoSpaceDN w:val="0"/>
        <w:adjustRightInd w:val="0"/>
        <w:jc w:val="both"/>
        <w:rPr>
          <w:rFonts w:ascii="Arial" w:hAnsi="Arial" w:cs="Arial"/>
          <w:i/>
          <w:i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3.4 </w:t>
      </w:r>
      <w:r w:rsidRPr="007D151D">
        <w:rPr>
          <w:rFonts w:ascii="Arial" w:hAnsi="Arial" w:cs="Arial"/>
          <w:color w:val="000000"/>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3.5 </w:t>
      </w:r>
      <w:r w:rsidRPr="007D151D">
        <w:rPr>
          <w:rFonts w:ascii="Arial" w:hAnsi="Arial" w:cs="Arial"/>
          <w:color w:val="000000"/>
        </w:rPr>
        <w:t>S’han complert tots els tràmits reglamentaris per assegurar l’existència de crèdit per al pagament del contracte. La partida pressupostària a la qual s’imputa aquest crèdit és la que s’esmenta en l’</w:t>
      </w:r>
      <w:r w:rsidRPr="007D151D">
        <w:rPr>
          <w:rFonts w:ascii="Arial" w:hAnsi="Arial" w:cs="Arial"/>
          <w:b/>
          <w:bCs/>
          <w:color w:val="000000"/>
        </w:rPr>
        <w:t>apartat C.1 del quadre de característiques</w:t>
      </w:r>
      <w:r w:rsidRPr="007D151D">
        <w:rPr>
          <w:rFonts w:ascii="Arial" w:hAnsi="Arial" w:cs="Arial"/>
          <w:color w:val="000000"/>
        </w:rPr>
        <w:t>.</w:t>
      </w:r>
    </w:p>
    <w:p w:rsidR="00FB3071" w:rsidRPr="007D151D" w:rsidRDefault="00FB3071" w:rsidP="00E72135">
      <w:pPr>
        <w:autoSpaceDE w:val="0"/>
        <w:autoSpaceDN w:val="0"/>
        <w:adjustRightInd w:val="0"/>
        <w:jc w:val="both"/>
        <w:rPr>
          <w:rFonts w:ascii="Arial" w:hAnsi="Arial" w:cs="Arial"/>
          <w:color w:val="000000"/>
        </w:rPr>
      </w:pPr>
    </w:p>
    <w:p w:rsidR="00FB3071" w:rsidRPr="007D151D" w:rsidRDefault="00FB3071" w:rsidP="00E72135">
      <w:pPr>
        <w:autoSpaceDE w:val="0"/>
        <w:autoSpaceDN w:val="0"/>
        <w:adjustRightInd w:val="0"/>
        <w:jc w:val="both"/>
        <w:rPr>
          <w:rFonts w:ascii="Arial" w:hAnsi="Arial" w:cs="Arial"/>
          <w:color w:val="000000"/>
        </w:rPr>
      </w:pPr>
      <w:r w:rsidRPr="007D151D">
        <w:rPr>
          <w:rFonts w:ascii="Arial" w:hAnsi="Arial" w:cs="Arial"/>
          <w:color w:val="000000"/>
        </w:rPr>
        <w:t>Si el termini d’execució del contracte comprèn més d’un exercici pressupostari i s’ha autoritzat la despesa amb abast plurianual, s’ha de fer constar en l’apartat C.2 del quadre de característiques.</w:t>
      </w:r>
    </w:p>
    <w:p w:rsidR="00FB3071" w:rsidRPr="007D151D" w:rsidRDefault="00FB3071"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i/>
          <w:iCs/>
          <w:color w:val="000000"/>
        </w:rPr>
      </w:pPr>
    </w:p>
    <w:p w:rsidR="00D75CAE"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Quarta</w:t>
      </w:r>
      <w:r w:rsidR="00FB3071" w:rsidRPr="007D151D">
        <w:rPr>
          <w:rFonts w:ascii="Arial" w:hAnsi="Arial" w:cs="Arial"/>
          <w:b/>
          <w:bCs/>
          <w:color w:val="000000"/>
        </w:rPr>
        <w:t>. Termini d’execució</w:t>
      </w:r>
      <w:r w:rsidR="00D75CAE" w:rsidRPr="007D151D">
        <w:rPr>
          <w:rFonts w:ascii="Arial" w:hAnsi="Arial" w:cs="Arial"/>
          <w:b/>
          <w:bCs/>
          <w:color w:val="000000"/>
        </w:rPr>
        <w:t xml:space="preserve"> del contracte</w:t>
      </w:r>
    </w:p>
    <w:p w:rsidR="002770B6" w:rsidRPr="007D151D" w:rsidRDefault="002770B6" w:rsidP="00E72135">
      <w:pPr>
        <w:autoSpaceDE w:val="0"/>
        <w:autoSpaceDN w:val="0"/>
        <w:adjustRightInd w:val="0"/>
        <w:jc w:val="both"/>
        <w:rPr>
          <w:rFonts w:ascii="Arial" w:hAnsi="Arial" w:cs="Arial"/>
          <w:b/>
          <w:bCs/>
          <w:color w:val="000000"/>
        </w:rPr>
      </w:pPr>
    </w:p>
    <w:p w:rsidR="002770B6" w:rsidRPr="007D151D" w:rsidRDefault="002770B6" w:rsidP="00E72135">
      <w:pPr>
        <w:pStyle w:val="Default"/>
        <w:jc w:val="both"/>
        <w:rPr>
          <w:rFonts w:ascii="Arial" w:hAnsi="Arial" w:cs="Arial"/>
          <w:sz w:val="20"/>
          <w:szCs w:val="20"/>
          <w:lang w:eastAsia="zh-CN"/>
        </w:rPr>
      </w:pPr>
      <w:r w:rsidRPr="007D151D">
        <w:rPr>
          <w:rFonts w:ascii="Arial" w:hAnsi="Arial" w:cs="Arial"/>
          <w:sz w:val="20"/>
          <w:szCs w:val="20"/>
          <w:lang w:eastAsia="zh-CN"/>
        </w:rPr>
        <w:t xml:space="preserve">El termini de durada del contracte és el que s’estableix en </w:t>
      </w:r>
      <w:r w:rsidRPr="007D151D">
        <w:rPr>
          <w:rFonts w:ascii="Arial" w:hAnsi="Arial" w:cs="Arial"/>
          <w:b/>
          <w:sz w:val="20"/>
          <w:szCs w:val="20"/>
          <w:lang w:eastAsia="zh-CN"/>
        </w:rPr>
        <w:t>l’apartat D del quadre de característiques</w:t>
      </w:r>
      <w:r w:rsidRPr="007D151D">
        <w:rPr>
          <w:rFonts w:ascii="Arial" w:hAnsi="Arial" w:cs="Arial"/>
          <w:sz w:val="20"/>
          <w:szCs w:val="20"/>
          <w:lang w:eastAsia="zh-CN"/>
        </w:rPr>
        <w:t xml:space="preserve">. El termini total i els terminis parcials són els que es fixen en el programa de treball que s’aprovi si s’escau. Tots aquests terminis comencen a comptar des de la formalització de l’acta de comprovació del replanteig, si l’Administració autoritza l’inici de l’obra. </w:t>
      </w:r>
    </w:p>
    <w:p w:rsidR="002770B6" w:rsidRPr="007D151D" w:rsidRDefault="002770B6" w:rsidP="00E72135">
      <w:pPr>
        <w:pStyle w:val="Default"/>
        <w:jc w:val="both"/>
        <w:rPr>
          <w:rFonts w:ascii="Arial" w:hAnsi="Arial" w:cs="Arial"/>
          <w:sz w:val="20"/>
          <w:szCs w:val="20"/>
          <w:lang w:eastAsia="zh-CN"/>
        </w:rPr>
      </w:pPr>
    </w:p>
    <w:p w:rsidR="002770B6" w:rsidRPr="007D151D" w:rsidRDefault="002770B6" w:rsidP="00E72135">
      <w:pPr>
        <w:pStyle w:val="Default"/>
        <w:jc w:val="both"/>
        <w:rPr>
          <w:rFonts w:ascii="Arial" w:hAnsi="Arial" w:cs="Arial"/>
          <w:sz w:val="20"/>
          <w:szCs w:val="20"/>
          <w:lang w:eastAsia="zh-CN"/>
        </w:rPr>
      </w:pPr>
      <w:r w:rsidRPr="007D151D">
        <w:rPr>
          <w:rFonts w:ascii="Arial" w:hAnsi="Arial" w:cs="Arial"/>
          <w:sz w:val="20"/>
          <w:szCs w:val="20"/>
          <w:lang w:eastAsia="zh-CN"/>
        </w:rPr>
        <w:t xml:space="preserve">L’acta de comprovació del replanteig s’ha d’estendre en el termini màxim d’un mes a comptar des de la formalització del contracte. D’acord amb l’article 237 LCSP si el responsable de contracte emet </w:t>
      </w:r>
      <w:r w:rsidRPr="007D151D">
        <w:rPr>
          <w:rFonts w:ascii="Arial" w:hAnsi="Arial" w:cs="Arial"/>
          <w:sz w:val="20"/>
          <w:szCs w:val="20"/>
          <w:lang w:eastAsia="zh-CN"/>
        </w:rPr>
        <w:lastRenderedPageBreak/>
        <w:t xml:space="preserve">un informe al·legant causes excepcionals, la comprovació de l’acta de replanteig es podrà dura a terme fins a un màxim de quatre mesos des de la formalització del contracte. </w:t>
      </w:r>
    </w:p>
    <w:p w:rsidR="002770B6" w:rsidRPr="007D151D" w:rsidRDefault="002770B6" w:rsidP="00E72135">
      <w:pPr>
        <w:pStyle w:val="Default"/>
        <w:jc w:val="both"/>
        <w:rPr>
          <w:rFonts w:ascii="Arial" w:hAnsi="Arial" w:cs="Arial"/>
          <w:sz w:val="20"/>
          <w:szCs w:val="20"/>
          <w:lang w:eastAsia="zh-CN"/>
        </w:rPr>
      </w:pPr>
    </w:p>
    <w:p w:rsidR="002770B6" w:rsidRPr="007D151D" w:rsidRDefault="002770B6" w:rsidP="00E72135">
      <w:pPr>
        <w:pStyle w:val="Default"/>
        <w:jc w:val="both"/>
        <w:rPr>
          <w:rFonts w:ascii="Arial" w:hAnsi="Arial" w:cs="Arial"/>
          <w:sz w:val="20"/>
          <w:szCs w:val="20"/>
          <w:lang w:eastAsia="zh-CN"/>
        </w:rPr>
      </w:pPr>
      <w:r w:rsidRPr="007D151D">
        <w:rPr>
          <w:rFonts w:ascii="Arial" w:hAnsi="Arial" w:cs="Arial"/>
          <w:sz w:val="20"/>
          <w:szCs w:val="20"/>
          <w:lang w:eastAsia="zh-CN"/>
        </w:rPr>
        <w:t xml:space="preserve">L’acta de comprovació del replanteig i els terminis parcials que puguin fixar-se en aprovar el programa de treball, amb els efectes que s’hi determinin, s’entenen integrants del contracte i, per tant, són exigibles. </w:t>
      </w:r>
    </w:p>
    <w:p w:rsidR="002770B6" w:rsidRPr="007D151D" w:rsidRDefault="002770B6" w:rsidP="00E72135">
      <w:pPr>
        <w:pStyle w:val="Default"/>
        <w:jc w:val="both"/>
        <w:rPr>
          <w:rFonts w:ascii="Arial" w:hAnsi="Arial" w:cs="Arial"/>
          <w:sz w:val="20"/>
          <w:szCs w:val="20"/>
          <w:lang w:eastAsia="zh-CN"/>
        </w:rPr>
      </w:pPr>
    </w:p>
    <w:p w:rsidR="002770B6" w:rsidRPr="007D151D" w:rsidRDefault="002770B6" w:rsidP="00E72135">
      <w:pPr>
        <w:pStyle w:val="Default"/>
        <w:jc w:val="both"/>
        <w:rPr>
          <w:rFonts w:ascii="Arial" w:hAnsi="Arial" w:cs="Arial"/>
          <w:sz w:val="20"/>
          <w:szCs w:val="20"/>
          <w:lang w:eastAsia="zh-CN"/>
        </w:rPr>
      </w:pPr>
      <w:r w:rsidRPr="007D151D">
        <w:rPr>
          <w:rFonts w:ascii="Arial" w:hAnsi="Arial" w:cs="Arial"/>
          <w:sz w:val="20"/>
          <w:szCs w:val="20"/>
          <w:lang w:eastAsia="zh-CN"/>
        </w:rPr>
        <w:t xml:space="preserve">El contracte es podrà prorrogar quan així s’estableixi en </w:t>
      </w:r>
      <w:r w:rsidRPr="007D151D">
        <w:rPr>
          <w:rFonts w:ascii="Arial" w:hAnsi="Arial" w:cs="Arial"/>
          <w:b/>
          <w:sz w:val="20"/>
          <w:szCs w:val="20"/>
          <w:lang w:eastAsia="zh-CN"/>
        </w:rPr>
        <w:t>l’apartat D del quadre de característiques</w:t>
      </w:r>
      <w:r w:rsidRPr="007D151D">
        <w:rPr>
          <w:rFonts w:ascii="Arial" w:hAnsi="Arial" w:cs="Arial"/>
          <w:sz w:val="20"/>
          <w:szCs w:val="20"/>
          <w:lang w:eastAsia="zh-CN"/>
        </w:rPr>
        <w:t>. En aquest cas, la pròrroga serà obligatòria per l’empresa contractista, sense que es pugui produir per acord tàcit de les parts.</w:t>
      </w:r>
    </w:p>
    <w:p w:rsidR="002770B6" w:rsidRPr="007D151D" w:rsidRDefault="002770B6" w:rsidP="00E72135">
      <w:pPr>
        <w:pStyle w:val="Default"/>
        <w:jc w:val="both"/>
        <w:rPr>
          <w:rFonts w:ascii="Arial" w:hAnsi="Arial" w:cs="Arial"/>
          <w:sz w:val="20"/>
          <w:szCs w:val="20"/>
          <w:lang w:eastAsia="zh-CN"/>
        </w:rPr>
      </w:pPr>
    </w:p>
    <w:p w:rsidR="002770B6" w:rsidRPr="007D151D" w:rsidRDefault="002770B6" w:rsidP="00E72135">
      <w:pPr>
        <w:autoSpaceDE w:val="0"/>
        <w:autoSpaceDN w:val="0"/>
        <w:adjustRightInd w:val="0"/>
        <w:jc w:val="both"/>
        <w:rPr>
          <w:rFonts w:ascii="Arial" w:hAnsi="Arial" w:cs="Arial"/>
          <w:color w:val="000000"/>
        </w:rPr>
      </w:pPr>
    </w:p>
    <w:p w:rsidR="00D75CAE"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Cinquena</w:t>
      </w:r>
      <w:r w:rsidR="00D75CAE" w:rsidRPr="007D151D">
        <w:rPr>
          <w:rFonts w:ascii="Arial" w:hAnsi="Arial" w:cs="Arial"/>
          <w:b/>
          <w:bCs/>
          <w:color w:val="000000"/>
        </w:rPr>
        <w:t>. Règim jurídic del contracte</w:t>
      </w:r>
    </w:p>
    <w:p w:rsidR="00DB51BD" w:rsidRPr="007D151D" w:rsidRDefault="00DB51BD" w:rsidP="00E72135">
      <w:pPr>
        <w:autoSpaceDE w:val="0"/>
        <w:autoSpaceDN w:val="0"/>
        <w:adjustRightInd w:val="0"/>
        <w:jc w:val="both"/>
        <w:rPr>
          <w:rFonts w:ascii="Arial" w:hAnsi="Arial" w:cs="Arial"/>
          <w:color w:val="000000"/>
        </w:rPr>
      </w:pPr>
    </w:p>
    <w:p w:rsidR="00DB51BD" w:rsidRPr="007D151D" w:rsidRDefault="00DB51BD" w:rsidP="00E72135">
      <w:pPr>
        <w:pStyle w:val="Default"/>
        <w:jc w:val="both"/>
        <w:rPr>
          <w:rFonts w:ascii="Arial" w:hAnsi="Arial" w:cs="Arial"/>
          <w:sz w:val="20"/>
          <w:szCs w:val="20"/>
          <w:lang w:eastAsia="zh-CN"/>
        </w:rPr>
      </w:pPr>
      <w:r w:rsidRPr="007D151D">
        <w:rPr>
          <w:rFonts w:ascii="Arial" w:hAnsi="Arial" w:cs="Arial"/>
          <w:sz w:val="20"/>
          <w:szCs w:val="20"/>
          <w:lang w:eastAsia="zh-CN"/>
        </w:rPr>
        <w:t xml:space="preserve">El contracte té caràcter administratiu d’acord amb allò que disposa l’article 25 LCSP i es regeix per aquest plec de clàusules administratives i pel plec de prescripcions tècniques, les clàusules dels quals es consideren part integrant del contracte. </w:t>
      </w:r>
    </w:p>
    <w:p w:rsidR="00DB51BD" w:rsidRPr="007D151D" w:rsidRDefault="00DB51BD" w:rsidP="00E72135">
      <w:pPr>
        <w:pStyle w:val="Default"/>
        <w:jc w:val="both"/>
        <w:rPr>
          <w:rFonts w:ascii="Arial" w:hAnsi="Arial" w:cs="Arial"/>
          <w:sz w:val="20"/>
          <w:szCs w:val="20"/>
          <w:lang w:eastAsia="zh-CN"/>
        </w:rPr>
      </w:pPr>
    </w:p>
    <w:p w:rsidR="00DB51BD" w:rsidRPr="007D151D" w:rsidRDefault="00DB51BD" w:rsidP="00E72135">
      <w:pPr>
        <w:pStyle w:val="Default"/>
        <w:jc w:val="both"/>
        <w:rPr>
          <w:rFonts w:ascii="Arial" w:hAnsi="Arial" w:cs="Arial"/>
          <w:sz w:val="20"/>
          <w:szCs w:val="20"/>
          <w:lang w:eastAsia="zh-CN"/>
        </w:rPr>
      </w:pPr>
      <w:r w:rsidRPr="007D151D">
        <w:rPr>
          <w:rFonts w:ascii="Arial" w:hAnsi="Arial" w:cs="Arial"/>
          <w:sz w:val="20"/>
          <w:szCs w:val="20"/>
          <w:lang w:eastAsia="zh-CN"/>
        </w:rPr>
        <w:t xml:space="preserve">Els plànols, la memòria, en els aspectes assenyalats en l’article 128 del Reglament general de la Llei de contractes de les administracions públiques, aprovat pel Reial Decret 1098/2001, de 12 d’octubre, i els quadres de preus del projecte aprovat tenen caràcter contractual i regeixen l’adjudicació i l’execució del contracte d’obres. En conseqüència, han de ser signats, en el moment de la seva formalització, per l’empresa adjudicatària, en prova de conformitat. </w:t>
      </w:r>
    </w:p>
    <w:p w:rsidR="00DB51BD" w:rsidRPr="007D151D" w:rsidRDefault="00DB51BD" w:rsidP="00E72135">
      <w:pPr>
        <w:pStyle w:val="Default"/>
        <w:jc w:val="both"/>
        <w:rPr>
          <w:rFonts w:ascii="Arial" w:hAnsi="Arial" w:cs="Arial"/>
          <w:sz w:val="20"/>
          <w:szCs w:val="20"/>
          <w:lang w:eastAsia="zh-CN"/>
        </w:rPr>
      </w:pPr>
    </w:p>
    <w:p w:rsidR="00DB51BD" w:rsidRPr="007D151D" w:rsidRDefault="00DB51BD" w:rsidP="00E72135">
      <w:pPr>
        <w:autoSpaceDE w:val="0"/>
        <w:autoSpaceDN w:val="0"/>
        <w:adjustRightInd w:val="0"/>
        <w:jc w:val="both"/>
        <w:rPr>
          <w:rFonts w:ascii="Arial" w:hAnsi="Arial" w:cs="Arial"/>
          <w:color w:val="000000"/>
        </w:rPr>
      </w:pPr>
      <w:r w:rsidRPr="007D151D">
        <w:rPr>
          <w:rFonts w:ascii="Arial" w:hAnsi="Arial" w:cs="Arial"/>
          <w:color w:val="000000"/>
        </w:rPr>
        <w:t xml:space="preserve">Així mateix, les parts queden sotmeses expressament a la normativa següent: </w:t>
      </w:r>
    </w:p>
    <w:p w:rsidR="00DB51BD" w:rsidRPr="007D151D" w:rsidRDefault="00DB51BD" w:rsidP="00E72135">
      <w:pPr>
        <w:autoSpaceDE w:val="0"/>
        <w:autoSpaceDN w:val="0"/>
        <w:adjustRightInd w:val="0"/>
        <w:jc w:val="both"/>
        <w:rPr>
          <w:rFonts w:ascii="Arial" w:hAnsi="Arial" w:cs="Arial"/>
          <w:color w:val="000000"/>
        </w:rPr>
      </w:pPr>
    </w:p>
    <w:p w:rsidR="00DB51BD" w:rsidRPr="007D151D" w:rsidRDefault="00DB51BD" w:rsidP="00E72135">
      <w:pPr>
        <w:pStyle w:val="Pargrafdellista"/>
        <w:numPr>
          <w:ilvl w:val="0"/>
          <w:numId w:val="36"/>
        </w:numPr>
        <w:autoSpaceDE w:val="0"/>
        <w:autoSpaceDN w:val="0"/>
        <w:adjustRightInd w:val="0"/>
        <w:spacing w:line="240" w:lineRule="auto"/>
        <w:jc w:val="both"/>
        <w:rPr>
          <w:rFonts w:ascii="Arial" w:hAnsi="Arial" w:cs="Arial"/>
          <w:color w:val="000000"/>
          <w:sz w:val="20"/>
          <w:szCs w:val="20"/>
        </w:rPr>
      </w:pPr>
      <w:r w:rsidRPr="007D151D">
        <w:rPr>
          <w:rFonts w:ascii="Arial" w:hAnsi="Arial" w:cs="Arial"/>
          <w:color w:val="000000"/>
          <w:sz w:val="20"/>
          <w:szCs w:val="20"/>
        </w:rPr>
        <w:t>Llei 9/2017, de 8 de novembre, de contractes del sector públic, per la qual es transposen a l’ordenament jurídic espanyol les Directives del Parlament Europeu i del Consell 2014/23/UE i 2014/24/UE, de 26 de febrer de 2014.</w:t>
      </w:r>
    </w:p>
    <w:p w:rsidR="00DB51BD" w:rsidRPr="007D151D" w:rsidRDefault="00DB51BD" w:rsidP="00E72135">
      <w:pPr>
        <w:pStyle w:val="Pargrafdellista"/>
        <w:numPr>
          <w:ilvl w:val="0"/>
          <w:numId w:val="36"/>
        </w:numPr>
        <w:autoSpaceDE w:val="0"/>
        <w:autoSpaceDN w:val="0"/>
        <w:adjustRightInd w:val="0"/>
        <w:spacing w:line="240" w:lineRule="auto"/>
        <w:jc w:val="both"/>
        <w:rPr>
          <w:rFonts w:ascii="Arial" w:hAnsi="Arial" w:cs="Arial"/>
          <w:color w:val="000000"/>
          <w:sz w:val="20"/>
          <w:szCs w:val="20"/>
        </w:rPr>
      </w:pPr>
      <w:r w:rsidRPr="007D151D">
        <w:rPr>
          <w:rFonts w:ascii="Arial" w:hAnsi="Arial" w:cs="Arial"/>
          <w:color w:val="000000"/>
          <w:sz w:val="20"/>
          <w:szCs w:val="20"/>
        </w:rPr>
        <w:t>Decret Llei 3/2016, de 31 de maig, de mesures urgents en matèria de contractació pública.</w:t>
      </w:r>
    </w:p>
    <w:p w:rsidR="00DB51BD" w:rsidRPr="007D151D" w:rsidRDefault="00DB51BD" w:rsidP="00E72135">
      <w:pPr>
        <w:pStyle w:val="Pargrafdellista"/>
        <w:numPr>
          <w:ilvl w:val="0"/>
          <w:numId w:val="36"/>
        </w:numPr>
        <w:autoSpaceDE w:val="0"/>
        <w:autoSpaceDN w:val="0"/>
        <w:adjustRightInd w:val="0"/>
        <w:spacing w:line="240" w:lineRule="auto"/>
        <w:jc w:val="both"/>
        <w:rPr>
          <w:rFonts w:ascii="Arial" w:hAnsi="Arial" w:cs="Arial"/>
          <w:color w:val="000000"/>
          <w:sz w:val="20"/>
          <w:szCs w:val="20"/>
        </w:rPr>
      </w:pPr>
      <w:r w:rsidRPr="007D151D">
        <w:rPr>
          <w:rFonts w:ascii="Arial" w:hAnsi="Arial" w:cs="Arial"/>
          <w:color w:val="000000"/>
          <w:sz w:val="20"/>
          <w:szCs w:val="20"/>
        </w:rPr>
        <w:t>Reial decret 817/2009, de 8 de maig, pel qual es desenvolupa parcialment la Llei 30/2007, de 30 d’octubre, de contractes del sector públic (d’ara endavant, RD 817/2009).</w:t>
      </w:r>
    </w:p>
    <w:p w:rsidR="00DB51BD" w:rsidRPr="007D151D" w:rsidRDefault="00DB51BD" w:rsidP="00E72135">
      <w:pPr>
        <w:pStyle w:val="Pargrafdellista"/>
        <w:numPr>
          <w:ilvl w:val="0"/>
          <w:numId w:val="36"/>
        </w:numPr>
        <w:autoSpaceDE w:val="0"/>
        <w:autoSpaceDN w:val="0"/>
        <w:adjustRightInd w:val="0"/>
        <w:spacing w:line="240" w:lineRule="auto"/>
        <w:jc w:val="both"/>
        <w:rPr>
          <w:rFonts w:ascii="Arial" w:hAnsi="Arial" w:cs="Arial"/>
          <w:color w:val="000000"/>
          <w:sz w:val="20"/>
          <w:szCs w:val="20"/>
        </w:rPr>
      </w:pPr>
      <w:r w:rsidRPr="007D151D">
        <w:rPr>
          <w:rFonts w:ascii="Arial" w:hAnsi="Arial" w:cs="Arial"/>
          <w:color w:val="000000"/>
          <w:sz w:val="20"/>
          <w:szCs w:val="20"/>
        </w:rPr>
        <w:t>Reglament general de la Llei de contractes de les administracions públiques aprovat pel Reial decret 1098/2001, de 12 d’octubre, en tot allò no modificat ni derogat per les disposicions esmentades anteriorment (d’ara endavant, RGLCAP).</w:t>
      </w:r>
    </w:p>
    <w:p w:rsidR="002770D1" w:rsidRPr="007D151D" w:rsidRDefault="002770D1" w:rsidP="00E72135">
      <w:pPr>
        <w:pStyle w:val="Pargrafdellista"/>
        <w:numPr>
          <w:ilvl w:val="0"/>
          <w:numId w:val="36"/>
        </w:numPr>
        <w:autoSpaceDE w:val="0"/>
        <w:autoSpaceDN w:val="0"/>
        <w:adjustRightInd w:val="0"/>
        <w:spacing w:line="240" w:lineRule="auto"/>
        <w:jc w:val="both"/>
        <w:rPr>
          <w:rFonts w:ascii="Arial" w:hAnsi="Arial" w:cs="Arial"/>
          <w:color w:val="000000"/>
          <w:sz w:val="20"/>
          <w:szCs w:val="20"/>
        </w:rPr>
      </w:pPr>
      <w:r w:rsidRPr="007D151D">
        <w:rPr>
          <w:rFonts w:ascii="Arial" w:hAnsi="Arial" w:cs="Arial"/>
          <w:color w:val="000000"/>
          <w:sz w:val="20"/>
          <w:szCs w:val="20"/>
        </w:rPr>
        <w:t>Llei orgànica 3/2018, de 5 de desembre, de protecció de dades personals i garantia dels drets digitals.</w:t>
      </w:r>
    </w:p>
    <w:p w:rsidR="00300416" w:rsidRPr="00273CAB" w:rsidRDefault="002770D1" w:rsidP="001019C2">
      <w:pPr>
        <w:pStyle w:val="Pargrafdellista"/>
        <w:numPr>
          <w:ilvl w:val="0"/>
          <w:numId w:val="36"/>
        </w:numPr>
        <w:autoSpaceDE w:val="0"/>
        <w:autoSpaceDN w:val="0"/>
        <w:adjustRightInd w:val="0"/>
        <w:spacing w:line="240" w:lineRule="auto"/>
        <w:jc w:val="both"/>
        <w:rPr>
          <w:rFonts w:ascii="Arial" w:hAnsi="Arial" w:cs="Arial"/>
          <w:color w:val="000000"/>
          <w:sz w:val="20"/>
          <w:szCs w:val="20"/>
        </w:rPr>
      </w:pPr>
      <w:r w:rsidRPr="00273CAB">
        <w:rPr>
          <w:rFonts w:ascii="Arial" w:hAnsi="Arial" w:cs="Arial"/>
          <w:color w:val="000000"/>
          <w:sz w:val="20"/>
          <w:szCs w:val="20"/>
        </w:rPr>
        <w:t>Reglament (UE) 2016/679 del Parlament Europeu i del Consell, de 27 d’abril de 2016, relatiu a la protecció de les persones físiques pel que fa al tractament de dades personals i a la lliure circulació d'aquestes dades i pel qual es deroga la Directiva 95/46/CE.</w:t>
      </w:r>
    </w:p>
    <w:p w:rsidR="00300416" w:rsidRPr="007D151D" w:rsidRDefault="00300416" w:rsidP="00E72135">
      <w:pPr>
        <w:pStyle w:val="Pargrafdellista"/>
        <w:numPr>
          <w:ilvl w:val="0"/>
          <w:numId w:val="36"/>
        </w:numPr>
        <w:autoSpaceDE w:val="0"/>
        <w:autoSpaceDN w:val="0"/>
        <w:adjustRightInd w:val="0"/>
        <w:spacing w:after="0" w:line="240" w:lineRule="auto"/>
        <w:jc w:val="both"/>
        <w:rPr>
          <w:rFonts w:ascii="Arial" w:hAnsi="Arial" w:cs="Arial"/>
          <w:color w:val="000000"/>
          <w:sz w:val="20"/>
          <w:szCs w:val="20"/>
        </w:rPr>
      </w:pPr>
      <w:r w:rsidRPr="007D151D">
        <w:rPr>
          <w:rFonts w:ascii="Arial" w:hAnsi="Arial" w:cs="Arial"/>
          <w:color w:val="000000"/>
          <w:sz w:val="20"/>
          <w:szCs w:val="20"/>
        </w:rPr>
        <w:t>Reial decret 203/2021, de 30 de març, pel qual s’aprova el Reglament d’actuació i funcionament del sector públic per mitjans electrònics.</w:t>
      </w:r>
    </w:p>
    <w:p w:rsidR="00300416" w:rsidRPr="007D151D" w:rsidRDefault="00300416" w:rsidP="00E72135">
      <w:pPr>
        <w:pStyle w:val="Pargrafdellista"/>
        <w:autoSpaceDE w:val="0"/>
        <w:autoSpaceDN w:val="0"/>
        <w:adjustRightInd w:val="0"/>
        <w:spacing w:line="240" w:lineRule="auto"/>
        <w:jc w:val="both"/>
        <w:rPr>
          <w:rFonts w:ascii="Arial" w:hAnsi="Arial" w:cs="Arial"/>
          <w:color w:val="000000"/>
          <w:sz w:val="20"/>
          <w:szCs w:val="20"/>
        </w:rPr>
      </w:pPr>
    </w:p>
    <w:p w:rsidR="00DB51BD" w:rsidRPr="007D151D" w:rsidRDefault="00DB51BD" w:rsidP="00E72135">
      <w:pPr>
        <w:autoSpaceDE w:val="0"/>
        <w:autoSpaceDN w:val="0"/>
        <w:adjustRightInd w:val="0"/>
        <w:jc w:val="both"/>
        <w:rPr>
          <w:rFonts w:ascii="Arial" w:hAnsi="Arial" w:cs="Arial"/>
          <w:color w:val="000000"/>
        </w:rPr>
      </w:pPr>
      <w:r w:rsidRPr="007D151D">
        <w:rPr>
          <w:rFonts w:ascii="Arial" w:hAnsi="Arial" w:cs="Arial"/>
          <w:color w:val="000000"/>
        </w:rPr>
        <w:t>Addicionalment, també es regeix per les normes aplicables als contractes del sector públic en l’àmbit de Catalunya i per la seva normativa sectorial que resulti d’aplicació.</w:t>
      </w:r>
    </w:p>
    <w:p w:rsidR="00DB51BD" w:rsidRPr="007D151D" w:rsidRDefault="00DB51BD" w:rsidP="00E72135">
      <w:pPr>
        <w:autoSpaceDE w:val="0"/>
        <w:autoSpaceDN w:val="0"/>
        <w:adjustRightInd w:val="0"/>
        <w:jc w:val="both"/>
        <w:rPr>
          <w:rFonts w:ascii="Arial" w:hAnsi="Arial" w:cs="Arial"/>
          <w:color w:val="000000"/>
        </w:rPr>
      </w:pPr>
    </w:p>
    <w:p w:rsidR="00DB51BD" w:rsidRPr="007D151D" w:rsidRDefault="00DB51BD" w:rsidP="00E72135">
      <w:pPr>
        <w:autoSpaceDE w:val="0"/>
        <w:autoSpaceDN w:val="0"/>
        <w:adjustRightInd w:val="0"/>
        <w:jc w:val="both"/>
        <w:rPr>
          <w:rFonts w:ascii="Arial" w:hAnsi="Arial" w:cs="Arial"/>
          <w:color w:val="000000"/>
        </w:rPr>
      </w:pPr>
      <w:r w:rsidRPr="007D151D">
        <w:rPr>
          <w:rFonts w:ascii="Arial" w:hAnsi="Arial" w:cs="Arial"/>
          <w:color w:val="000000"/>
        </w:rPr>
        <w:t>Supletòriament al contracte li resulten d’aplicació les normes de dret administratiu i, en el seu defecte, les normes de dret privat.</w:t>
      </w:r>
    </w:p>
    <w:p w:rsidR="00DB51BD" w:rsidRPr="007D151D" w:rsidRDefault="00DB51BD" w:rsidP="00E72135">
      <w:pPr>
        <w:autoSpaceDE w:val="0"/>
        <w:autoSpaceDN w:val="0"/>
        <w:adjustRightInd w:val="0"/>
        <w:jc w:val="both"/>
        <w:rPr>
          <w:rFonts w:ascii="Arial" w:hAnsi="Arial" w:cs="Arial"/>
          <w:color w:val="000000"/>
        </w:rPr>
      </w:pPr>
    </w:p>
    <w:p w:rsidR="00DB51BD" w:rsidRPr="007D151D" w:rsidRDefault="00DB51BD" w:rsidP="00E72135">
      <w:pPr>
        <w:autoSpaceDE w:val="0"/>
        <w:autoSpaceDN w:val="0"/>
        <w:adjustRightInd w:val="0"/>
        <w:jc w:val="both"/>
        <w:rPr>
          <w:rFonts w:ascii="Arial" w:hAnsi="Arial" w:cs="Arial"/>
          <w:color w:val="000000"/>
        </w:rPr>
      </w:pPr>
      <w:r w:rsidRPr="007D151D">
        <w:rPr>
          <w:rFonts w:ascii="Arial" w:hAnsi="Arial" w:cs="Arial"/>
          <w:color w:val="000000"/>
        </w:rPr>
        <w:t xml:space="preserve">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 </w:t>
      </w:r>
    </w:p>
    <w:p w:rsidR="00DB51BD" w:rsidRPr="007D151D" w:rsidRDefault="00DB51BD" w:rsidP="00E72135">
      <w:pPr>
        <w:pStyle w:val="Default"/>
        <w:jc w:val="both"/>
        <w:rPr>
          <w:rFonts w:ascii="Arial" w:hAnsi="Arial" w:cs="Arial"/>
          <w:sz w:val="20"/>
          <w:szCs w:val="20"/>
          <w:lang w:eastAsia="zh-CN"/>
        </w:rPr>
      </w:pPr>
    </w:p>
    <w:p w:rsidR="002770D1" w:rsidRPr="007D151D" w:rsidRDefault="002770D1" w:rsidP="00E72135">
      <w:pPr>
        <w:pStyle w:val="Default"/>
        <w:jc w:val="both"/>
        <w:rPr>
          <w:rFonts w:ascii="Arial" w:hAnsi="Arial" w:cs="Arial"/>
          <w:sz w:val="20"/>
          <w:szCs w:val="20"/>
          <w:lang w:eastAsia="zh-CN"/>
        </w:rPr>
      </w:pPr>
    </w:p>
    <w:p w:rsidR="00D75CAE"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Sisena</w:t>
      </w:r>
      <w:r w:rsidR="00D75CAE" w:rsidRPr="007D151D">
        <w:rPr>
          <w:rFonts w:ascii="Arial" w:hAnsi="Arial" w:cs="Arial"/>
          <w:b/>
          <w:bCs/>
          <w:color w:val="000000"/>
        </w:rPr>
        <w:t>. Tramitació de l’expedient i procediment d’adjudicació</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La forma de tramitació de l’expedient i el procediment d’adjudicació del contracte són els establerts en l’</w:t>
      </w:r>
      <w:r w:rsidRPr="007D151D">
        <w:rPr>
          <w:rFonts w:ascii="Arial" w:hAnsi="Arial" w:cs="Arial"/>
          <w:b/>
          <w:bCs/>
          <w:color w:val="000000"/>
        </w:rPr>
        <w:t xml:space="preserve">apartat </w:t>
      </w:r>
      <w:r w:rsidR="00CA6257" w:rsidRPr="007D151D">
        <w:rPr>
          <w:rFonts w:ascii="Arial" w:hAnsi="Arial" w:cs="Arial"/>
          <w:b/>
          <w:bCs/>
          <w:color w:val="000000"/>
        </w:rPr>
        <w:t>E</w:t>
      </w:r>
      <w:r w:rsidRPr="007D151D">
        <w:rPr>
          <w:rFonts w:ascii="Arial" w:hAnsi="Arial" w:cs="Arial"/>
          <w:b/>
          <w:bCs/>
          <w:color w:val="000000"/>
        </w:rPr>
        <w:t xml:space="preserve"> del quadre de característiques</w:t>
      </w:r>
      <w:r w:rsidRPr="007D151D">
        <w:rPr>
          <w:rFonts w:ascii="Arial" w:hAnsi="Arial" w:cs="Arial"/>
          <w:color w:val="000000"/>
        </w:rPr>
        <w:t>.</w:t>
      </w:r>
    </w:p>
    <w:p w:rsidR="00D75CAE" w:rsidRPr="007D151D" w:rsidRDefault="00D75CAE"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Setena</w:t>
      </w:r>
      <w:r w:rsidR="00BD28E1" w:rsidRPr="007D151D">
        <w:rPr>
          <w:rFonts w:ascii="Arial" w:hAnsi="Arial" w:cs="Arial"/>
          <w:b/>
          <w:bCs/>
          <w:color w:val="000000"/>
        </w:rPr>
        <w:t>. M</w:t>
      </w:r>
      <w:r w:rsidRPr="007D151D">
        <w:rPr>
          <w:rFonts w:ascii="Arial" w:hAnsi="Arial" w:cs="Arial"/>
          <w:b/>
          <w:bCs/>
          <w:color w:val="000000"/>
        </w:rPr>
        <w:t>itjans de comunicació electrònics</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7.1 </w:t>
      </w:r>
      <w:r w:rsidRPr="007D151D">
        <w:rPr>
          <w:rFonts w:ascii="Arial" w:hAnsi="Arial" w:cs="Arial"/>
          <w:color w:val="000000"/>
        </w:rPr>
        <w:t>D’acord amb la Disposició addicional quinzena de la LCSP, la tramitació d’aquesta licitació comporta la pràctica de les notificacions i comunicacions que en derivin per mitjans exclusivament electrònics.</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suppressAutoHyphens w:val="0"/>
        <w:autoSpaceDE w:val="0"/>
        <w:autoSpaceDN w:val="0"/>
        <w:adjustRightInd w:val="0"/>
        <w:jc w:val="both"/>
        <w:rPr>
          <w:rFonts w:ascii="Arial" w:hAnsi="Arial" w:cs="Arial"/>
          <w:lang w:eastAsia="ca-ES"/>
        </w:rPr>
      </w:pPr>
      <w:r w:rsidRPr="007D151D">
        <w:rPr>
          <w:rFonts w:ascii="Arial" w:hAnsi="Arial" w:cs="Arial"/>
          <w:b/>
          <w:bCs/>
          <w:color w:val="000000"/>
        </w:rPr>
        <w:t xml:space="preserve">7.2 </w:t>
      </w:r>
      <w:r w:rsidRPr="007D151D">
        <w:rPr>
          <w:rFonts w:ascii="Arial" w:hAnsi="Arial" w:cs="Arial"/>
          <w:lang w:eastAsia="ca-ES"/>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avisos de la posada a disposició de les notificacions i les comunicacions a les adreces de correu electrònic i als telèfons mòbils que les empreses hagin facilitat a aquest efecte en la declaració responsable, d’acord amb el que indica la clàusula onzena d’aquest plec. Un cop rebuts el correu o correus electrònics i, en el cas que s’hagin facilitat també telèfons mòbils, els SMS, que indiquin que la notificació corresponent s’ha posat a disposició a </w:t>
      </w:r>
      <w:proofErr w:type="spellStart"/>
      <w:r w:rsidRPr="007D151D">
        <w:rPr>
          <w:rFonts w:ascii="Arial" w:hAnsi="Arial" w:cs="Arial"/>
          <w:lang w:eastAsia="ca-ES"/>
        </w:rPr>
        <w:t>l’e</w:t>
      </w:r>
      <w:proofErr w:type="spellEnd"/>
      <w:r w:rsidRPr="007D151D">
        <w:rPr>
          <w:rFonts w:ascii="Arial" w:hAnsi="Arial" w:cs="Arial"/>
          <w:lang w:eastAsia="ca-ES"/>
        </w:rPr>
        <w:t>-NOTUM, la persona o persones designades hauran d’accedir-hi mitjançant l’enllaç que s’enviarà a aquest efecte. En l’espai virtual on està dipositada la notificació, es permet accedir a aquesta notificació amb certificat digital o amb contrasenya.</w:t>
      </w:r>
    </w:p>
    <w:p w:rsidR="00F76A34" w:rsidRPr="007D151D" w:rsidRDefault="00F76A34" w:rsidP="00E72135">
      <w:pPr>
        <w:suppressAutoHyphens w:val="0"/>
        <w:autoSpaceDE w:val="0"/>
        <w:autoSpaceDN w:val="0"/>
        <w:adjustRightInd w:val="0"/>
        <w:jc w:val="both"/>
        <w:rPr>
          <w:rFonts w:ascii="Arial" w:hAnsi="Arial" w:cs="Arial"/>
          <w:i/>
          <w:iCs/>
          <w:lang w:eastAsia="ca-ES"/>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7.3 </w:t>
      </w:r>
      <w:r w:rsidRPr="007D151D">
        <w:rPr>
          <w:rFonts w:ascii="Arial" w:hAnsi="Arial" w:cs="Arial"/>
          <w:color w:val="000000"/>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F76A34" w:rsidRPr="007D151D" w:rsidRDefault="00F76A34" w:rsidP="00E72135">
      <w:pPr>
        <w:autoSpaceDE w:val="0"/>
        <w:autoSpaceDN w:val="0"/>
        <w:adjustRightInd w:val="0"/>
        <w:jc w:val="both"/>
        <w:rPr>
          <w:rFonts w:ascii="Arial" w:hAnsi="Arial" w:cs="Arial"/>
          <w:color w:val="0000FF"/>
        </w:rPr>
      </w:pPr>
    </w:p>
    <w:p w:rsidR="00F76A34" w:rsidRPr="007D151D" w:rsidRDefault="00F76A34" w:rsidP="00E72135">
      <w:pPr>
        <w:suppressAutoHyphens w:val="0"/>
        <w:autoSpaceDE w:val="0"/>
        <w:autoSpaceDN w:val="0"/>
        <w:adjustRightInd w:val="0"/>
        <w:jc w:val="both"/>
        <w:rPr>
          <w:rFonts w:ascii="Arial" w:hAnsi="Arial" w:cs="Arial"/>
          <w:i/>
          <w:color w:val="FF0000"/>
        </w:rPr>
      </w:pPr>
      <w:r w:rsidRPr="007D151D">
        <w:rPr>
          <w:rFonts w:ascii="Arial" w:hAnsi="Arial" w:cs="Arial"/>
          <w:i/>
          <w:color w:val="FF0000"/>
        </w:rPr>
        <w:t>(exemple)</w:t>
      </w:r>
    </w:p>
    <w:p w:rsidR="00F76A34" w:rsidRPr="007D151D" w:rsidRDefault="00A733BA" w:rsidP="00E72135">
      <w:pPr>
        <w:suppressAutoHyphens w:val="0"/>
        <w:autoSpaceDE w:val="0"/>
        <w:autoSpaceDN w:val="0"/>
        <w:adjustRightInd w:val="0"/>
        <w:jc w:val="both"/>
        <w:rPr>
          <w:rFonts w:ascii="Arial" w:hAnsi="Arial" w:cs="Arial"/>
          <w:color w:val="FF0000"/>
          <w:lang w:eastAsia="ca-ES"/>
        </w:rPr>
      </w:pPr>
      <w:hyperlink r:id="rId17" w:history="1">
        <w:r w:rsidR="00F76A34" w:rsidRPr="007D151D">
          <w:rPr>
            <w:rStyle w:val="Enlla"/>
            <w:rFonts w:ascii="Arial" w:hAnsi="Arial" w:cs="Arial"/>
            <w:color w:val="FF0000"/>
            <w:lang w:eastAsia="ca-ES"/>
          </w:rPr>
          <w:t>https://contractaciopublica.gencat.cat/perfil/diputaciodegirona</w:t>
        </w:r>
      </w:hyperlink>
    </w:p>
    <w:p w:rsidR="00F76A34" w:rsidRPr="007D151D" w:rsidRDefault="00F76A34" w:rsidP="00E72135">
      <w:pPr>
        <w:jc w:val="both"/>
        <w:rPr>
          <w:rFonts w:ascii="Arial" w:hAnsi="Arial" w:cs="Arial"/>
          <w:i/>
          <w:color w:val="FF0000"/>
          <w:spacing w:val="-3"/>
        </w:rPr>
      </w:pPr>
    </w:p>
    <w:p w:rsidR="00F76A34" w:rsidRPr="007D151D" w:rsidRDefault="00F76A34" w:rsidP="00E72135">
      <w:pPr>
        <w:jc w:val="both"/>
        <w:rPr>
          <w:rFonts w:ascii="Arial" w:hAnsi="Arial" w:cs="Arial"/>
          <w:i/>
          <w:color w:val="FF0000"/>
          <w:spacing w:val="-3"/>
          <w:kern w:val="2"/>
        </w:rPr>
      </w:pPr>
      <w:r w:rsidRPr="007D151D">
        <w:rPr>
          <w:rFonts w:ascii="Arial" w:hAnsi="Arial" w:cs="Arial"/>
          <w:i/>
          <w:color w:val="FF0000"/>
          <w:spacing w:val="-3"/>
        </w:rPr>
        <w:t>(</w:t>
      </w:r>
      <w:r w:rsidRPr="007D151D">
        <w:rPr>
          <w:rFonts w:ascii="Arial" w:hAnsi="Arial" w:cs="Arial"/>
          <w:b/>
          <w:i/>
          <w:color w:val="FF0000"/>
          <w:spacing w:val="-3"/>
        </w:rPr>
        <w:t>Nota:</w:t>
      </w:r>
      <w:r w:rsidRPr="007D151D">
        <w:rPr>
          <w:rFonts w:ascii="Arial" w:hAnsi="Arial" w:cs="Arial"/>
          <w:i/>
          <w:color w:val="FF0000"/>
          <w:spacing w:val="-3"/>
        </w:rPr>
        <w:t xml:space="preserve"> Cal indicar l’adreça web específica del perfil del contractant de l’òrgan de contractació, no la general de la Plataforma)</w:t>
      </w:r>
    </w:p>
    <w:p w:rsidR="00F76A34" w:rsidRPr="007D151D" w:rsidRDefault="00F76A34" w:rsidP="00E72135">
      <w:pPr>
        <w:autoSpaceDE w:val="0"/>
        <w:autoSpaceDN w:val="0"/>
        <w:adjustRightInd w:val="0"/>
        <w:jc w:val="both"/>
        <w:rPr>
          <w:rFonts w:ascii="Arial" w:hAnsi="Arial" w:cs="Arial"/>
          <w:i/>
          <w:i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Aquesta subscripció permetrà rebre avís de manera immediata a les adreces electròniques de les persones subscrites de qualsevol novetat, publicació o avís relacionat amb aquesta licitació.</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lastRenderedPageBreak/>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A0770B" w:rsidRPr="007D151D" w:rsidRDefault="00A0770B" w:rsidP="00E72135">
      <w:pPr>
        <w:autoSpaceDE w:val="0"/>
        <w:autoSpaceDN w:val="0"/>
        <w:adjustRightInd w:val="0"/>
        <w:jc w:val="both"/>
        <w:rPr>
          <w:rFonts w:ascii="Arial" w:hAnsi="Arial" w:cs="Arial"/>
          <w:color w:val="000000"/>
        </w:rPr>
      </w:pPr>
    </w:p>
    <w:p w:rsidR="00EE05C2" w:rsidRPr="009C59FE" w:rsidRDefault="00EE05C2" w:rsidP="00EE05C2">
      <w:pPr>
        <w:widowControl w:val="0"/>
        <w:jc w:val="both"/>
        <w:rPr>
          <w:rFonts w:ascii="Arial" w:eastAsia="SimSun" w:hAnsi="Arial" w:cs="Arial"/>
          <w:kern w:val="2"/>
          <w:lang w:bidi="hi-IN"/>
        </w:rPr>
      </w:pPr>
      <w:r w:rsidRPr="009C59FE">
        <w:rPr>
          <w:rFonts w:ascii="Arial" w:eastAsia="SimSun" w:hAnsi="Arial" w:cs="Arial"/>
          <w:kern w:val="2"/>
          <w:lang w:bidi="hi-IN"/>
        </w:rPr>
        <w:t xml:space="preserve">Les dades personals que s’obtinguin dels licitadors seran tractades per l’ens contractant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w:t>
      </w:r>
      <w:proofErr w:type="spellStart"/>
      <w:r w:rsidRPr="009C59FE">
        <w:rPr>
          <w:rFonts w:ascii="Arial" w:eastAsia="SimSun" w:hAnsi="Arial" w:cs="Arial"/>
          <w:kern w:val="2"/>
          <w:lang w:bidi="hi-IN"/>
        </w:rPr>
        <w:t>precontractuals</w:t>
      </w:r>
      <w:proofErr w:type="spellEnd"/>
      <w:r w:rsidRPr="009C59FE">
        <w:rPr>
          <w:rFonts w:ascii="Arial" w:eastAsia="SimSun" w:hAnsi="Arial" w:cs="Arial"/>
          <w:kern w:val="2"/>
          <w:lang w:bidi="hi-IN"/>
        </w:rPr>
        <w:t xml:space="preserve"> i contractuals. Es publicaran dades del contractista d’acord amb la normativa de transparència i de contractes del sector públic. Per a l’exercici dels drets reconeguts al Reglament general de protecció de dades (accés a les dades, rectificació, supressió, sol·licitar-ne la portabilitat, o la limitació o oposició al tractament) els licitadors es podran adreçar en qualsevol moment a l’ens contractant.</w:t>
      </w:r>
    </w:p>
    <w:p w:rsidR="00A0770B" w:rsidRPr="007D151D" w:rsidRDefault="00A0770B"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7.4 </w:t>
      </w:r>
      <w:r w:rsidRPr="007D151D">
        <w:rPr>
          <w:rFonts w:ascii="Arial" w:hAnsi="Arial" w:cs="Arial"/>
          <w:color w:val="000000"/>
        </w:rPr>
        <w:t>Certificats digitals:</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la declaració responsable i de l’oferta.</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Vuitena. Aptitud per contractar</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8.1 </w:t>
      </w:r>
      <w:r w:rsidRPr="007D151D">
        <w:rPr>
          <w:rFonts w:ascii="Arial" w:hAnsi="Arial" w:cs="Arial"/>
          <w:color w:val="000000"/>
        </w:rPr>
        <w:t>Estan facultades per participar en aquesta licitació i subscriure, si escau, el contracte corresponent les persones naturals o jurídiques, espanyoles o estrangeres, que reuneixin les condicions següents:</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pStyle w:val="Pargrafdellista"/>
        <w:numPr>
          <w:ilvl w:val="0"/>
          <w:numId w:val="1"/>
        </w:numPr>
        <w:autoSpaceDE w:val="0"/>
        <w:autoSpaceDN w:val="0"/>
        <w:adjustRightInd w:val="0"/>
        <w:spacing w:after="0" w:line="240" w:lineRule="auto"/>
        <w:ind w:left="360"/>
        <w:jc w:val="both"/>
        <w:rPr>
          <w:rFonts w:ascii="Arial" w:hAnsi="Arial" w:cs="Arial"/>
          <w:color w:val="000000"/>
          <w:sz w:val="20"/>
          <w:szCs w:val="20"/>
        </w:rPr>
      </w:pPr>
      <w:r w:rsidRPr="007D151D">
        <w:rPr>
          <w:rFonts w:ascii="Arial" w:hAnsi="Arial" w:cs="Arial"/>
          <w:color w:val="000000"/>
          <w:sz w:val="20"/>
          <w:szCs w:val="20"/>
        </w:rPr>
        <w:t>Tenir personalitat jurídica i plena capacitat d’obrar, d’acord amb el que preveu l’article 65 de la LCSP;</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pStyle w:val="Pargrafdellista"/>
        <w:numPr>
          <w:ilvl w:val="0"/>
          <w:numId w:val="1"/>
        </w:numPr>
        <w:autoSpaceDE w:val="0"/>
        <w:autoSpaceDN w:val="0"/>
        <w:adjustRightInd w:val="0"/>
        <w:spacing w:after="0" w:line="240" w:lineRule="auto"/>
        <w:ind w:left="360"/>
        <w:jc w:val="both"/>
        <w:rPr>
          <w:rFonts w:ascii="Arial" w:hAnsi="Arial" w:cs="Arial"/>
          <w:color w:val="000000"/>
          <w:sz w:val="20"/>
          <w:szCs w:val="20"/>
        </w:rPr>
      </w:pPr>
      <w:r w:rsidRPr="007D151D">
        <w:rPr>
          <w:rFonts w:ascii="Arial" w:hAnsi="Arial" w:cs="Arial"/>
          <w:color w:val="000000"/>
          <w:sz w:val="20"/>
          <w:szCs w:val="20"/>
        </w:rPr>
        <w:t>No estar incurses en alguna de les circumstàncies de prohibició de contractar recollides en l’article 71 de la LCSP, la qual cosa poden acreditar per qualsevol dels mitjans establerts en l’article 85 de la LCSP;</w:t>
      </w:r>
    </w:p>
    <w:p w:rsidR="00F76A34" w:rsidRPr="007D151D" w:rsidRDefault="00F76A34" w:rsidP="00E72135">
      <w:pPr>
        <w:autoSpaceDE w:val="0"/>
        <w:autoSpaceDN w:val="0"/>
        <w:adjustRightInd w:val="0"/>
        <w:jc w:val="both"/>
        <w:rPr>
          <w:rFonts w:ascii="Arial" w:eastAsiaTheme="minorHAnsi" w:hAnsi="Arial" w:cs="Arial"/>
          <w:color w:val="000000"/>
        </w:rPr>
      </w:pPr>
    </w:p>
    <w:p w:rsidR="00F76A34" w:rsidRPr="007D151D" w:rsidRDefault="00F76A34" w:rsidP="00E72135">
      <w:pPr>
        <w:pStyle w:val="Pargrafdellista"/>
        <w:numPr>
          <w:ilvl w:val="0"/>
          <w:numId w:val="1"/>
        </w:numPr>
        <w:autoSpaceDE w:val="0"/>
        <w:autoSpaceDN w:val="0"/>
        <w:adjustRightInd w:val="0"/>
        <w:spacing w:after="0" w:line="240" w:lineRule="auto"/>
        <w:ind w:left="360"/>
        <w:jc w:val="both"/>
        <w:rPr>
          <w:rFonts w:ascii="Arial" w:hAnsi="Arial" w:cs="Arial"/>
          <w:color w:val="000000"/>
          <w:sz w:val="20"/>
          <w:szCs w:val="20"/>
        </w:rPr>
      </w:pPr>
      <w:r w:rsidRPr="007D151D">
        <w:rPr>
          <w:rFonts w:ascii="Arial" w:hAnsi="Arial" w:cs="Arial"/>
          <w:color w:val="000000"/>
          <w:sz w:val="20"/>
          <w:szCs w:val="20"/>
        </w:rPr>
        <w:t>Tenir l’habilitació empresarial o professional que, si s’escau, sigui exigible per dur a terme la prestació que constitueixi l’objecte del contracte.</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pStyle w:val="Pargrafdellista"/>
        <w:numPr>
          <w:ilvl w:val="0"/>
          <w:numId w:val="1"/>
        </w:numPr>
        <w:autoSpaceDE w:val="0"/>
        <w:autoSpaceDN w:val="0"/>
        <w:adjustRightInd w:val="0"/>
        <w:spacing w:after="0" w:line="240" w:lineRule="auto"/>
        <w:ind w:left="360"/>
        <w:jc w:val="both"/>
        <w:rPr>
          <w:rFonts w:ascii="Arial" w:hAnsi="Arial" w:cs="Arial"/>
          <w:color w:val="000000"/>
          <w:sz w:val="20"/>
          <w:szCs w:val="20"/>
        </w:rPr>
      </w:pPr>
      <w:r w:rsidRPr="007D151D">
        <w:rPr>
          <w:rFonts w:ascii="Arial" w:hAnsi="Arial" w:cs="Arial"/>
          <w:color w:val="000000"/>
          <w:sz w:val="20"/>
          <w:szCs w:val="20"/>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Així mateix, les prestacions objecte d’aquest contracte han d’estar compreses dins de les finalitats, objecte o àmbit d’activitat de les empreses licitadores, segons resulti dels seus estatuts o de les seves regles fundacionals.</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Les circumstàncies relatives a la capacitat, solvència i absència de prohibicions de contractar han de concórrer en la data final de presentació d’ofertes i subsistir en el moment de perfecció del contracte.</w:t>
      </w:r>
    </w:p>
    <w:p w:rsidR="00F76A34" w:rsidRPr="007D151D" w:rsidRDefault="00F76A34" w:rsidP="00E72135">
      <w:pPr>
        <w:autoSpaceDE w:val="0"/>
        <w:autoSpaceDN w:val="0"/>
        <w:adjustRightInd w:val="0"/>
        <w:jc w:val="both"/>
        <w:rPr>
          <w:rFonts w:ascii="Arial" w:hAnsi="Arial" w:cs="Arial"/>
          <w:i/>
          <w:i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8.2 </w:t>
      </w:r>
      <w:r w:rsidRPr="007D151D">
        <w:rPr>
          <w:rFonts w:ascii="Arial" w:hAnsi="Arial" w:cs="Arial"/>
          <w:color w:val="000000"/>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La capacitat d’obrar de les empreses espanyoles persones físiques s’acredita amb la presentació del NIF.</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rsidR="00BE3DAC" w:rsidRPr="007D151D" w:rsidRDefault="00BE3DAC" w:rsidP="00E72135">
      <w:pPr>
        <w:autoSpaceDE w:val="0"/>
        <w:autoSpaceDN w:val="0"/>
        <w:adjustRightInd w:val="0"/>
        <w:jc w:val="both"/>
        <w:rPr>
          <w:rFonts w:ascii="Arial" w:hAnsi="Arial" w:cs="Arial"/>
          <w:color w:val="000000"/>
        </w:rPr>
      </w:pPr>
    </w:p>
    <w:p w:rsidR="00BE3DAC" w:rsidRPr="007D151D" w:rsidRDefault="00BE3DAC"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La capacitat d’obrar de les empreses estrangeres d’estats no membres de la Unió Europea ni signataris de l’Acord sobre l’Espai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si no n’hi ha, que actuen habitualment en el tràfic local dins l’àmbit de les activitats objecte del contracte. També han d’aportar l’informe de reciprocitat al qual fa referència l’article 68 de la LCSP.</w:t>
      </w:r>
    </w:p>
    <w:p w:rsidR="00BE3DAC" w:rsidRPr="007D151D" w:rsidRDefault="00BE3DAC"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8.3 </w:t>
      </w:r>
      <w:r w:rsidRPr="007D151D">
        <w:rPr>
          <w:rFonts w:ascii="Arial" w:hAnsi="Arial" w:cs="Arial"/>
          <w:color w:val="000000"/>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b/>
          <w:bCs/>
          <w:color w:val="000000"/>
        </w:rPr>
      </w:pPr>
      <w:r w:rsidRPr="007D151D">
        <w:rPr>
          <w:rFonts w:ascii="Arial" w:hAnsi="Arial" w:cs="Arial"/>
          <w:b/>
          <w:bCs/>
          <w:color w:val="000000"/>
        </w:rPr>
        <w:t>Novena. Solvència de les empreses licitadores</w:t>
      </w:r>
    </w:p>
    <w:p w:rsidR="00F76A34" w:rsidRPr="007D151D" w:rsidRDefault="00F76A34" w:rsidP="00E72135">
      <w:pPr>
        <w:autoSpaceDE w:val="0"/>
        <w:autoSpaceDN w:val="0"/>
        <w:adjustRightInd w:val="0"/>
        <w:jc w:val="both"/>
        <w:rPr>
          <w:rFonts w:ascii="Arial" w:hAnsi="Arial" w:cs="Arial"/>
          <w:b/>
          <w:b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9.1 </w:t>
      </w:r>
      <w:r w:rsidRPr="007D151D">
        <w:rPr>
          <w:rFonts w:ascii="Arial" w:hAnsi="Arial" w:cs="Arial"/>
          <w:color w:val="000000"/>
        </w:rPr>
        <w:t xml:space="preserve">Les empreses han de complir els requisits mínims de solvència que es detallen en </w:t>
      </w:r>
      <w:r w:rsidRPr="007D151D">
        <w:rPr>
          <w:rFonts w:ascii="Arial" w:hAnsi="Arial" w:cs="Arial"/>
          <w:b/>
          <w:bCs/>
          <w:color w:val="000000"/>
        </w:rPr>
        <w:t>l’apartat F.1 del quadre de característiques</w:t>
      </w:r>
      <w:r w:rsidRPr="007D151D">
        <w:rPr>
          <w:rFonts w:ascii="Arial" w:hAnsi="Arial" w:cs="Arial"/>
          <w:color w:val="000000"/>
        </w:rPr>
        <w:t xml:space="preserve">, si bé s’eximiran de la exigència de la seva acreditació. </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9.2 </w:t>
      </w:r>
      <w:r w:rsidRPr="007D151D">
        <w:rPr>
          <w:rFonts w:ascii="Arial" w:hAnsi="Arial" w:cs="Arial"/>
          <w:color w:val="000000"/>
        </w:rPr>
        <w:t>Les empreses licitadores s’han de comprometre a dedicar o adscriure a l’execució del contracte els mitjans personals o materials suficients que s’indiquen en l’</w:t>
      </w:r>
      <w:r w:rsidR="00381D2A" w:rsidRPr="007D151D">
        <w:rPr>
          <w:rFonts w:ascii="Arial" w:hAnsi="Arial" w:cs="Arial"/>
          <w:b/>
          <w:bCs/>
          <w:color w:val="000000"/>
        </w:rPr>
        <w:t>apartat F.3</w:t>
      </w:r>
      <w:r w:rsidRPr="007D151D">
        <w:rPr>
          <w:rFonts w:ascii="Arial" w:hAnsi="Arial" w:cs="Arial"/>
          <w:b/>
          <w:bCs/>
          <w:color w:val="000000"/>
        </w:rPr>
        <w:t xml:space="preserve"> del quadre de característiques</w:t>
      </w:r>
      <w:r w:rsidRPr="007D151D">
        <w:rPr>
          <w:rFonts w:ascii="Arial" w:hAnsi="Arial" w:cs="Arial"/>
          <w:color w:val="000000"/>
        </w:rPr>
        <w:t>.</w:t>
      </w:r>
    </w:p>
    <w:p w:rsidR="00F76A34" w:rsidRPr="007D151D" w:rsidRDefault="00F76A34" w:rsidP="00E72135">
      <w:pPr>
        <w:autoSpaceDE w:val="0"/>
        <w:autoSpaceDN w:val="0"/>
        <w:adjustRightInd w:val="0"/>
        <w:jc w:val="both"/>
        <w:rPr>
          <w:rFonts w:ascii="Arial" w:hAnsi="Arial" w:cs="Arial"/>
          <w:i/>
          <w:iCs/>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9.3 </w:t>
      </w:r>
      <w:r w:rsidRPr="007D151D">
        <w:rPr>
          <w:rFonts w:ascii="Arial" w:hAnsi="Arial" w:cs="Arial"/>
          <w:color w:val="000000"/>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rsidR="00F76A34" w:rsidRPr="007D151D" w:rsidRDefault="00F76A34" w:rsidP="00E72135">
      <w:pPr>
        <w:autoSpaceDE w:val="0"/>
        <w:autoSpaceDN w:val="0"/>
        <w:adjustRightInd w:val="0"/>
        <w:jc w:val="both"/>
        <w:rPr>
          <w:rFonts w:ascii="Arial" w:hAnsi="Arial" w:cs="Arial"/>
          <w:color w:val="000000"/>
        </w:rPr>
      </w:pPr>
    </w:p>
    <w:p w:rsidR="00F76A34" w:rsidRPr="007D151D"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rsidR="00844246" w:rsidRPr="007D151D" w:rsidRDefault="00844246" w:rsidP="00E72135">
      <w:pPr>
        <w:autoSpaceDE w:val="0"/>
        <w:autoSpaceDN w:val="0"/>
        <w:adjustRightInd w:val="0"/>
        <w:jc w:val="both"/>
        <w:rPr>
          <w:rFonts w:ascii="Arial" w:hAnsi="Arial" w:cs="Arial"/>
          <w:color w:val="000000"/>
        </w:rPr>
      </w:pPr>
    </w:p>
    <w:p w:rsidR="00844246" w:rsidRPr="007D151D" w:rsidRDefault="00844246" w:rsidP="00E72135">
      <w:pPr>
        <w:autoSpaceDE w:val="0"/>
        <w:autoSpaceDN w:val="0"/>
        <w:adjustRightInd w:val="0"/>
        <w:jc w:val="both"/>
        <w:rPr>
          <w:rFonts w:ascii="Arial" w:hAnsi="Arial" w:cs="Arial"/>
          <w:color w:val="000000"/>
        </w:rPr>
      </w:pPr>
      <w:r w:rsidRPr="007D151D">
        <w:rPr>
          <w:rFonts w:ascii="Arial" w:hAnsi="Arial" w:cs="Arial"/>
          <w:color w:val="000000"/>
        </w:rPr>
        <w:t>9.4 Els certificats comunitaris d’empresaris autoritzats per contractar als que fa referència l’article 97 de la LCSP constitueixen una presumpció d’aptitud en relació als requisits de selecció qualitativa que figurin en aquests.</w:t>
      </w:r>
    </w:p>
    <w:p w:rsidR="00844246" w:rsidRPr="007D151D" w:rsidRDefault="00844246" w:rsidP="00E72135">
      <w:pPr>
        <w:autoSpaceDE w:val="0"/>
        <w:autoSpaceDN w:val="0"/>
        <w:adjustRightInd w:val="0"/>
        <w:jc w:val="both"/>
        <w:rPr>
          <w:rFonts w:ascii="Arial" w:hAnsi="Arial" w:cs="Arial"/>
          <w:color w:val="000000"/>
        </w:rPr>
      </w:pPr>
    </w:p>
    <w:p w:rsidR="00B47F01" w:rsidRPr="007D151D" w:rsidRDefault="00B47F01"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II. DISPOSICI</w:t>
      </w:r>
      <w:r w:rsidR="00B47F01" w:rsidRPr="007D151D">
        <w:rPr>
          <w:rFonts w:ascii="Arial" w:hAnsi="Arial" w:cs="Arial"/>
          <w:b/>
          <w:bCs/>
          <w:color w:val="000000"/>
        </w:rPr>
        <w:t xml:space="preserve">ONS RELATIVES A LA LICITACIÓ I </w:t>
      </w:r>
      <w:r w:rsidRPr="007D151D">
        <w:rPr>
          <w:rFonts w:ascii="Arial" w:hAnsi="Arial" w:cs="Arial"/>
          <w:b/>
          <w:bCs/>
          <w:color w:val="000000"/>
        </w:rPr>
        <w:t>ADJUDICACIÓ DEL CONTRACTE</w:t>
      </w:r>
    </w:p>
    <w:p w:rsidR="00D75CAE" w:rsidRPr="007D151D" w:rsidRDefault="00D75CAE" w:rsidP="00E72135">
      <w:pPr>
        <w:autoSpaceDE w:val="0"/>
        <w:autoSpaceDN w:val="0"/>
        <w:adjustRightInd w:val="0"/>
        <w:jc w:val="both"/>
        <w:rPr>
          <w:rFonts w:ascii="Arial" w:hAnsi="Arial" w:cs="Arial"/>
          <w:b/>
          <w:bCs/>
          <w:color w:val="000000"/>
        </w:rPr>
      </w:pPr>
    </w:p>
    <w:p w:rsidR="002770D1" w:rsidRPr="007D151D" w:rsidRDefault="002770D1" w:rsidP="00E72135">
      <w:pPr>
        <w:autoSpaceDE w:val="0"/>
        <w:autoSpaceDN w:val="0"/>
        <w:adjustRightInd w:val="0"/>
        <w:jc w:val="both"/>
        <w:rPr>
          <w:rFonts w:ascii="Arial" w:hAnsi="Arial" w:cs="Arial"/>
          <w:b/>
          <w:bCs/>
          <w:color w:val="000000"/>
        </w:rPr>
      </w:pPr>
    </w:p>
    <w:p w:rsidR="00D75CAE" w:rsidRPr="007D151D" w:rsidRDefault="00B47F01" w:rsidP="00E72135">
      <w:pPr>
        <w:autoSpaceDE w:val="0"/>
        <w:autoSpaceDN w:val="0"/>
        <w:adjustRightInd w:val="0"/>
        <w:jc w:val="both"/>
        <w:rPr>
          <w:rFonts w:ascii="Arial" w:hAnsi="Arial" w:cs="Arial"/>
          <w:b/>
          <w:bCs/>
          <w:color w:val="000000"/>
        </w:rPr>
      </w:pPr>
      <w:r w:rsidRPr="007D151D">
        <w:rPr>
          <w:rFonts w:ascii="Arial" w:hAnsi="Arial" w:cs="Arial"/>
          <w:b/>
          <w:bCs/>
          <w:color w:val="000000"/>
        </w:rPr>
        <w:t>D</w:t>
      </w:r>
      <w:r w:rsidR="00D75CAE" w:rsidRPr="007D151D">
        <w:rPr>
          <w:rFonts w:ascii="Arial" w:hAnsi="Arial" w:cs="Arial"/>
          <w:b/>
          <w:bCs/>
          <w:color w:val="000000"/>
        </w:rPr>
        <w:t>esena. Presentació de documentació i de proposicions</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color w:val="FF0000"/>
        </w:rPr>
      </w:pPr>
      <w:r w:rsidRPr="007D151D">
        <w:rPr>
          <w:rFonts w:ascii="Arial" w:hAnsi="Arial" w:cs="Arial"/>
          <w:b/>
          <w:bCs/>
          <w:color w:val="FF0000"/>
        </w:rPr>
        <w:t xml:space="preserve">10.1 </w:t>
      </w:r>
      <w:r w:rsidRPr="007D151D">
        <w:rPr>
          <w:rFonts w:ascii="Arial" w:hAnsi="Arial" w:cs="Arial"/>
          <w:color w:val="FF0000"/>
        </w:rPr>
        <w:t>Les empreses poden presentar oferta en [...] dels lots en què es divideix l’objecte</w:t>
      </w:r>
      <w:r w:rsidR="00EB0C8D" w:rsidRPr="007D151D">
        <w:rPr>
          <w:rFonts w:ascii="Arial" w:hAnsi="Arial" w:cs="Arial"/>
          <w:color w:val="FF0000"/>
        </w:rPr>
        <w:t xml:space="preserve"> </w:t>
      </w:r>
      <w:r w:rsidRPr="007D151D">
        <w:rPr>
          <w:rFonts w:ascii="Arial" w:hAnsi="Arial" w:cs="Arial"/>
          <w:color w:val="FF0000"/>
        </w:rPr>
        <w:t>del contracte.</w:t>
      </w:r>
    </w:p>
    <w:p w:rsidR="00D75CAE" w:rsidRPr="007D151D" w:rsidRDefault="00D75CAE" w:rsidP="00E72135">
      <w:pPr>
        <w:autoSpaceDE w:val="0"/>
        <w:autoSpaceDN w:val="0"/>
        <w:adjustRightInd w:val="0"/>
        <w:jc w:val="both"/>
        <w:rPr>
          <w:rFonts w:ascii="Arial" w:hAnsi="Arial" w:cs="Arial"/>
          <w:i/>
          <w:iCs/>
          <w:color w:val="000000"/>
        </w:rPr>
      </w:pPr>
    </w:p>
    <w:p w:rsidR="002770D1" w:rsidRPr="007D151D" w:rsidRDefault="002770D1"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10.2 </w:t>
      </w:r>
      <w:r w:rsidRPr="007D151D">
        <w:rPr>
          <w:rFonts w:ascii="Arial" w:hAnsi="Arial" w:cs="Arial"/>
          <w:color w:val="000000"/>
        </w:rPr>
        <w:t>Les empreses licitadores, quan així faci constar en l’</w:t>
      </w:r>
      <w:r w:rsidRPr="007D151D">
        <w:rPr>
          <w:rFonts w:ascii="Arial" w:hAnsi="Arial" w:cs="Arial"/>
          <w:b/>
          <w:bCs/>
          <w:color w:val="000000"/>
        </w:rPr>
        <w:t>apartat E del quadre de característiques</w:t>
      </w:r>
      <w:r w:rsidRPr="007D151D">
        <w:rPr>
          <w:rFonts w:ascii="Arial" w:hAnsi="Arial" w:cs="Arial"/>
          <w:color w:val="000000"/>
        </w:rPr>
        <w:t xml:space="preserve">, han de presentar la documentació que conformi les seves ofertes en </w:t>
      </w:r>
      <w:r w:rsidRPr="007D151D">
        <w:rPr>
          <w:rFonts w:ascii="Arial" w:hAnsi="Arial" w:cs="Arial"/>
        </w:rPr>
        <w:t>1 sobre, en</w:t>
      </w:r>
      <w:r w:rsidRPr="007D151D">
        <w:rPr>
          <w:rFonts w:ascii="Arial" w:hAnsi="Arial" w:cs="Arial"/>
          <w:color w:val="000000"/>
        </w:rPr>
        <w:t xml:space="preserve"> el termini màxim de </w:t>
      </w:r>
      <w:r w:rsidRPr="007D151D">
        <w:rPr>
          <w:rFonts w:ascii="Arial" w:hAnsi="Arial" w:cs="Arial"/>
          <w:b/>
          <w:color w:val="000000"/>
        </w:rPr>
        <w:t>10 dies hàbils</w:t>
      </w:r>
      <w:r w:rsidRPr="007D151D">
        <w:rPr>
          <w:rFonts w:ascii="Arial" w:hAnsi="Arial" w:cs="Arial"/>
          <w:color w:val="000000"/>
        </w:rPr>
        <w:t xml:space="preserve"> a comptar des de l’endemà de la publicació de l’anunci de licitació al perfil de contractant. </w:t>
      </w:r>
      <w:r w:rsidR="00D717BA" w:rsidRPr="007D151D">
        <w:rPr>
          <w:rFonts w:ascii="Arial" w:hAnsi="Arial" w:cs="Arial"/>
          <w:color w:val="000000"/>
        </w:rPr>
        <w:t xml:space="preserve">No obstant, si l’últim dia del termini és inhàbil s’entendrà prorrogat al dia hàbil següent. </w:t>
      </w:r>
      <w:r w:rsidRPr="007D151D">
        <w:rPr>
          <w:rFonts w:ascii="Arial" w:hAnsi="Arial" w:cs="Arial"/>
          <w:color w:val="000000"/>
        </w:rPr>
        <w:t>El darrer dia de termini per presentar ofertes finalitzarà a les 14:00:00 hores, de manera que les ofertes rebudes amb posterioritat (és a dir, a les 14:00:01 hores en endavant) es consideraran extemporànies.  Les empreses han de presentar la documentació que conformi les seves ofertes mitjançant l’eina de Sobre Digital accessible a l’adreça web següent:</w:t>
      </w:r>
    </w:p>
    <w:p w:rsidR="00DF0D88" w:rsidRPr="007D151D" w:rsidRDefault="00DF0D88" w:rsidP="00E72135">
      <w:pPr>
        <w:autoSpaceDE w:val="0"/>
        <w:autoSpaceDN w:val="0"/>
        <w:adjustRightInd w:val="0"/>
        <w:jc w:val="both"/>
        <w:rPr>
          <w:rFonts w:ascii="Arial" w:hAnsi="Arial" w:cs="Arial"/>
          <w:color w:val="000000"/>
        </w:rPr>
      </w:pPr>
    </w:p>
    <w:p w:rsidR="00DF0D88" w:rsidRPr="007D151D" w:rsidRDefault="00DF0D88" w:rsidP="00E72135">
      <w:pPr>
        <w:suppressAutoHyphens w:val="0"/>
        <w:autoSpaceDE w:val="0"/>
        <w:autoSpaceDN w:val="0"/>
        <w:adjustRightInd w:val="0"/>
        <w:jc w:val="both"/>
        <w:rPr>
          <w:rFonts w:ascii="Arial" w:hAnsi="Arial" w:cs="Arial"/>
          <w:i/>
          <w:color w:val="FF0000"/>
        </w:rPr>
      </w:pPr>
      <w:r w:rsidRPr="007D151D">
        <w:rPr>
          <w:rFonts w:ascii="Arial" w:hAnsi="Arial" w:cs="Arial"/>
          <w:i/>
          <w:color w:val="FF0000"/>
        </w:rPr>
        <w:t>(exemple)</w:t>
      </w:r>
    </w:p>
    <w:p w:rsidR="00DF0D88" w:rsidRPr="007D151D" w:rsidRDefault="00A733BA" w:rsidP="00E72135">
      <w:pPr>
        <w:suppressAutoHyphens w:val="0"/>
        <w:autoSpaceDE w:val="0"/>
        <w:autoSpaceDN w:val="0"/>
        <w:adjustRightInd w:val="0"/>
        <w:jc w:val="both"/>
        <w:rPr>
          <w:rFonts w:ascii="Arial" w:hAnsi="Arial" w:cs="Arial"/>
          <w:color w:val="FF0000"/>
          <w:lang w:eastAsia="ca-ES"/>
        </w:rPr>
      </w:pPr>
      <w:hyperlink r:id="rId18" w:history="1">
        <w:r w:rsidR="00DF0D88" w:rsidRPr="007D151D">
          <w:rPr>
            <w:rStyle w:val="Enlla"/>
            <w:rFonts w:ascii="Arial" w:hAnsi="Arial" w:cs="Arial"/>
            <w:color w:val="FF0000"/>
            <w:lang w:eastAsia="ca-ES"/>
          </w:rPr>
          <w:t>https://contractaciopublica.gencat.cat/perfil/diputaciodegirona</w:t>
        </w:r>
      </w:hyperlink>
    </w:p>
    <w:p w:rsidR="00DF0D88" w:rsidRPr="007D151D" w:rsidRDefault="00DF0D88" w:rsidP="00E72135">
      <w:pPr>
        <w:jc w:val="both"/>
        <w:rPr>
          <w:rFonts w:ascii="Arial" w:hAnsi="Arial" w:cs="Arial"/>
          <w:i/>
          <w:color w:val="FF0000"/>
          <w:spacing w:val="-3"/>
        </w:rPr>
      </w:pPr>
    </w:p>
    <w:p w:rsidR="00DF0D88" w:rsidRPr="007D151D" w:rsidRDefault="00DF0D88" w:rsidP="00E72135">
      <w:pPr>
        <w:jc w:val="both"/>
        <w:rPr>
          <w:rFonts w:ascii="Arial" w:hAnsi="Arial" w:cs="Arial"/>
          <w:i/>
          <w:color w:val="FF0000"/>
          <w:spacing w:val="-3"/>
          <w:kern w:val="2"/>
        </w:rPr>
      </w:pPr>
      <w:r w:rsidRPr="007D151D">
        <w:rPr>
          <w:rFonts w:ascii="Arial" w:hAnsi="Arial" w:cs="Arial"/>
          <w:i/>
          <w:color w:val="FF0000"/>
          <w:spacing w:val="-3"/>
        </w:rPr>
        <w:t>(</w:t>
      </w:r>
      <w:r w:rsidRPr="007D151D">
        <w:rPr>
          <w:rFonts w:ascii="Arial" w:hAnsi="Arial" w:cs="Arial"/>
          <w:b/>
          <w:i/>
          <w:color w:val="FF0000"/>
          <w:spacing w:val="-3"/>
        </w:rPr>
        <w:t>Nota:</w:t>
      </w:r>
      <w:r w:rsidRPr="007D151D">
        <w:rPr>
          <w:rFonts w:ascii="Arial" w:hAnsi="Arial" w:cs="Arial"/>
          <w:i/>
          <w:color w:val="FF0000"/>
          <w:spacing w:val="-3"/>
        </w:rPr>
        <w:t xml:space="preserve"> Cal indicar l’adreça web específica del perfil del contractant de l’òrgan de contractació, no la general de la Plataforma)</w:t>
      </w:r>
    </w:p>
    <w:p w:rsidR="00D75CAE" w:rsidRPr="007D151D" w:rsidRDefault="00D75CAE" w:rsidP="00E72135">
      <w:pPr>
        <w:autoSpaceDE w:val="0"/>
        <w:autoSpaceDN w:val="0"/>
        <w:adjustRightInd w:val="0"/>
        <w:jc w:val="both"/>
        <w:rPr>
          <w:rFonts w:ascii="Arial" w:hAnsi="Arial" w:cs="Arial"/>
          <w:i/>
          <w:iCs/>
          <w:color w:val="000000"/>
        </w:rPr>
      </w:pPr>
    </w:p>
    <w:p w:rsidR="00A6055C" w:rsidRPr="007D151D" w:rsidRDefault="00A6055C" w:rsidP="00E72135">
      <w:pPr>
        <w:pStyle w:val="Capalera"/>
        <w:jc w:val="both"/>
        <w:rPr>
          <w:rFonts w:ascii="Arial" w:eastAsia="Calibri" w:hAnsi="Arial" w:cs="Arial"/>
          <w:bCs/>
          <w:iCs/>
          <w:lang w:eastAsia="ca-ES"/>
        </w:rPr>
      </w:pPr>
      <w:r w:rsidRPr="007D151D">
        <w:rPr>
          <w:rFonts w:ascii="Arial" w:eastAsia="Calibri" w:hAnsi="Arial" w:cs="Arial"/>
          <w:bCs/>
          <w:lang w:eastAsia="ca-ES"/>
        </w:rPr>
        <w:t>Un cop accedeixin a través d’aquest enllaç a l’eina web de sobre Digital, les empreses</w:t>
      </w:r>
      <w:r w:rsidRPr="007D151D">
        <w:rPr>
          <w:rFonts w:ascii="Arial" w:eastAsia="Calibri" w:hAnsi="Arial" w:cs="Arial"/>
          <w:bCs/>
          <w:iCs/>
          <w:lang w:eastAsia="ca-ES"/>
        </w:rPr>
        <w:t xml:space="preserve"> </w:t>
      </w:r>
      <w:r w:rsidRPr="007D151D">
        <w:rPr>
          <w:rFonts w:ascii="Arial" w:eastAsia="Calibri" w:hAnsi="Arial" w:cs="Arial"/>
          <w:bCs/>
          <w:lang w:eastAsia="ca-ES"/>
        </w:rPr>
        <w:t>licitadores hauran d’omplir un formulari per donar-se d’alta a l’eina i, a continuació,</w:t>
      </w:r>
      <w:r w:rsidRPr="007D151D">
        <w:rPr>
          <w:rFonts w:ascii="Arial" w:eastAsia="Calibri" w:hAnsi="Arial" w:cs="Arial"/>
          <w:bCs/>
          <w:iCs/>
          <w:lang w:eastAsia="ca-ES"/>
        </w:rPr>
        <w:t xml:space="preserve"> </w:t>
      </w:r>
      <w:r w:rsidRPr="007D151D">
        <w:rPr>
          <w:rFonts w:ascii="Arial" w:eastAsia="Calibri" w:hAnsi="Arial" w:cs="Arial"/>
          <w:bCs/>
          <w:lang w:eastAsia="ca-ES"/>
        </w:rPr>
        <w:t>rebran un missatge, al/s correu/s electrònic/s indicat/s en aquest formulari d’alta,</w:t>
      </w:r>
      <w:r w:rsidRPr="007D151D">
        <w:rPr>
          <w:rFonts w:ascii="Arial" w:eastAsia="Calibri" w:hAnsi="Arial" w:cs="Arial"/>
          <w:bCs/>
          <w:iCs/>
          <w:lang w:eastAsia="ca-ES"/>
        </w:rPr>
        <w:t xml:space="preserve"> </w:t>
      </w:r>
      <w:r w:rsidRPr="007D151D">
        <w:rPr>
          <w:rFonts w:ascii="Arial" w:eastAsia="Calibri" w:hAnsi="Arial" w:cs="Arial"/>
          <w:bCs/>
          <w:lang w:eastAsia="ca-ES"/>
        </w:rPr>
        <w:t>d’activació de l’oferta.</w:t>
      </w:r>
      <w:r w:rsidRPr="007D151D">
        <w:rPr>
          <w:rFonts w:ascii="Arial" w:eastAsia="Calibri" w:hAnsi="Arial" w:cs="Arial"/>
          <w:bCs/>
          <w:iCs/>
          <w:lang w:eastAsia="ca-ES"/>
        </w:rPr>
        <w:t xml:space="preserve"> </w:t>
      </w:r>
    </w:p>
    <w:p w:rsidR="00A6055C" w:rsidRPr="007D151D" w:rsidRDefault="00A6055C"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 xml:space="preserve">Les adreces electròniques que les empreses licitadores indiquin en el formulari </w:t>
      </w:r>
      <w:r w:rsidR="00A70229" w:rsidRPr="007D151D">
        <w:rPr>
          <w:rFonts w:ascii="Arial" w:hAnsi="Arial" w:cs="Arial"/>
          <w:color w:val="000000"/>
        </w:rPr>
        <w:t>d’inscripció</w:t>
      </w:r>
      <w:r w:rsidRPr="007D151D">
        <w:rPr>
          <w:rFonts w:ascii="Arial" w:hAnsi="Arial" w:cs="Arial"/>
          <w:color w:val="000000"/>
        </w:rPr>
        <w:t xml:space="preserve"> de l’eina de Sobre Digital, que seran les emprades per enviar correus electrònics relacionats amb l’ús de l’eina de Sobre Digital, han de ser les mateixes que les que designin en </w:t>
      </w:r>
      <w:r w:rsidR="00A70229" w:rsidRPr="007D151D">
        <w:rPr>
          <w:rFonts w:ascii="Arial" w:hAnsi="Arial" w:cs="Arial"/>
          <w:color w:val="000000"/>
        </w:rPr>
        <w:t>la seva declaració responsable</w:t>
      </w:r>
      <w:r w:rsidRPr="007D151D">
        <w:rPr>
          <w:rFonts w:ascii="Arial" w:hAnsi="Arial" w:cs="Arial"/>
          <w:color w:val="000000"/>
        </w:rPr>
        <w:t xml:space="preserve"> per a rebre els avisos de notificacions i comunicacions mitjançant </w:t>
      </w:r>
      <w:proofErr w:type="spellStart"/>
      <w:r w:rsidRPr="007D151D">
        <w:rPr>
          <w:rFonts w:ascii="Arial" w:hAnsi="Arial" w:cs="Arial"/>
          <w:color w:val="000000"/>
        </w:rPr>
        <w:t>l’e</w:t>
      </w:r>
      <w:proofErr w:type="spellEnd"/>
      <w:r w:rsidRPr="007D151D">
        <w:rPr>
          <w:rFonts w:ascii="Arial" w:hAnsi="Arial" w:cs="Arial"/>
          <w:color w:val="000000"/>
        </w:rPr>
        <w:t>-NOTUM</w:t>
      </w:r>
      <w:r w:rsidR="00D7052E" w:rsidRPr="007D151D">
        <w:rPr>
          <w:rFonts w:ascii="Arial" w:hAnsi="Arial" w:cs="Arial"/>
          <w:color w:val="000000"/>
        </w:rPr>
        <w:t>.</w:t>
      </w:r>
    </w:p>
    <w:p w:rsidR="00D7052E" w:rsidRPr="007D151D" w:rsidRDefault="00D7052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Les empreses licitadores han de conservar el correu electrònic d’activació de l’oferta, atès que l’enllaç que es conté en el missatge d’activació és l’accés exclusiu de què disposaran per presentar les seves ofertes a través de l’eina de Sobre Digital</w:t>
      </w:r>
      <w:r w:rsidR="00A6055C" w:rsidRPr="007D151D">
        <w:rPr>
          <w:rFonts w:ascii="Arial" w:hAnsi="Arial" w:cs="Arial"/>
          <w:color w:val="000000"/>
        </w:rPr>
        <w:t>.</w:t>
      </w:r>
    </w:p>
    <w:p w:rsidR="00D75CAE" w:rsidRPr="007D151D" w:rsidRDefault="00D75CAE" w:rsidP="00E72135">
      <w:pPr>
        <w:autoSpaceDE w:val="0"/>
        <w:autoSpaceDN w:val="0"/>
        <w:adjustRightInd w:val="0"/>
        <w:jc w:val="both"/>
        <w:rPr>
          <w:rFonts w:ascii="Arial" w:hAnsi="Arial" w:cs="Arial"/>
          <w:color w:val="000000"/>
        </w:rPr>
      </w:pPr>
    </w:p>
    <w:p w:rsidR="00A6055C" w:rsidRPr="007D151D" w:rsidRDefault="00A6055C" w:rsidP="00E72135">
      <w:pPr>
        <w:autoSpaceDE w:val="0"/>
        <w:autoSpaceDN w:val="0"/>
        <w:adjustRightInd w:val="0"/>
        <w:jc w:val="both"/>
        <w:rPr>
          <w:rFonts w:ascii="Arial" w:eastAsia="Calibri" w:hAnsi="Arial" w:cs="Arial"/>
          <w:lang w:eastAsia="ca-ES"/>
        </w:rPr>
      </w:pPr>
      <w:r w:rsidRPr="007D151D">
        <w:rPr>
          <w:rFonts w:ascii="Arial" w:eastAsia="Calibri" w:hAnsi="Arial" w:cs="Arial"/>
          <w:lang w:eastAsia="ca-ES"/>
        </w:rPr>
        <w:t xml:space="preserve">Accedint a l’espai web de presentació d’ofertes a través d’aquest enllaç tramès, les empreses licitadores hauran de preparar tota la documentació requerida i adjuntar-la en format electrònic en </w:t>
      </w:r>
      <w:r w:rsidRPr="007D151D">
        <w:rPr>
          <w:rFonts w:ascii="Arial" w:eastAsia="Calibri" w:hAnsi="Arial" w:cs="Arial"/>
          <w:lang w:eastAsia="ca-ES"/>
        </w:rPr>
        <w:lastRenderedPageBreak/>
        <w:t>els sobres corresponents. Les empreses licitadores poden preparar i enviar aquesta documentació de forma esglaonada, abans de fer la presentació de l’oferta.</w:t>
      </w:r>
    </w:p>
    <w:p w:rsidR="00A6055C" w:rsidRPr="007D151D" w:rsidRDefault="00A6055C" w:rsidP="00E72135">
      <w:pPr>
        <w:autoSpaceDE w:val="0"/>
        <w:autoSpaceDN w:val="0"/>
        <w:adjustRightInd w:val="0"/>
        <w:jc w:val="both"/>
        <w:rPr>
          <w:rFonts w:ascii="Arial" w:eastAsia="Calibri" w:hAnsi="Arial" w:cs="Arial"/>
          <w:lang w:eastAsia="ca-ES"/>
        </w:rPr>
      </w:pPr>
    </w:p>
    <w:p w:rsidR="00090546" w:rsidRPr="007D151D" w:rsidRDefault="00090546" w:rsidP="00E72135">
      <w:pPr>
        <w:autoSpaceDE w:val="0"/>
        <w:autoSpaceDN w:val="0"/>
        <w:adjustRightInd w:val="0"/>
        <w:jc w:val="both"/>
        <w:rPr>
          <w:rFonts w:ascii="Arial" w:eastAsia="Calibri" w:hAnsi="Arial" w:cs="Arial"/>
          <w:lang w:eastAsia="ca-ES"/>
        </w:rPr>
      </w:pPr>
      <w:r w:rsidRPr="007D151D">
        <w:rPr>
          <w:rFonts w:ascii="Arial" w:eastAsia="Calibri" w:hAnsi="Arial" w:cs="Arial"/>
          <w:lang w:eastAsia="ca-ES"/>
        </w:rPr>
        <w:t xml:space="preserve">Per poder iniciar la tramesa de la documentació, l’eina requerirà a les empreses licitadores que introdueixin una paraula clau per a cada sobre amb documentació xifrada que formi part de la licitació. Amb aquesta paraula clau es xifrarà, en el moment de l’enviament de les ofertes, la documentació. </w:t>
      </w:r>
      <w:r w:rsidRPr="007D151D">
        <w:rPr>
          <w:rFonts w:ascii="Arial" w:hAnsi="Arial" w:cs="Arial"/>
        </w:rPr>
        <w:t>Per tant, aquest procés de xifrat el duu a terme l’eina de Sobre Digital, de manera que les empreses licitadores NO han de xifrar prèviament els arxius mitjançant una altra eina. A</w:t>
      </w:r>
      <w:r w:rsidRPr="007D151D">
        <w:rPr>
          <w:rFonts w:ascii="Arial" w:eastAsia="Calibri" w:hAnsi="Arial" w:cs="Arial"/>
          <w:lang w:eastAsia="ca-ES"/>
        </w:rPr>
        <w:t>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090546" w:rsidRPr="007D151D" w:rsidRDefault="00090546" w:rsidP="00E72135">
      <w:pPr>
        <w:autoSpaceDE w:val="0"/>
        <w:autoSpaceDN w:val="0"/>
        <w:adjustRightInd w:val="0"/>
        <w:jc w:val="both"/>
        <w:rPr>
          <w:rFonts w:ascii="Arial" w:eastAsia="Calibri" w:hAnsi="Arial" w:cs="Arial"/>
          <w:lang w:eastAsia="ca-ES"/>
        </w:rPr>
      </w:pPr>
    </w:p>
    <w:p w:rsidR="00D75CAE" w:rsidRPr="007D151D" w:rsidRDefault="00735BF1" w:rsidP="00E72135">
      <w:pPr>
        <w:autoSpaceDE w:val="0"/>
        <w:autoSpaceDN w:val="0"/>
        <w:adjustRightInd w:val="0"/>
        <w:jc w:val="both"/>
        <w:rPr>
          <w:rFonts w:ascii="Arial" w:hAnsi="Arial" w:cs="Arial"/>
          <w:color w:val="000000"/>
        </w:rPr>
      </w:pPr>
      <w:r w:rsidRPr="007D151D">
        <w:rPr>
          <w:rFonts w:ascii="Arial" w:hAnsi="Arial" w:cs="Arial"/>
          <w:color w:val="000000"/>
        </w:rPr>
        <w:t xml:space="preserve">Es </w:t>
      </w:r>
      <w:r w:rsidR="00D75CAE" w:rsidRPr="007D151D">
        <w:rPr>
          <w:rFonts w:ascii="Arial" w:hAnsi="Arial" w:cs="Arial"/>
          <w:color w:val="000000"/>
        </w:rPr>
        <w:t>demanarà a les empreses licitadores, mitjançant el correu electrònic assenyalat en el formulari d’inscripció a l’oferta de l’eina de Sobre Digital, que accedeixin a l’eina web de Sobre Digital per introduir les seves paraules clau en el moment que correspongui.</w:t>
      </w:r>
    </w:p>
    <w:p w:rsidR="00D75CAE" w:rsidRPr="007D151D" w:rsidRDefault="00D75CAE" w:rsidP="00E72135">
      <w:pPr>
        <w:autoSpaceDE w:val="0"/>
        <w:autoSpaceDN w:val="0"/>
        <w:adjustRightInd w:val="0"/>
        <w:jc w:val="both"/>
        <w:rPr>
          <w:rFonts w:ascii="Arial" w:hAnsi="Arial" w:cs="Arial"/>
          <w:color w:val="000000"/>
        </w:rPr>
      </w:pPr>
    </w:p>
    <w:p w:rsidR="00D7052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 xml:space="preserve">Quan les empreses licitadores introdueixin les paraules clau s’iniciarà el procés de desxifrat de la documentació, que es trobarà guardada en un espai virtual </w:t>
      </w:r>
      <w:proofErr w:type="spellStart"/>
      <w:r w:rsidRPr="007D151D">
        <w:rPr>
          <w:rFonts w:ascii="Arial" w:hAnsi="Arial" w:cs="Arial"/>
          <w:color w:val="000000"/>
        </w:rPr>
        <w:t>securitzat</w:t>
      </w:r>
      <w:proofErr w:type="spellEnd"/>
      <w:r w:rsidRPr="007D151D">
        <w:rPr>
          <w:rFonts w:ascii="Arial" w:hAnsi="Arial" w:cs="Arial"/>
          <w:color w:val="000000"/>
        </w:rPr>
        <w:t xml:space="preserve"> que garanteix la inaccessibilitat a la documentació abans, en el seu cas, de la constitució de la Mesa i de l’acte d’obertura dels sobres, en la data i l’hora establertes. </w:t>
      </w:r>
    </w:p>
    <w:p w:rsidR="006315D4" w:rsidRPr="007D151D" w:rsidRDefault="006315D4" w:rsidP="00E72135">
      <w:pPr>
        <w:autoSpaceDE w:val="0"/>
        <w:autoSpaceDN w:val="0"/>
        <w:adjustRightInd w:val="0"/>
        <w:jc w:val="both"/>
        <w:rPr>
          <w:rFonts w:ascii="Arial" w:hAnsi="Arial" w:cs="Arial"/>
          <w:color w:val="000000"/>
        </w:rPr>
      </w:pPr>
    </w:p>
    <w:p w:rsidR="006315D4" w:rsidRPr="007D151D" w:rsidRDefault="006315D4"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 xml:space="preserve">Les empreses licitadores han d’introduir en tot cas la paraula clau </w:t>
      </w:r>
      <w:r w:rsidR="00816821" w:rsidRPr="007D151D">
        <w:rPr>
          <w:rFonts w:ascii="Arial" w:hAnsi="Arial" w:cs="Arial"/>
        </w:rPr>
        <w:t>abans de la finalització de l’acte d’obertura del primer sobre xifrat.</w:t>
      </w:r>
    </w:p>
    <w:p w:rsidR="006315D4" w:rsidRPr="007D151D" w:rsidRDefault="006315D4"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w:t>
      </w:r>
      <w:proofErr w:type="spellStart"/>
      <w:r w:rsidRPr="007D151D">
        <w:rPr>
          <w:rFonts w:ascii="Arial" w:hAnsi="Arial" w:cs="Arial"/>
          <w:color w:val="000000"/>
        </w:rPr>
        <w:t>dexifrar</w:t>
      </w:r>
      <w:proofErr w:type="spellEnd"/>
      <w:r w:rsidRPr="007D151D">
        <w:rPr>
          <w:rFonts w:ascii="Arial" w:hAnsi="Arial" w:cs="Arial"/>
          <w:color w:val="000000"/>
        </w:rPr>
        <w:t xml:space="preserve"> per no haver introduït l’empresa la paraula clau.</w:t>
      </w:r>
    </w:p>
    <w:p w:rsidR="00D75CAE" w:rsidRPr="007D151D" w:rsidRDefault="00D75CAE" w:rsidP="00E72135">
      <w:pPr>
        <w:autoSpaceDE w:val="0"/>
        <w:autoSpaceDN w:val="0"/>
        <w:adjustRightInd w:val="0"/>
        <w:jc w:val="both"/>
        <w:rPr>
          <w:rFonts w:ascii="Arial" w:hAnsi="Arial" w:cs="Arial"/>
          <w:color w:val="000000"/>
        </w:rPr>
      </w:pPr>
    </w:p>
    <w:p w:rsidR="00D7052E" w:rsidRPr="007D151D" w:rsidRDefault="00D7052E" w:rsidP="00E72135">
      <w:pPr>
        <w:suppressAutoHyphens w:val="0"/>
        <w:autoSpaceDE w:val="0"/>
        <w:autoSpaceDN w:val="0"/>
        <w:adjustRightInd w:val="0"/>
        <w:jc w:val="both"/>
        <w:rPr>
          <w:rFonts w:ascii="Arial" w:hAnsi="Arial" w:cs="Arial"/>
          <w:lang w:eastAsia="ca-ES"/>
        </w:rPr>
      </w:pPr>
      <w:r w:rsidRPr="007D151D">
        <w:rPr>
          <w:rFonts w:ascii="Arial" w:hAnsi="Arial" w:cs="Arial"/>
          <w:lang w:eastAsia="ca-ES"/>
        </w:rPr>
        <w:t>Una vegada es disposi de tota la documentació de l’oferta i s’hagin adjuntat els documents que la conformen, es farà la presentació pròpiament dita de l’oferta, la qual no es considera presentada fins que no ha estat registrada, amb l’apunt d’entrada corresponent, a través de l’eina. A partir del moment en què s’hagi presentat, ja no es podrà modificar la documentació tramesa.</w:t>
      </w:r>
    </w:p>
    <w:p w:rsidR="003D75DC" w:rsidRPr="007D151D" w:rsidRDefault="003D75DC" w:rsidP="00E72135">
      <w:pPr>
        <w:suppressAutoHyphens w:val="0"/>
        <w:autoSpaceDE w:val="0"/>
        <w:autoSpaceDN w:val="0"/>
        <w:adjustRightInd w:val="0"/>
        <w:jc w:val="both"/>
        <w:rPr>
          <w:rFonts w:ascii="Arial" w:hAnsi="Arial" w:cs="Arial"/>
          <w:lang w:eastAsia="ca-ES"/>
        </w:rPr>
      </w:pPr>
    </w:p>
    <w:p w:rsidR="003D75DC" w:rsidRPr="007D151D" w:rsidRDefault="003D75DC" w:rsidP="00E72135">
      <w:pPr>
        <w:autoSpaceDE w:val="0"/>
        <w:autoSpaceDN w:val="0"/>
        <w:adjustRightInd w:val="0"/>
        <w:jc w:val="both"/>
        <w:rPr>
          <w:rFonts w:ascii="Arial" w:hAnsi="Arial" w:cs="Arial"/>
          <w:lang w:eastAsia="ca-ES"/>
        </w:rPr>
      </w:pPr>
      <w:r w:rsidRPr="007D151D">
        <w:rPr>
          <w:rFonts w:ascii="Arial" w:hAnsi="Arial" w:cs="Arial"/>
          <w:lang w:eastAsia="ca-ES"/>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rsidR="003D75DC" w:rsidRPr="007D151D" w:rsidRDefault="003D75DC" w:rsidP="00E72135">
      <w:pPr>
        <w:suppressAutoHyphens w:val="0"/>
        <w:autoSpaceDE w:val="0"/>
        <w:autoSpaceDN w:val="0"/>
        <w:adjustRightInd w:val="0"/>
        <w:jc w:val="both"/>
        <w:rPr>
          <w:rFonts w:ascii="Arial" w:hAnsi="Arial" w:cs="Arial"/>
          <w:lang w:eastAsia="ca-ES"/>
        </w:rPr>
      </w:pPr>
    </w:p>
    <w:p w:rsidR="00D7052E" w:rsidRPr="007D151D" w:rsidRDefault="00D7052E" w:rsidP="00E72135">
      <w:pPr>
        <w:suppressAutoHyphens w:val="0"/>
        <w:autoSpaceDE w:val="0"/>
        <w:autoSpaceDN w:val="0"/>
        <w:adjustRightInd w:val="0"/>
        <w:jc w:val="both"/>
        <w:rPr>
          <w:rFonts w:ascii="Arial" w:hAnsi="Arial" w:cs="Arial"/>
          <w:iCs/>
          <w:lang w:eastAsia="ca-ES"/>
        </w:rPr>
      </w:pPr>
      <w:r w:rsidRPr="007D151D">
        <w:rPr>
          <w:rFonts w:ascii="Arial" w:hAnsi="Arial" w:cs="Arial"/>
          <w:iCs/>
          <w:lang w:eastAsia="ca-ES"/>
        </w:rPr>
        <w:t>Podeu trobar material de suport sobre com preparar una oferta mitjançant l’eina de Sobre Digital a l’apartat de “Licitació electrònica” de la Plataforma de Serveis de Contractació Pública, a l’adreça web següent:</w:t>
      </w:r>
    </w:p>
    <w:p w:rsidR="00D7052E" w:rsidRPr="007D151D" w:rsidRDefault="00D7052E" w:rsidP="00E72135">
      <w:pPr>
        <w:suppressAutoHyphens w:val="0"/>
        <w:autoSpaceDE w:val="0"/>
        <w:autoSpaceDN w:val="0"/>
        <w:adjustRightInd w:val="0"/>
        <w:jc w:val="both"/>
        <w:rPr>
          <w:rFonts w:ascii="Arial" w:hAnsi="Arial" w:cs="Arial"/>
          <w:iCs/>
          <w:lang w:eastAsia="ca-ES"/>
        </w:rPr>
      </w:pPr>
    </w:p>
    <w:p w:rsidR="00D7052E" w:rsidRPr="007D151D" w:rsidRDefault="00A733BA" w:rsidP="00E72135">
      <w:pPr>
        <w:suppressAutoHyphens w:val="0"/>
        <w:autoSpaceDE w:val="0"/>
        <w:autoSpaceDN w:val="0"/>
        <w:adjustRightInd w:val="0"/>
        <w:jc w:val="both"/>
        <w:rPr>
          <w:rFonts w:ascii="Arial" w:hAnsi="Arial" w:cs="Arial"/>
          <w:iCs/>
          <w:lang w:eastAsia="ca-ES"/>
        </w:rPr>
      </w:pPr>
      <w:hyperlink r:id="rId19" w:history="1">
        <w:r w:rsidR="00D7052E" w:rsidRPr="007D151D">
          <w:rPr>
            <w:rStyle w:val="Enlla"/>
            <w:rFonts w:ascii="Arial" w:hAnsi="Arial" w:cs="Arial"/>
            <w:iCs/>
            <w:lang w:eastAsia="ca-ES"/>
          </w:rPr>
          <w:t>https://contractaciopublica.gencat.cat/ecofin_sobre/AppJava/views/ajuda/empreses/index.xhtml</w:t>
        </w:r>
      </w:hyperlink>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10.3 </w:t>
      </w:r>
      <w:r w:rsidRPr="007D151D">
        <w:rPr>
          <w:rFonts w:ascii="Arial" w:hAnsi="Arial" w:cs="Arial"/>
          <w:color w:val="000000"/>
        </w:rPr>
        <w:t>D’acord amb el que disposa l’apartat 1.</w:t>
      </w:r>
      <w:r w:rsidRPr="007D151D">
        <w:rPr>
          <w:rFonts w:ascii="Arial" w:hAnsi="Arial" w:cs="Arial"/>
          <w:i/>
          <w:iCs/>
          <w:color w:val="000000"/>
        </w:rPr>
        <w:t xml:space="preserve">h </w:t>
      </w:r>
      <w:r w:rsidRPr="007D151D">
        <w:rPr>
          <w:rFonts w:ascii="Arial" w:hAnsi="Arial" w:cs="Arial"/>
          <w:color w:val="000000"/>
        </w:rPr>
        <w:t xml:space="preserve">de la Disposició addicional setzena de la LCSP, l’enviament de les ofertes mitjançant l’eina de sobre Digital es podrà fer en dues fases, transmetent </w:t>
      </w:r>
      <w:r w:rsidRPr="007D151D">
        <w:rPr>
          <w:rFonts w:ascii="Arial" w:hAnsi="Arial" w:cs="Arial"/>
          <w:color w:val="000000"/>
        </w:rPr>
        <w:lastRenderedPageBreak/>
        <w:t>primer l’empremta electrònica de la documentació de l’oferta, dins del termini de presentació d’ofertes, amb la recepció de la qual es considerarà efectuada la seva presentació</w:t>
      </w:r>
      <w:r w:rsidR="00EE0A3C" w:rsidRPr="007D151D">
        <w:rPr>
          <w:rFonts w:ascii="Arial" w:hAnsi="Arial" w:cs="Arial"/>
          <w:color w:val="000000"/>
        </w:rPr>
        <w:t xml:space="preserve"> a tots els efectes, i després enviant</w:t>
      </w:r>
      <w:r w:rsidRPr="007D151D">
        <w:rPr>
          <w:rFonts w:ascii="Arial" w:hAnsi="Arial" w:cs="Arial"/>
          <w:color w:val="000000"/>
        </w:rPr>
        <w:t xml:space="preserve"> la documentació de l’oferta pròpiament dita, en un termini màxim de 24 hores. En cas de no efectuar-se aquesta segona remissió en el termini de 24 hores, es considerarà que l’oferta ha estat retirada.</w:t>
      </w:r>
    </w:p>
    <w:p w:rsidR="00D75CAE" w:rsidRPr="007D151D" w:rsidRDefault="00D75CAE" w:rsidP="00E72135">
      <w:pPr>
        <w:autoSpaceDE w:val="0"/>
        <w:autoSpaceDN w:val="0"/>
        <w:adjustRightInd w:val="0"/>
        <w:jc w:val="both"/>
        <w:rPr>
          <w:rFonts w:ascii="Arial" w:hAnsi="Arial" w:cs="Arial"/>
          <w:color w:val="000000"/>
        </w:rPr>
      </w:pPr>
    </w:p>
    <w:p w:rsidR="00D7052E" w:rsidRPr="007D151D" w:rsidRDefault="00D7052E" w:rsidP="00E72135">
      <w:pPr>
        <w:autoSpaceDE w:val="0"/>
        <w:autoSpaceDN w:val="0"/>
        <w:adjustRightInd w:val="0"/>
        <w:jc w:val="both"/>
        <w:rPr>
          <w:rFonts w:ascii="Arial" w:eastAsia="Calibri" w:hAnsi="Arial" w:cs="Arial"/>
          <w:bCs/>
          <w:lang w:eastAsia="ca-ES"/>
        </w:rPr>
      </w:pPr>
      <w:r w:rsidRPr="007D151D">
        <w:rPr>
          <w:rFonts w:ascii="Arial" w:eastAsia="Calibri" w:hAnsi="Arial" w:cs="Arial"/>
          <w:bCs/>
          <w:lang w:eastAsia="ca-ES"/>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rsidR="00D7052E" w:rsidRPr="007D151D" w:rsidRDefault="00D7052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10.4 </w:t>
      </w:r>
      <w:r w:rsidRPr="007D151D">
        <w:rPr>
          <w:rFonts w:ascii="Arial" w:hAnsi="Arial" w:cs="Arial"/>
          <w:color w:val="000000"/>
        </w:rPr>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w:t>
      </w:r>
      <w:r w:rsidR="00EE0A3C" w:rsidRPr="007D151D">
        <w:rPr>
          <w:rFonts w:ascii="Arial" w:hAnsi="Arial" w:cs="Arial"/>
          <w:color w:val="000000"/>
        </w:rPr>
        <w:t xml:space="preserve"> seu c</w:t>
      </w:r>
      <w:r w:rsidRPr="007D151D">
        <w:rPr>
          <w:rFonts w:ascii="Arial" w:hAnsi="Arial" w:cs="Arial"/>
          <w:color w:val="000000"/>
        </w:rPr>
        <w:t>ontingut</w:t>
      </w:r>
      <w:r w:rsidR="00EE0A3C" w:rsidRPr="007D151D">
        <w:rPr>
          <w:rFonts w:ascii="Arial" w:hAnsi="Arial" w:cs="Arial"/>
          <w:color w:val="000000"/>
        </w:rPr>
        <w:t>.</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w:t>
      </w:r>
      <w:proofErr w:type="spellStart"/>
      <w:r w:rsidRPr="007D151D">
        <w:rPr>
          <w:rFonts w:ascii="Arial" w:hAnsi="Arial" w:cs="Arial"/>
          <w:color w:val="000000"/>
        </w:rPr>
        <w:t>l’emprempta</w:t>
      </w:r>
      <w:proofErr w:type="spellEnd"/>
      <w:r w:rsidRPr="007D151D">
        <w:rPr>
          <w:rFonts w:ascii="Arial" w:hAnsi="Arial" w:cs="Arial"/>
          <w:color w:val="000000"/>
        </w:rPr>
        <w:t xml:space="preserve">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w:t>
      </w:r>
      <w:proofErr w:type="spellStart"/>
      <w:r w:rsidRPr="007D151D">
        <w:rPr>
          <w:rFonts w:ascii="Arial" w:hAnsi="Arial" w:cs="Arial"/>
          <w:color w:val="000000"/>
        </w:rPr>
        <w:t>empremptes</w:t>
      </w:r>
      <w:proofErr w:type="spellEnd"/>
      <w:r w:rsidRPr="007D151D">
        <w:rPr>
          <w:rFonts w:ascii="Arial" w:hAnsi="Arial" w:cs="Arial"/>
          <w:color w:val="000000"/>
        </w:rPr>
        <w:t xml:space="preserve"> electròniques i, per tant, de poder garantir la no modificació de les ofertes un cop finalitzat el termini de presentació.</w:t>
      </w:r>
    </w:p>
    <w:p w:rsidR="00D75CAE" w:rsidRPr="007D151D" w:rsidRDefault="00D75CAE" w:rsidP="00E72135">
      <w:pPr>
        <w:autoSpaceDE w:val="0"/>
        <w:autoSpaceDN w:val="0"/>
        <w:adjustRightInd w:val="0"/>
        <w:jc w:val="both"/>
        <w:rPr>
          <w:rFonts w:ascii="Arial" w:hAnsi="Arial" w:cs="Arial"/>
          <w:i/>
          <w:iCs/>
          <w:color w:val="000000"/>
        </w:rPr>
      </w:pPr>
    </w:p>
    <w:p w:rsidR="009A1E95" w:rsidRPr="007D151D" w:rsidRDefault="00D75CAE" w:rsidP="00E72135">
      <w:pPr>
        <w:suppressAutoHyphens w:val="0"/>
        <w:autoSpaceDE w:val="0"/>
        <w:autoSpaceDN w:val="0"/>
        <w:adjustRightInd w:val="0"/>
        <w:jc w:val="both"/>
        <w:rPr>
          <w:rFonts w:ascii="Arial" w:hAnsi="Arial" w:cs="Arial"/>
          <w:color w:val="000000"/>
        </w:rPr>
      </w:pPr>
      <w:r w:rsidRPr="0056671D">
        <w:rPr>
          <w:rFonts w:ascii="Arial" w:hAnsi="Arial" w:cs="Arial"/>
          <w:b/>
          <w:color w:val="000000"/>
        </w:rPr>
        <w:t>10.5</w:t>
      </w:r>
      <w:r w:rsidRPr="007D151D">
        <w:rPr>
          <w:rFonts w:ascii="Arial" w:hAnsi="Arial" w:cs="Arial"/>
          <w:color w:val="000000"/>
        </w:rPr>
        <w:t xml:space="preserve"> </w:t>
      </w:r>
      <w:r w:rsidR="009A1E95" w:rsidRPr="007D151D">
        <w:rPr>
          <w:rFonts w:ascii="Arial" w:hAnsi="Arial" w:cs="Arial"/>
          <w:color w:val="000000"/>
        </w:rPr>
        <w:t xml:space="preserve">L’eina de Sobre Digital no permet la presentació d’arxius de mida superior a 25 Mb. Per aquest motiu, els arxius de les ofertes d’aquesta mida s’han de comprimir o fragmentar en diverses parts. La partició s’ha de realitzar manualment </w:t>
      </w:r>
      <w:r w:rsidR="009A1E95" w:rsidRPr="007D151D">
        <w:rPr>
          <w:rFonts w:ascii="Arial" w:hAnsi="Arial" w:cs="Arial"/>
          <w:b/>
          <w:color w:val="000000"/>
        </w:rPr>
        <w:t xml:space="preserve">(sense utilitzar eines del tipus </w:t>
      </w:r>
      <w:proofErr w:type="spellStart"/>
      <w:r w:rsidR="009A1E95" w:rsidRPr="007D151D">
        <w:rPr>
          <w:rFonts w:ascii="Arial" w:hAnsi="Arial" w:cs="Arial"/>
          <w:b/>
          <w:color w:val="000000"/>
        </w:rPr>
        <w:t>winzip</w:t>
      </w:r>
      <w:proofErr w:type="spellEnd"/>
      <w:r w:rsidR="009A1E95" w:rsidRPr="007D151D">
        <w:rPr>
          <w:rFonts w:ascii="Arial" w:hAnsi="Arial" w:cs="Arial"/>
          <w:b/>
          <w:color w:val="000000"/>
        </w:rPr>
        <w:t xml:space="preserve"> o </w:t>
      </w:r>
      <w:proofErr w:type="spellStart"/>
      <w:r w:rsidR="009A1E95" w:rsidRPr="007D151D">
        <w:rPr>
          <w:rFonts w:ascii="Arial" w:hAnsi="Arial" w:cs="Arial"/>
          <w:b/>
          <w:color w:val="000000"/>
        </w:rPr>
        <w:t>winrar</w:t>
      </w:r>
      <w:proofErr w:type="spellEnd"/>
      <w:r w:rsidR="009A1E95" w:rsidRPr="007D151D">
        <w:rPr>
          <w:rFonts w:ascii="Arial" w:hAnsi="Arial" w:cs="Arial"/>
          <w:b/>
          <w:color w:val="000000"/>
        </w:rPr>
        <w:t xml:space="preserve"> de partició automàtica)</w:t>
      </w:r>
      <w:r w:rsidR="009A1E95" w:rsidRPr="007D151D">
        <w:rPr>
          <w:rFonts w:ascii="Arial" w:hAnsi="Arial" w:cs="Arial"/>
          <w:color w:val="000000"/>
        </w:rPr>
        <w:t xml:space="preserve"> i sense incorporar cap tipus de contrasenya. Els arxius resultants de la partició s’incorporen en l’apartat d’altra documentació numerats (part 1 de 2, part 2 de 2).</w:t>
      </w:r>
    </w:p>
    <w:p w:rsidR="00664127" w:rsidRPr="007D151D" w:rsidRDefault="00664127" w:rsidP="00E72135">
      <w:pPr>
        <w:suppressAutoHyphens w:val="0"/>
        <w:autoSpaceDE w:val="0"/>
        <w:autoSpaceDN w:val="0"/>
        <w:adjustRightInd w:val="0"/>
        <w:jc w:val="both"/>
        <w:rPr>
          <w:rFonts w:ascii="Arial" w:hAnsi="Arial" w:cs="Arial"/>
          <w:color w:val="000000"/>
        </w:rPr>
      </w:pPr>
    </w:p>
    <w:p w:rsidR="009A1E95" w:rsidRPr="007D151D" w:rsidRDefault="009A1E95"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En cas que comprimir o dividir l’arxiu sigui inviable per la mida dels arxius –com per exemple vídeos–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 Les empreses que han optat per aquesta opció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6B75AF" w:rsidRPr="007D151D" w:rsidRDefault="006B75AF" w:rsidP="00E72135">
      <w:pPr>
        <w:autoSpaceDE w:val="0"/>
        <w:autoSpaceDN w:val="0"/>
        <w:adjustRightInd w:val="0"/>
        <w:jc w:val="both"/>
        <w:rPr>
          <w:rFonts w:ascii="Arial" w:hAnsi="Arial" w:cs="Arial"/>
          <w:b/>
          <w:bCs/>
          <w:color w:val="000000"/>
        </w:rPr>
      </w:pPr>
    </w:p>
    <w:p w:rsidR="006B75AF" w:rsidRPr="007D151D" w:rsidRDefault="006B75AF" w:rsidP="00E72135">
      <w:pPr>
        <w:autoSpaceDE w:val="0"/>
        <w:autoSpaceDN w:val="0"/>
        <w:adjustRightInd w:val="0"/>
        <w:jc w:val="both"/>
        <w:rPr>
          <w:rFonts w:ascii="Arial" w:hAnsi="Arial" w:cs="Arial"/>
          <w:b/>
          <w:bCs/>
          <w:color w:val="000000"/>
        </w:rPr>
      </w:pPr>
    </w:p>
    <w:p w:rsidR="00D75CAE" w:rsidRPr="007D151D" w:rsidRDefault="006B75AF"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10.6 </w:t>
      </w:r>
      <w:r w:rsidR="00D75CAE" w:rsidRPr="007D151D">
        <w:rPr>
          <w:rFonts w:ascii="Arial" w:hAnsi="Arial" w:cs="Arial"/>
          <w:color w:val="000000"/>
        </w:rPr>
        <w:t>Les especificacions tècniques necessàries per a la presentació electrònica d’ofertes es troben disponibles a l’apartat de “Licitació electrònica” de la Plataforma de</w:t>
      </w:r>
      <w:r w:rsidR="00FB434E" w:rsidRPr="007D151D">
        <w:rPr>
          <w:rFonts w:ascii="Arial" w:hAnsi="Arial" w:cs="Arial"/>
          <w:color w:val="000000"/>
        </w:rPr>
        <w:t xml:space="preserve"> </w:t>
      </w:r>
      <w:r w:rsidR="00D75CAE" w:rsidRPr="007D151D">
        <w:rPr>
          <w:rFonts w:ascii="Arial" w:hAnsi="Arial" w:cs="Arial"/>
          <w:color w:val="000000"/>
        </w:rPr>
        <w:t>Serveis de Contractació Pública, a l’adreça web següent:</w:t>
      </w:r>
    </w:p>
    <w:p w:rsidR="00D75CAE" w:rsidRPr="007D151D" w:rsidRDefault="00D75CAE" w:rsidP="00E72135">
      <w:pPr>
        <w:autoSpaceDE w:val="0"/>
        <w:autoSpaceDN w:val="0"/>
        <w:adjustRightInd w:val="0"/>
        <w:jc w:val="both"/>
        <w:rPr>
          <w:rFonts w:ascii="Arial" w:hAnsi="Arial" w:cs="Arial"/>
          <w:color w:val="0000FF"/>
        </w:rPr>
      </w:pPr>
    </w:p>
    <w:p w:rsidR="009A1E95" w:rsidRPr="007D151D" w:rsidRDefault="009A1E95" w:rsidP="00E72135">
      <w:pPr>
        <w:suppressAutoHyphens w:val="0"/>
        <w:autoSpaceDE w:val="0"/>
        <w:autoSpaceDN w:val="0"/>
        <w:adjustRightInd w:val="0"/>
        <w:rPr>
          <w:rFonts w:ascii="Arial" w:hAnsi="Arial" w:cs="Arial"/>
          <w:i/>
          <w:iCs/>
          <w:color w:val="0000FF"/>
          <w:lang w:eastAsia="ca-ES"/>
        </w:rPr>
      </w:pPr>
      <w:r w:rsidRPr="007D151D">
        <w:rPr>
          <w:rFonts w:ascii="Arial" w:hAnsi="Arial" w:cs="Arial"/>
          <w:i/>
          <w:iCs/>
          <w:color w:val="0000FF"/>
          <w:lang w:eastAsia="ca-ES"/>
        </w:rPr>
        <w:t>https://contractaciopublica.gencat.cat/ecofin_sobre/AppJava/views/ajuda/empreses/in</w:t>
      </w:r>
    </w:p>
    <w:p w:rsidR="009A1E95" w:rsidRPr="007D151D" w:rsidRDefault="009A1E95" w:rsidP="00E72135">
      <w:pPr>
        <w:autoSpaceDE w:val="0"/>
        <w:autoSpaceDN w:val="0"/>
        <w:adjustRightInd w:val="0"/>
        <w:jc w:val="both"/>
        <w:rPr>
          <w:rFonts w:ascii="Arial" w:eastAsia="Calibri" w:hAnsi="Arial" w:cs="Arial"/>
          <w:b/>
          <w:bCs/>
          <w:lang w:eastAsia="ca-ES"/>
        </w:rPr>
      </w:pPr>
      <w:proofErr w:type="spellStart"/>
      <w:r w:rsidRPr="007D151D">
        <w:rPr>
          <w:rFonts w:ascii="Arial" w:hAnsi="Arial" w:cs="Arial"/>
          <w:i/>
          <w:iCs/>
          <w:color w:val="0000FF"/>
          <w:lang w:eastAsia="ca-ES"/>
        </w:rPr>
        <w:t>dex.xhtml?set-locale</w:t>
      </w:r>
      <w:proofErr w:type="spellEnd"/>
      <w:r w:rsidRPr="007D151D">
        <w:rPr>
          <w:rFonts w:ascii="Arial" w:hAnsi="Arial" w:cs="Arial"/>
          <w:i/>
          <w:iCs/>
          <w:color w:val="0000FF"/>
          <w:lang w:eastAsia="ca-ES"/>
        </w:rPr>
        <w:t>=</w:t>
      </w:r>
      <w:proofErr w:type="spellStart"/>
      <w:r w:rsidRPr="007D151D">
        <w:rPr>
          <w:rFonts w:ascii="Arial" w:hAnsi="Arial" w:cs="Arial"/>
          <w:i/>
          <w:iCs/>
          <w:color w:val="0000FF"/>
          <w:lang w:eastAsia="ca-ES"/>
        </w:rPr>
        <w:t>ca_ES</w:t>
      </w:r>
      <w:proofErr w:type="spellEnd"/>
    </w:p>
    <w:p w:rsidR="00D75CAE" w:rsidRPr="007D151D" w:rsidRDefault="00D75CAE" w:rsidP="00E72135">
      <w:pPr>
        <w:autoSpaceDE w:val="0"/>
        <w:autoSpaceDN w:val="0"/>
        <w:adjustRightInd w:val="0"/>
        <w:jc w:val="both"/>
        <w:rPr>
          <w:rFonts w:ascii="Arial" w:hAnsi="Arial" w:cs="Arial"/>
          <w:color w:val="000000"/>
        </w:rPr>
      </w:pPr>
    </w:p>
    <w:p w:rsidR="00544C1A" w:rsidRPr="007D151D" w:rsidRDefault="00E72C23" w:rsidP="00E72135">
      <w:pPr>
        <w:autoSpaceDE w:val="0"/>
        <w:autoSpaceDN w:val="0"/>
        <w:adjustRightInd w:val="0"/>
        <w:jc w:val="both"/>
        <w:rPr>
          <w:rFonts w:ascii="Arial" w:hAnsi="Arial" w:cs="Arial"/>
          <w:color w:val="000000"/>
        </w:rPr>
      </w:pPr>
      <w:r w:rsidRPr="007D151D">
        <w:rPr>
          <w:rFonts w:ascii="Arial" w:hAnsi="Arial" w:cs="Arial"/>
          <w:color w:val="000000"/>
        </w:rPr>
        <w:t xml:space="preserve">D’altra banda, el format de documents electrònics admissibles en aquesta licitació és el format PDF per a la declaració responsable i el format XLSX per a l’oferta econòmica. </w:t>
      </w:r>
    </w:p>
    <w:p w:rsidR="00D75CAE" w:rsidRPr="007D151D" w:rsidRDefault="00D75CAE" w:rsidP="00E72135">
      <w:pPr>
        <w:autoSpaceDE w:val="0"/>
        <w:autoSpaceDN w:val="0"/>
        <w:adjustRightInd w:val="0"/>
        <w:jc w:val="both"/>
        <w:rPr>
          <w:rFonts w:ascii="Arial" w:hAnsi="Arial" w:cs="Arial"/>
          <w:b/>
          <w:bCs/>
          <w:color w:val="FF0000"/>
        </w:rPr>
      </w:pPr>
    </w:p>
    <w:p w:rsidR="00D75CAE" w:rsidRPr="007D151D" w:rsidRDefault="00D75CAE" w:rsidP="00E72135">
      <w:pPr>
        <w:autoSpaceDE w:val="0"/>
        <w:autoSpaceDN w:val="0"/>
        <w:adjustRightInd w:val="0"/>
        <w:jc w:val="both"/>
        <w:rPr>
          <w:rFonts w:ascii="Arial" w:hAnsi="Arial" w:cs="Arial"/>
        </w:rPr>
      </w:pPr>
      <w:r w:rsidRPr="007D151D">
        <w:rPr>
          <w:rFonts w:ascii="Arial" w:hAnsi="Arial" w:cs="Arial"/>
          <w:b/>
          <w:bCs/>
        </w:rPr>
        <w:t>10.</w:t>
      </w:r>
      <w:r w:rsidR="006B75AF" w:rsidRPr="007D151D">
        <w:rPr>
          <w:rFonts w:ascii="Arial" w:hAnsi="Arial" w:cs="Arial"/>
          <w:b/>
          <w:bCs/>
        </w:rPr>
        <w:t>7</w:t>
      </w:r>
      <w:r w:rsidRPr="007D151D">
        <w:rPr>
          <w:rFonts w:ascii="Arial" w:hAnsi="Arial" w:cs="Arial"/>
          <w:b/>
          <w:bCs/>
        </w:rPr>
        <w:t xml:space="preserve"> </w:t>
      </w:r>
      <w:r w:rsidRPr="007D151D">
        <w:rPr>
          <w:rFonts w:ascii="Arial" w:hAnsi="Arial" w:cs="Arial"/>
        </w:rPr>
        <w:t>D’acord amb l’article 23 del RGLCAP, les empreses estrangeres han de presentar la documentació traduïda de forma oficial al català i/o al castellà.</w:t>
      </w:r>
    </w:p>
    <w:p w:rsidR="00D75CAE" w:rsidRPr="007D151D" w:rsidRDefault="00D75CAE" w:rsidP="00E72135">
      <w:pPr>
        <w:autoSpaceDE w:val="0"/>
        <w:autoSpaceDN w:val="0"/>
        <w:adjustRightInd w:val="0"/>
        <w:jc w:val="both"/>
        <w:rPr>
          <w:rFonts w:ascii="Arial" w:hAnsi="Arial" w:cs="Arial"/>
          <w:b/>
          <w:bCs/>
        </w:rPr>
      </w:pPr>
    </w:p>
    <w:p w:rsidR="00D75CAE" w:rsidRPr="007D151D" w:rsidRDefault="00D75CAE" w:rsidP="00E72135">
      <w:pPr>
        <w:autoSpaceDE w:val="0"/>
        <w:autoSpaceDN w:val="0"/>
        <w:adjustRightInd w:val="0"/>
        <w:jc w:val="both"/>
        <w:rPr>
          <w:rFonts w:ascii="Arial" w:hAnsi="Arial" w:cs="Arial"/>
        </w:rPr>
      </w:pPr>
      <w:r w:rsidRPr="007D151D">
        <w:rPr>
          <w:rFonts w:ascii="Arial" w:hAnsi="Arial" w:cs="Arial"/>
          <w:b/>
          <w:bCs/>
        </w:rPr>
        <w:t>10.</w:t>
      </w:r>
      <w:r w:rsidR="006B75AF" w:rsidRPr="007D151D">
        <w:rPr>
          <w:rFonts w:ascii="Arial" w:hAnsi="Arial" w:cs="Arial"/>
          <w:b/>
          <w:bCs/>
        </w:rPr>
        <w:t>8</w:t>
      </w:r>
      <w:r w:rsidRPr="007D151D">
        <w:rPr>
          <w:rFonts w:ascii="Arial" w:hAnsi="Arial" w:cs="Arial"/>
          <w:b/>
          <w:bCs/>
        </w:rPr>
        <w:t xml:space="preserve"> </w:t>
      </w:r>
      <w:r w:rsidRPr="007D151D">
        <w:rPr>
          <w:rFonts w:ascii="Arial" w:hAnsi="Arial" w:cs="Arial"/>
        </w:rPr>
        <w:t xml:space="preserve">Les persones interessades en el procediment de licitació podran sol·licitar a l’òrgan de contractació informació addicional sobre els plecs i demés documentació complementària, el qual la facilitarà almenys 4 dies hàbils abans de què finalitzi el termini fixat per a la presentació d’ofertes, sempre que l’hagin demanat almenys 8 dies hàbils abans del transcurs del termini de presentació de les proposicions. </w:t>
      </w:r>
    </w:p>
    <w:p w:rsidR="00D75CAE" w:rsidRPr="007D151D" w:rsidRDefault="00D75CAE" w:rsidP="00E72135">
      <w:pPr>
        <w:autoSpaceDE w:val="0"/>
        <w:autoSpaceDN w:val="0"/>
        <w:adjustRightInd w:val="0"/>
        <w:jc w:val="both"/>
        <w:rPr>
          <w:rFonts w:ascii="Arial" w:hAnsi="Arial" w:cs="Arial"/>
          <w:color w:val="000000"/>
        </w:rPr>
      </w:pPr>
    </w:p>
    <w:p w:rsidR="002862C7" w:rsidRPr="007D151D" w:rsidRDefault="00D75CAE" w:rsidP="00E72135">
      <w:pPr>
        <w:jc w:val="both"/>
        <w:outlineLvl w:val="0"/>
        <w:rPr>
          <w:rFonts w:ascii="Arial" w:hAnsi="Arial" w:cs="Arial"/>
          <w:color w:val="000000"/>
        </w:rPr>
      </w:pPr>
      <w:r w:rsidRPr="007D151D">
        <w:rPr>
          <w:rFonts w:ascii="Arial" w:hAnsi="Arial" w:cs="Arial"/>
          <w:color w:val="000000"/>
        </w:rPr>
        <w:t>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w:t>
      </w:r>
      <w:r w:rsidR="002862C7" w:rsidRPr="007D151D">
        <w:rPr>
          <w:rFonts w:ascii="Arial" w:hAnsi="Arial" w:cs="Arial"/>
          <w:color w:val="000000"/>
        </w:rPr>
        <w:t>:</w:t>
      </w:r>
    </w:p>
    <w:p w:rsidR="00DF0D88" w:rsidRPr="007D151D" w:rsidRDefault="00DF0D88" w:rsidP="00E72135">
      <w:pPr>
        <w:jc w:val="both"/>
        <w:outlineLvl w:val="0"/>
        <w:rPr>
          <w:rFonts w:ascii="Arial" w:hAnsi="Arial" w:cs="Arial"/>
          <w:color w:val="000000"/>
        </w:rPr>
      </w:pPr>
    </w:p>
    <w:p w:rsidR="00DF0D88" w:rsidRPr="007D151D" w:rsidRDefault="00DF0D88" w:rsidP="00E72135">
      <w:pPr>
        <w:suppressAutoHyphens w:val="0"/>
        <w:autoSpaceDE w:val="0"/>
        <w:autoSpaceDN w:val="0"/>
        <w:adjustRightInd w:val="0"/>
        <w:jc w:val="both"/>
        <w:rPr>
          <w:rFonts w:ascii="Arial" w:hAnsi="Arial" w:cs="Arial"/>
          <w:i/>
          <w:color w:val="FF0000"/>
        </w:rPr>
      </w:pPr>
      <w:r w:rsidRPr="007D151D">
        <w:rPr>
          <w:rFonts w:ascii="Arial" w:hAnsi="Arial" w:cs="Arial"/>
          <w:i/>
          <w:color w:val="FF0000"/>
        </w:rPr>
        <w:t>(exemple)</w:t>
      </w:r>
    </w:p>
    <w:p w:rsidR="00DF0D88" w:rsidRPr="007D151D" w:rsidRDefault="00A733BA" w:rsidP="00E72135">
      <w:pPr>
        <w:suppressAutoHyphens w:val="0"/>
        <w:autoSpaceDE w:val="0"/>
        <w:autoSpaceDN w:val="0"/>
        <w:adjustRightInd w:val="0"/>
        <w:jc w:val="both"/>
        <w:rPr>
          <w:rFonts w:ascii="Arial" w:hAnsi="Arial" w:cs="Arial"/>
          <w:color w:val="FF0000"/>
          <w:lang w:eastAsia="ca-ES"/>
        </w:rPr>
      </w:pPr>
      <w:hyperlink r:id="rId20" w:history="1">
        <w:r w:rsidR="00DF0D88" w:rsidRPr="007D151D">
          <w:rPr>
            <w:rStyle w:val="Enlla"/>
            <w:rFonts w:ascii="Arial" w:hAnsi="Arial" w:cs="Arial"/>
            <w:color w:val="FF0000"/>
            <w:lang w:eastAsia="ca-ES"/>
          </w:rPr>
          <w:t>https://contractaciopublica.gencat.cat/perfil/diputaciodegirona</w:t>
        </w:r>
      </w:hyperlink>
    </w:p>
    <w:p w:rsidR="00DF0D88" w:rsidRPr="007D151D" w:rsidRDefault="00DF0D88" w:rsidP="00E72135">
      <w:pPr>
        <w:jc w:val="both"/>
        <w:rPr>
          <w:rFonts w:ascii="Arial" w:hAnsi="Arial" w:cs="Arial"/>
          <w:i/>
          <w:color w:val="FF0000"/>
          <w:spacing w:val="-3"/>
        </w:rPr>
      </w:pPr>
    </w:p>
    <w:p w:rsidR="00DF0D88" w:rsidRPr="007D151D" w:rsidRDefault="00DF0D88" w:rsidP="00E72135">
      <w:pPr>
        <w:jc w:val="both"/>
        <w:rPr>
          <w:rFonts w:ascii="Arial" w:hAnsi="Arial" w:cs="Arial"/>
          <w:i/>
          <w:color w:val="FF0000"/>
          <w:spacing w:val="-3"/>
          <w:kern w:val="2"/>
        </w:rPr>
      </w:pPr>
      <w:r w:rsidRPr="007D151D">
        <w:rPr>
          <w:rFonts w:ascii="Arial" w:hAnsi="Arial" w:cs="Arial"/>
          <w:i/>
          <w:color w:val="FF0000"/>
          <w:spacing w:val="-3"/>
        </w:rPr>
        <w:t>(</w:t>
      </w:r>
      <w:r w:rsidRPr="007D151D">
        <w:rPr>
          <w:rFonts w:ascii="Arial" w:hAnsi="Arial" w:cs="Arial"/>
          <w:b/>
          <w:i/>
          <w:color w:val="FF0000"/>
          <w:spacing w:val="-3"/>
        </w:rPr>
        <w:t>Nota:</w:t>
      </w:r>
      <w:r w:rsidRPr="007D151D">
        <w:rPr>
          <w:rFonts w:ascii="Arial" w:hAnsi="Arial" w:cs="Arial"/>
          <w:i/>
          <w:color w:val="FF0000"/>
          <w:spacing w:val="-3"/>
        </w:rPr>
        <w:t xml:space="preserve"> Cal indicar l’adreça web específica del perfil del contractant de l’òrgan de contractació, no la general de la Plataforma)</w:t>
      </w:r>
    </w:p>
    <w:p w:rsidR="00DF0D88" w:rsidRPr="007D151D" w:rsidRDefault="00DF0D88" w:rsidP="00E72135">
      <w:pPr>
        <w:jc w:val="both"/>
        <w:outlineLvl w:val="0"/>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10.</w:t>
      </w:r>
      <w:r w:rsidR="006B75AF" w:rsidRPr="007D151D">
        <w:rPr>
          <w:rFonts w:ascii="Arial" w:hAnsi="Arial" w:cs="Arial"/>
          <w:b/>
          <w:bCs/>
          <w:color w:val="000000"/>
        </w:rPr>
        <w:t>9</w:t>
      </w:r>
      <w:r w:rsidRPr="007D151D">
        <w:rPr>
          <w:rFonts w:ascii="Arial" w:hAnsi="Arial" w:cs="Arial"/>
          <w:b/>
          <w:bCs/>
          <w:color w:val="000000"/>
        </w:rPr>
        <w:t xml:space="preserve"> </w:t>
      </w:r>
      <w:r w:rsidRPr="007D151D">
        <w:rPr>
          <w:rFonts w:ascii="Arial" w:hAnsi="Arial" w:cs="Arial"/>
          <w:color w:val="000000"/>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10.</w:t>
      </w:r>
      <w:r w:rsidR="006B75AF" w:rsidRPr="007D151D">
        <w:rPr>
          <w:rFonts w:ascii="Arial" w:hAnsi="Arial" w:cs="Arial"/>
          <w:b/>
          <w:bCs/>
          <w:color w:val="000000"/>
        </w:rPr>
        <w:t>10</w:t>
      </w:r>
      <w:r w:rsidRPr="007D151D">
        <w:rPr>
          <w:rFonts w:ascii="Arial" w:hAnsi="Arial" w:cs="Arial"/>
          <w:b/>
          <w:bCs/>
          <w:color w:val="000000"/>
        </w:rPr>
        <w:t xml:space="preserve"> </w:t>
      </w:r>
      <w:r w:rsidRPr="007D151D">
        <w:rPr>
          <w:rFonts w:ascii="Arial" w:hAnsi="Arial" w:cs="Arial"/>
          <w:color w:val="000000"/>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6B75AF" w:rsidP="00E72135">
      <w:pPr>
        <w:autoSpaceDE w:val="0"/>
        <w:autoSpaceDN w:val="0"/>
        <w:adjustRightInd w:val="0"/>
        <w:jc w:val="both"/>
        <w:rPr>
          <w:rFonts w:ascii="Arial" w:hAnsi="Arial" w:cs="Arial"/>
          <w:b/>
          <w:bCs/>
          <w:color w:val="000000"/>
        </w:rPr>
      </w:pPr>
      <w:r w:rsidRPr="007D151D">
        <w:rPr>
          <w:rFonts w:ascii="Arial" w:hAnsi="Arial" w:cs="Arial"/>
          <w:b/>
          <w:bCs/>
          <w:color w:val="000000"/>
        </w:rPr>
        <w:t>10.11</w:t>
      </w:r>
      <w:r w:rsidR="00D75CAE" w:rsidRPr="007D151D">
        <w:rPr>
          <w:rFonts w:ascii="Arial" w:hAnsi="Arial" w:cs="Arial"/>
          <w:b/>
          <w:bCs/>
          <w:color w:val="000000"/>
        </w:rPr>
        <w:t xml:space="preserve"> Contingut del sobre</w:t>
      </w:r>
    </w:p>
    <w:p w:rsidR="00B63FDE" w:rsidRDefault="00B63FDE" w:rsidP="00B63FDE">
      <w:pPr>
        <w:autoSpaceDE w:val="0"/>
        <w:autoSpaceDN w:val="0"/>
        <w:adjustRightInd w:val="0"/>
        <w:jc w:val="both"/>
        <w:rPr>
          <w:rFonts w:ascii="Arial" w:hAnsi="Arial" w:cs="Arial"/>
          <w:kern w:val="2"/>
        </w:rPr>
      </w:pPr>
    </w:p>
    <w:p w:rsidR="00B63FDE" w:rsidRPr="009C59FE" w:rsidRDefault="00B63FDE" w:rsidP="00B63FDE">
      <w:pPr>
        <w:autoSpaceDE w:val="0"/>
        <w:autoSpaceDN w:val="0"/>
        <w:adjustRightInd w:val="0"/>
        <w:jc w:val="both"/>
        <w:rPr>
          <w:rFonts w:ascii="Arial" w:hAnsi="Arial" w:cs="Arial"/>
          <w:color w:val="000000"/>
          <w:lang w:eastAsia="ca-ES"/>
        </w:rPr>
      </w:pPr>
      <w:r w:rsidRPr="009C59FE">
        <w:rPr>
          <w:rFonts w:ascii="Arial" w:hAnsi="Arial" w:cs="Arial"/>
          <w:kern w:val="2"/>
        </w:rPr>
        <w:t xml:space="preserve">Les dades personals que s’obtinguin dels licitadors seran tractades per l’ens contractant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w:t>
      </w:r>
      <w:proofErr w:type="spellStart"/>
      <w:r w:rsidRPr="009C59FE">
        <w:rPr>
          <w:rFonts w:ascii="Arial" w:hAnsi="Arial" w:cs="Arial"/>
          <w:kern w:val="2"/>
        </w:rPr>
        <w:t>precontractuals</w:t>
      </w:r>
      <w:proofErr w:type="spellEnd"/>
      <w:r w:rsidRPr="009C59FE">
        <w:rPr>
          <w:rFonts w:ascii="Arial" w:hAnsi="Arial" w:cs="Arial"/>
          <w:kern w:val="2"/>
        </w:rPr>
        <w:t xml:space="preserve"> i contractuals. Es publicaran dades del contractista d’acord amb la normativa de transparència i de contractes del sector públic. Per a l’exercici dels drets reconeguts al Reglament general de protecció de dades (accés a les dades, rectificació, supressió, sol·licitar-ne la portabilitat, </w:t>
      </w:r>
      <w:r w:rsidRPr="009C59FE">
        <w:rPr>
          <w:rFonts w:ascii="Arial" w:hAnsi="Arial" w:cs="Arial"/>
          <w:kern w:val="2"/>
        </w:rPr>
        <w:lastRenderedPageBreak/>
        <w:t>o la limitació o oposició al tractament) els licitadors es podran adreçar en qualsevol moment a l’ens contractant.</w:t>
      </w:r>
    </w:p>
    <w:p w:rsidR="00B63FDE" w:rsidRPr="009C59FE" w:rsidRDefault="00B63FDE" w:rsidP="00B63FDE">
      <w:pPr>
        <w:autoSpaceDE w:val="0"/>
        <w:autoSpaceDN w:val="0"/>
        <w:adjustRightInd w:val="0"/>
        <w:jc w:val="both"/>
        <w:rPr>
          <w:rFonts w:ascii="Arial" w:eastAsia="Calibri" w:hAnsi="Arial" w:cs="Arial"/>
          <w:color w:val="000000"/>
          <w:lang w:eastAsia="ca-ES"/>
        </w:rPr>
      </w:pPr>
      <w:r w:rsidRPr="009C59FE">
        <w:rPr>
          <w:rFonts w:ascii="Arial" w:eastAsia="Calibri" w:hAnsi="Arial" w:cs="Arial"/>
          <w:color w:val="000000"/>
          <w:lang w:eastAsia="ca-ES"/>
        </w:rPr>
        <w:t xml:space="preserve">Així mateix, cal recordar que en cas que amb ocasió de la participació en aquesta licitació les empreses hagin de comunicar dades personals, tant per incorporar-les en les seves ofertes, com per acreditar el compliment dels requisits previs a l'adjudicació, han de complir amb l'obligació d’informar les persones afectades, en compliment de la relació </w:t>
      </w:r>
      <w:proofErr w:type="spellStart"/>
      <w:r w:rsidRPr="009C59FE">
        <w:rPr>
          <w:rFonts w:ascii="Arial" w:eastAsia="Calibri" w:hAnsi="Arial" w:cs="Arial"/>
          <w:color w:val="000000"/>
          <w:lang w:eastAsia="ca-ES"/>
        </w:rPr>
        <w:t>precontractual</w:t>
      </w:r>
      <w:proofErr w:type="spellEnd"/>
      <w:r w:rsidRPr="009C59FE">
        <w:rPr>
          <w:rFonts w:ascii="Arial" w:eastAsia="Calibri" w:hAnsi="Arial" w:cs="Arial"/>
          <w:color w:val="000000"/>
          <w:lang w:eastAsia="ca-ES"/>
        </w:rPr>
        <w:t xml:space="preserve"> o contractual, d’acord amb el que preveu l’article 6.1.b del Reglament General de Protecció de dades.</w:t>
      </w:r>
    </w:p>
    <w:p w:rsidR="009658A4" w:rsidRPr="007D151D" w:rsidRDefault="009658A4" w:rsidP="00E72135">
      <w:pPr>
        <w:autoSpaceDE w:val="0"/>
        <w:autoSpaceDN w:val="0"/>
        <w:adjustRightInd w:val="0"/>
        <w:jc w:val="both"/>
        <w:rPr>
          <w:rFonts w:ascii="Arial" w:hAnsi="Arial" w:cs="Arial"/>
          <w:b/>
          <w:bCs/>
          <w:color w:val="000000"/>
        </w:rPr>
      </w:pPr>
    </w:p>
    <w:p w:rsidR="009658A4" w:rsidRPr="007D151D" w:rsidRDefault="0056671D" w:rsidP="00E72135">
      <w:pPr>
        <w:autoSpaceDE w:val="0"/>
        <w:autoSpaceDN w:val="0"/>
        <w:adjustRightInd w:val="0"/>
        <w:jc w:val="both"/>
        <w:rPr>
          <w:rFonts w:ascii="Arial" w:hAnsi="Arial" w:cs="Arial"/>
          <w:b/>
          <w:bCs/>
          <w:color w:val="000000"/>
        </w:rPr>
      </w:pPr>
      <w:r w:rsidRPr="007D151D">
        <w:rPr>
          <w:rFonts w:ascii="Arial" w:hAnsi="Arial" w:cs="Arial"/>
          <w:b/>
          <w:bCs/>
          <w:color w:val="000000"/>
        </w:rPr>
        <w:t>CONTINGUT DEL SOBRE  (declaració responsable i proposició econòmica</w:t>
      </w:r>
      <w:r>
        <w:rPr>
          <w:rFonts w:ascii="Arial" w:hAnsi="Arial" w:cs="Arial"/>
          <w:b/>
          <w:bCs/>
          <w:color w:val="000000"/>
        </w:rPr>
        <w:t>)</w:t>
      </w:r>
    </w:p>
    <w:p w:rsidR="009658A4" w:rsidRPr="007D151D" w:rsidRDefault="009658A4" w:rsidP="00E72135">
      <w:pPr>
        <w:autoSpaceDE w:val="0"/>
        <w:autoSpaceDN w:val="0"/>
        <w:adjustRightInd w:val="0"/>
        <w:jc w:val="both"/>
        <w:rPr>
          <w:rFonts w:ascii="Arial" w:hAnsi="Arial" w:cs="Arial"/>
          <w:b/>
          <w:bCs/>
          <w:color w:val="000000"/>
        </w:rPr>
      </w:pPr>
    </w:p>
    <w:p w:rsidR="00F32494" w:rsidRPr="007D151D" w:rsidRDefault="00F32494" w:rsidP="00E72135">
      <w:pPr>
        <w:pStyle w:val="Pargrafdellista"/>
        <w:numPr>
          <w:ilvl w:val="0"/>
          <w:numId w:val="2"/>
        </w:numPr>
        <w:autoSpaceDE w:val="0"/>
        <w:autoSpaceDN w:val="0"/>
        <w:adjustRightInd w:val="0"/>
        <w:spacing w:after="0" w:line="240" w:lineRule="auto"/>
        <w:jc w:val="both"/>
        <w:rPr>
          <w:rFonts w:ascii="Arial" w:hAnsi="Arial" w:cs="Arial"/>
          <w:b/>
          <w:bCs/>
          <w:color w:val="000000"/>
          <w:sz w:val="20"/>
          <w:szCs w:val="20"/>
        </w:rPr>
      </w:pPr>
      <w:r w:rsidRPr="007D151D">
        <w:rPr>
          <w:rFonts w:ascii="Arial" w:hAnsi="Arial" w:cs="Arial"/>
          <w:b/>
          <w:bCs/>
          <w:color w:val="000000"/>
          <w:sz w:val="20"/>
          <w:szCs w:val="20"/>
        </w:rPr>
        <w:t>Declaració responsable</w:t>
      </w:r>
    </w:p>
    <w:p w:rsidR="00103E86" w:rsidRPr="007D151D" w:rsidRDefault="00103E86" w:rsidP="00E72135">
      <w:pPr>
        <w:pStyle w:val="NormalWeb"/>
        <w:jc w:val="both"/>
        <w:rPr>
          <w:rFonts w:ascii="Arial" w:eastAsia="Calibri" w:hAnsi="Arial" w:cs="Arial"/>
          <w:sz w:val="20"/>
          <w:szCs w:val="20"/>
        </w:rPr>
      </w:pPr>
      <w:r w:rsidRPr="007D151D">
        <w:rPr>
          <w:rFonts w:ascii="Arial" w:eastAsia="Calibri" w:hAnsi="Arial" w:cs="Arial"/>
          <w:sz w:val="20"/>
          <w:szCs w:val="20"/>
        </w:rPr>
        <w:t xml:space="preserve">Les empreses licitadores han de presentar una declaració responsable, la qual s’adjunta com a </w:t>
      </w:r>
      <w:r w:rsidRPr="007D151D">
        <w:rPr>
          <w:rFonts w:ascii="Arial" w:eastAsia="Calibri" w:hAnsi="Arial" w:cs="Arial"/>
          <w:b/>
          <w:bCs/>
          <w:sz w:val="20"/>
          <w:szCs w:val="20"/>
        </w:rPr>
        <w:t xml:space="preserve">annex 1 </w:t>
      </w:r>
      <w:r w:rsidRPr="007D151D">
        <w:rPr>
          <w:rFonts w:ascii="Arial" w:eastAsia="Calibri" w:hAnsi="Arial" w:cs="Arial"/>
          <w:sz w:val="20"/>
          <w:szCs w:val="20"/>
        </w:rPr>
        <w:t>a aquest plec, i com a plantilla al sobre d’aquesta licitació inclòs en l’eina de Sobre Digital, mitjançant la qual declaren el següent:</w:t>
      </w:r>
    </w:p>
    <w:p w:rsidR="00103E86" w:rsidRPr="007D151D" w:rsidRDefault="00103E86" w:rsidP="00E72135">
      <w:pPr>
        <w:pStyle w:val="NormalWeb"/>
        <w:jc w:val="both"/>
        <w:rPr>
          <w:rFonts w:ascii="Arial" w:eastAsia="Calibri" w:hAnsi="Arial" w:cs="Arial"/>
          <w:sz w:val="20"/>
          <w:szCs w:val="20"/>
        </w:rPr>
      </w:pPr>
      <w:r w:rsidRPr="007D151D">
        <w:rPr>
          <w:rFonts w:ascii="Arial" w:eastAsia="Calibri" w:hAnsi="Arial" w:cs="Arial"/>
          <w:sz w:val="20"/>
          <w:szCs w:val="20"/>
        </w:rPr>
        <w:t>-       Que la societat està constituïda vàlidament i que, de conformitat amb el seu objecte social, es pot presentar a la licitació, així com que la persona signatària de la declaració responsable té la deguda representació per presentar la proposició i la declaració;</w:t>
      </w:r>
    </w:p>
    <w:p w:rsidR="00103E86" w:rsidRPr="007D151D" w:rsidRDefault="00103E86" w:rsidP="00E72135">
      <w:pPr>
        <w:pStyle w:val="NormalWeb"/>
        <w:jc w:val="both"/>
        <w:rPr>
          <w:rFonts w:ascii="Arial" w:eastAsia="Calibri" w:hAnsi="Arial" w:cs="Arial"/>
          <w:sz w:val="20"/>
          <w:szCs w:val="20"/>
        </w:rPr>
      </w:pPr>
      <w:r w:rsidRPr="007D151D">
        <w:rPr>
          <w:rFonts w:ascii="Arial" w:eastAsia="Calibri" w:hAnsi="Arial" w:cs="Arial"/>
          <w:sz w:val="20"/>
          <w:szCs w:val="20"/>
        </w:rPr>
        <w:t xml:space="preserve">-       Que compleix els requisits de solvència econòmica i financera, i tècnica i professional, de conformitat amb els requisits mínims exigits en aquest plec; </w:t>
      </w:r>
    </w:p>
    <w:p w:rsidR="00103E86" w:rsidRPr="007D151D" w:rsidRDefault="00103E86" w:rsidP="00E72135">
      <w:pPr>
        <w:pStyle w:val="NormalWeb"/>
        <w:jc w:val="both"/>
        <w:rPr>
          <w:rFonts w:ascii="Arial" w:eastAsia="Calibri" w:hAnsi="Arial" w:cs="Arial"/>
          <w:sz w:val="20"/>
          <w:szCs w:val="20"/>
        </w:rPr>
      </w:pPr>
      <w:r w:rsidRPr="007D151D">
        <w:rPr>
          <w:rFonts w:ascii="Arial" w:eastAsia="Calibri" w:hAnsi="Arial" w:cs="Arial"/>
          <w:sz w:val="20"/>
          <w:szCs w:val="20"/>
        </w:rPr>
        <w:t>-       Que no està incursa en prohibició de contractar;</w:t>
      </w:r>
    </w:p>
    <w:p w:rsidR="00103E86" w:rsidRPr="007D151D" w:rsidRDefault="00103E86" w:rsidP="00E72135">
      <w:pPr>
        <w:pStyle w:val="NormalWeb"/>
        <w:jc w:val="both"/>
        <w:rPr>
          <w:rFonts w:ascii="Arial" w:eastAsia="Calibri" w:hAnsi="Arial" w:cs="Arial"/>
          <w:sz w:val="20"/>
          <w:szCs w:val="20"/>
        </w:rPr>
      </w:pPr>
      <w:r w:rsidRPr="007D151D">
        <w:rPr>
          <w:rFonts w:ascii="Arial" w:eastAsia="Calibri" w:hAnsi="Arial" w:cs="Arial"/>
          <w:sz w:val="20"/>
          <w:szCs w:val="20"/>
        </w:rPr>
        <w:t>-       Que disposa de les autoritzacions necessàries per exercir l’activitat;</w:t>
      </w:r>
    </w:p>
    <w:p w:rsidR="00103E86" w:rsidRPr="007D151D" w:rsidRDefault="00103E86" w:rsidP="00E72135">
      <w:pPr>
        <w:pStyle w:val="NormalWeb"/>
        <w:jc w:val="both"/>
        <w:rPr>
          <w:rFonts w:ascii="Arial" w:eastAsia="Calibri" w:hAnsi="Arial" w:cs="Arial"/>
          <w:sz w:val="20"/>
          <w:szCs w:val="20"/>
        </w:rPr>
      </w:pPr>
      <w:r w:rsidRPr="007D151D">
        <w:rPr>
          <w:rFonts w:ascii="Arial" w:eastAsia="Calibri" w:hAnsi="Arial" w:cs="Arial"/>
          <w:sz w:val="20"/>
          <w:szCs w:val="20"/>
        </w:rPr>
        <w:t>-       Que compleix amb la resta de requisits que s’estableixen en aquest plec.</w:t>
      </w:r>
    </w:p>
    <w:p w:rsidR="00F32494" w:rsidRPr="007D151D" w:rsidRDefault="00F32494" w:rsidP="00E72135">
      <w:pPr>
        <w:autoSpaceDE w:val="0"/>
        <w:autoSpaceDN w:val="0"/>
        <w:adjustRightInd w:val="0"/>
        <w:jc w:val="both"/>
        <w:rPr>
          <w:rFonts w:ascii="Arial" w:eastAsia="Calibri" w:hAnsi="Arial" w:cs="Arial"/>
          <w:lang w:eastAsia="ca-ES"/>
        </w:rPr>
      </w:pPr>
      <w:r w:rsidRPr="007D151D">
        <w:rPr>
          <w:rFonts w:ascii="Arial" w:eastAsia="Calibri" w:hAnsi="Arial" w:cs="Arial"/>
          <w:lang w:eastAsia="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w:t>
      </w:r>
    </w:p>
    <w:p w:rsidR="00F32494" w:rsidRPr="007D151D" w:rsidRDefault="00F32494" w:rsidP="00E72135">
      <w:pPr>
        <w:autoSpaceDE w:val="0"/>
        <w:autoSpaceDN w:val="0"/>
        <w:adjustRightInd w:val="0"/>
        <w:jc w:val="both"/>
        <w:rPr>
          <w:rFonts w:ascii="Arial" w:hAnsi="Arial" w:cs="Arial"/>
          <w:color w:val="000000"/>
        </w:rPr>
      </w:pPr>
    </w:p>
    <w:p w:rsidR="00F32494" w:rsidRDefault="00F32494" w:rsidP="00E72135">
      <w:pPr>
        <w:autoSpaceDE w:val="0"/>
        <w:autoSpaceDN w:val="0"/>
        <w:adjustRightInd w:val="0"/>
        <w:jc w:val="both"/>
        <w:rPr>
          <w:rFonts w:ascii="Arial" w:hAnsi="Arial" w:cs="Arial"/>
          <w:lang w:eastAsia="ca-ES"/>
        </w:rPr>
      </w:pPr>
      <w:r w:rsidRPr="007D151D">
        <w:rPr>
          <w:rFonts w:ascii="Arial" w:eastAsia="Calibri" w:hAnsi="Arial" w:cs="Arial"/>
          <w:lang w:eastAsia="ca-ES"/>
        </w:rPr>
        <w:t xml:space="preserve">La declaració responsable s’ha de presentar </w:t>
      </w:r>
      <w:r w:rsidRPr="007D151D">
        <w:rPr>
          <w:rFonts w:ascii="Arial" w:eastAsia="Calibri" w:hAnsi="Arial" w:cs="Arial"/>
          <w:b/>
          <w:lang w:eastAsia="ca-ES"/>
        </w:rPr>
        <w:t>signada electrònicament</w:t>
      </w:r>
      <w:r w:rsidRPr="007D151D">
        <w:rPr>
          <w:rFonts w:ascii="Arial" w:eastAsia="Calibri" w:hAnsi="Arial" w:cs="Arial"/>
          <w:lang w:eastAsia="ca-ES"/>
        </w:rPr>
        <w:t xml:space="preserve"> per la persona o les persones que tenen la deguda representació de l’empresa per presentar la proposició i, si s’escau, </w:t>
      </w:r>
      <w:r w:rsidRPr="007D151D">
        <w:rPr>
          <w:rFonts w:ascii="Arial" w:hAnsi="Arial" w:cs="Arial"/>
          <w:color w:val="000000"/>
        </w:rPr>
        <w:t xml:space="preserve">disposa del compromís per escrit de l’empresa tercera que utilitzarà per completar la solvència econòmica, financera o tècnica exigida. </w:t>
      </w:r>
      <w:r w:rsidRPr="007D151D">
        <w:rPr>
          <w:rFonts w:ascii="Arial" w:eastAsia="Calibri" w:hAnsi="Arial" w:cs="Arial"/>
          <w:lang w:eastAsia="ca-ES"/>
        </w:rPr>
        <w:t xml:space="preserve">També, quan es requereixi, </w:t>
      </w:r>
      <w:r w:rsidRPr="007D151D">
        <w:rPr>
          <w:rFonts w:ascii="Arial" w:hAnsi="Arial" w:cs="Arial"/>
          <w:lang w:eastAsia="ca-ES"/>
        </w:rPr>
        <w:t>s’ha de fer constar el compromís d’adscriure a l’execució del contracte determinats mitjans materials o personals.</w:t>
      </w:r>
    </w:p>
    <w:p w:rsidR="00154DFB" w:rsidRDefault="00154DFB" w:rsidP="00E72135">
      <w:pPr>
        <w:autoSpaceDE w:val="0"/>
        <w:autoSpaceDN w:val="0"/>
        <w:adjustRightInd w:val="0"/>
        <w:jc w:val="both"/>
        <w:rPr>
          <w:rFonts w:ascii="Arial" w:hAnsi="Arial" w:cs="Arial"/>
          <w:lang w:eastAsia="ca-ES"/>
        </w:rPr>
      </w:pPr>
    </w:p>
    <w:p w:rsidR="00F32494" w:rsidRPr="007D151D" w:rsidRDefault="00E051D2" w:rsidP="00E72135">
      <w:pPr>
        <w:pStyle w:val="Pargrafdellista"/>
        <w:numPr>
          <w:ilvl w:val="0"/>
          <w:numId w:val="2"/>
        </w:numPr>
        <w:autoSpaceDE w:val="0"/>
        <w:autoSpaceDN w:val="0"/>
        <w:adjustRightInd w:val="0"/>
        <w:spacing w:after="0" w:line="240" w:lineRule="auto"/>
        <w:jc w:val="both"/>
        <w:rPr>
          <w:rFonts w:ascii="Arial" w:hAnsi="Arial" w:cs="Arial"/>
          <w:b/>
          <w:color w:val="000000"/>
          <w:sz w:val="20"/>
          <w:szCs w:val="20"/>
        </w:rPr>
      </w:pPr>
      <w:r w:rsidRPr="007D151D">
        <w:rPr>
          <w:rFonts w:ascii="Arial" w:hAnsi="Arial" w:cs="Arial"/>
          <w:b/>
          <w:color w:val="000000"/>
          <w:sz w:val="20"/>
          <w:szCs w:val="20"/>
        </w:rPr>
        <w:t>Criteris quantificables mitjançant l’aplicació de fórmules:</w:t>
      </w:r>
    </w:p>
    <w:p w:rsidR="00F32494" w:rsidRPr="007D151D" w:rsidRDefault="00F32494" w:rsidP="00E72135">
      <w:pPr>
        <w:autoSpaceDE w:val="0"/>
        <w:autoSpaceDN w:val="0"/>
        <w:adjustRightInd w:val="0"/>
        <w:jc w:val="both"/>
        <w:rPr>
          <w:rFonts w:ascii="Arial" w:hAnsi="Arial" w:cs="Arial"/>
          <w:color w:val="000000"/>
        </w:rPr>
      </w:pPr>
    </w:p>
    <w:p w:rsidR="00C16F51" w:rsidRPr="007D151D" w:rsidRDefault="00C16F51"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Les empreses licitadores han d’incloure en aquest sobre la documentació relativa als criteris quantificables de forma automàtica.</w:t>
      </w:r>
    </w:p>
    <w:p w:rsidR="00C16F51" w:rsidRPr="007D151D" w:rsidRDefault="00C16F51" w:rsidP="00E72135">
      <w:pPr>
        <w:suppressAutoHyphens w:val="0"/>
        <w:autoSpaceDE w:val="0"/>
        <w:autoSpaceDN w:val="0"/>
        <w:adjustRightInd w:val="0"/>
        <w:jc w:val="both"/>
        <w:rPr>
          <w:rFonts w:ascii="Arial" w:hAnsi="Arial" w:cs="Arial"/>
          <w:color w:val="000000"/>
        </w:rPr>
      </w:pPr>
    </w:p>
    <w:p w:rsidR="00C16F51" w:rsidRPr="007D151D" w:rsidRDefault="00C16F51"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 xml:space="preserve">La proposició s’ha de formular conforme al model que s’adjunta com a </w:t>
      </w:r>
      <w:r w:rsidRPr="007D151D">
        <w:rPr>
          <w:rFonts w:ascii="Arial" w:hAnsi="Arial" w:cs="Arial"/>
          <w:b/>
          <w:color w:val="000000"/>
        </w:rPr>
        <w:t>annex 2</w:t>
      </w:r>
      <w:r w:rsidRPr="007D151D">
        <w:rPr>
          <w:rFonts w:ascii="Arial" w:hAnsi="Arial" w:cs="Arial"/>
          <w:color w:val="000000"/>
        </w:rPr>
        <w:t xml:space="preserve"> a aquest plec i com a plantilla al sobre d’aquesta licitació inclòs en l’eina de Sobre Digital. El format serà en  XLSX i </w:t>
      </w:r>
      <w:r w:rsidRPr="007D151D">
        <w:rPr>
          <w:rFonts w:ascii="Arial" w:hAnsi="Arial" w:cs="Arial"/>
          <w:b/>
          <w:color w:val="000000"/>
        </w:rPr>
        <w:t>NO s’ha de signar electrònicament.</w:t>
      </w:r>
      <w:r w:rsidR="00337BA5" w:rsidRPr="007D151D">
        <w:rPr>
          <w:rFonts w:ascii="Arial" w:hAnsi="Arial" w:cs="Arial"/>
          <w:b/>
          <w:color w:val="000000"/>
        </w:rPr>
        <w:t xml:space="preserve"> </w:t>
      </w:r>
      <w:r w:rsidR="00337BA5" w:rsidRPr="007D151D">
        <w:rPr>
          <w:rFonts w:ascii="Arial" w:hAnsi="Arial" w:cs="Arial"/>
          <w:color w:val="000000"/>
        </w:rPr>
        <w:t xml:space="preserve">Si l’empresa licitadora signa electrònicament aquest document se li requerirà que </w:t>
      </w:r>
      <w:r w:rsidR="00BF73E8" w:rsidRPr="007D151D">
        <w:rPr>
          <w:rFonts w:ascii="Arial" w:hAnsi="Arial" w:cs="Arial"/>
          <w:color w:val="000000"/>
        </w:rPr>
        <w:t>l’</w:t>
      </w:r>
      <w:r w:rsidR="00337BA5" w:rsidRPr="007D151D">
        <w:rPr>
          <w:rFonts w:ascii="Arial" w:hAnsi="Arial" w:cs="Arial"/>
          <w:color w:val="000000"/>
        </w:rPr>
        <w:t xml:space="preserve">esmeni </w:t>
      </w:r>
      <w:r w:rsidR="00BF73E8" w:rsidRPr="007D151D">
        <w:rPr>
          <w:rFonts w:ascii="Arial" w:hAnsi="Arial" w:cs="Arial"/>
          <w:color w:val="000000"/>
        </w:rPr>
        <w:t>i eli</w:t>
      </w:r>
      <w:r w:rsidR="00337BA5" w:rsidRPr="007D151D">
        <w:rPr>
          <w:rFonts w:ascii="Arial" w:hAnsi="Arial" w:cs="Arial"/>
          <w:color w:val="000000"/>
        </w:rPr>
        <w:t>mini la signatura electrònica en el termini d’un (1) dia natural.</w:t>
      </w:r>
    </w:p>
    <w:p w:rsidR="00F32494" w:rsidRPr="007D151D" w:rsidRDefault="00F32494" w:rsidP="00E72135">
      <w:pPr>
        <w:autoSpaceDE w:val="0"/>
        <w:autoSpaceDN w:val="0"/>
        <w:adjustRightInd w:val="0"/>
        <w:jc w:val="both"/>
        <w:rPr>
          <w:rFonts w:ascii="Arial" w:hAnsi="Arial" w:cs="Arial"/>
          <w:color w:val="000000" w:themeColor="text1"/>
        </w:rPr>
      </w:pPr>
    </w:p>
    <w:p w:rsidR="00F32494" w:rsidRPr="007D151D" w:rsidRDefault="00F32494" w:rsidP="00E72135">
      <w:pPr>
        <w:autoSpaceDE w:val="0"/>
        <w:autoSpaceDN w:val="0"/>
        <w:adjustRightInd w:val="0"/>
        <w:jc w:val="both"/>
        <w:rPr>
          <w:rFonts w:ascii="Arial" w:hAnsi="Arial" w:cs="Arial"/>
          <w:color w:val="000000"/>
        </w:rPr>
      </w:pPr>
      <w:r w:rsidRPr="007D151D">
        <w:rPr>
          <w:rFonts w:ascii="Arial" w:hAnsi="Arial" w:cs="Arial"/>
          <w:color w:val="000000"/>
        </w:rPr>
        <w:lastRenderedPageBreak/>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componen.</w:t>
      </w:r>
    </w:p>
    <w:p w:rsidR="00F32494" w:rsidRPr="007D151D" w:rsidRDefault="00F32494" w:rsidP="00E72135">
      <w:pPr>
        <w:autoSpaceDE w:val="0"/>
        <w:autoSpaceDN w:val="0"/>
        <w:adjustRightInd w:val="0"/>
        <w:jc w:val="both"/>
        <w:rPr>
          <w:rFonts w:ascii="Arial" w:hAnsi="Arial" w:cs="Arial"/>
          <w:i/>
          <w:iCs/>
          <w:color w:val="000000"/>
        </w:rPr>
      </w:pPr>
    </w:p>
    <w:p w:rsidR="00F32494" w:rsidRPr="007D151D" w:rsidRDefault="00F32494" w:rsidP="00E72135">
      <w:pPr>
        <w:suppressAutoHyphens w:val="0"/>
        <w:autoSpaceDE w:val="0"/>
        <w:autoSpaceDN w:val="0"/>
        <w:adjustRightInd w:val="0"/>
        <w:jc w:val="both"/>
        <w:rPr>
          <w:rFonts w:ascii="Arial" w:hAnsi="Arial" w:cs="Arial"/>
          <w:lang w:eastAsia="ca-ES"/>
        </w:rPr>
      </w:pPr>
      <w:r w:rsidRPr="007D151D">
        <w:rPr>
          <w:rFonts w:ascii="Arial" w:hAnsi="Arial" w:cs="Arial"/>
          <w:lang w:eastAsia="ca-ES"/>
        </w:rPr>
        <w:t>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en cas que es requereixi, i haurà de contenir una còpia de l’oferta amb exactament els mateixos documents –amb les mateixes empremtes digitals– que els aportats en l’oferta mitjançant l’eina de Sobre Digital.</w:t>
      </w:r>
    </w:p>
    <w:p w:rsidR="000E79A2" w:rsidRPr="007D151D" w:rsidRDefault="000E79A2" w:rsidP="00E72135">
      <w:pPr>
        <w:suppressAutoHyphens w:val="0"/>
        <w:autoSpaceDE w:val="0"/>
        <w:autoSpaceDN w:val="0"/>
        <w:adjustRightInd w:val="0"/>
        <w:jc w:val="both"/>
        <w:rPr>
          <w:rFonts w:ascii="Arial" w:hAnsi="Arial" w:cs="Arial"/>
          <w:lang w:eastAsia="ca-ES"/>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Onzena. Determinació de l’oferta més avantatjosa</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11.1 Criteris d’adjudicació del contracte</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Per a la valoració de les proposicions i la determinació de la millor oferta s’ha d’atendre</w:t>
      </w:r>
      <w:r w:rsidR="00DA0221" w:rsidRPr="007D151D">
        <w:rPr>
          <w:rFonts w:ascii="Arial" w:hAnsi="Arial" w:cs="Arial"/>
          <w:color w:val="000000"/>
        </w:rPr>
        <w:t xml:space="preserve"> </w:t>
      </w:r>
      <w:r w:rsidRPr="007D151D">
        <w:rPr>
          <w:rFonts w:ascii="Arial" w:hAnsi="Arial" w:cs="Arial"/>
          <w:color w:val="000000"/>
        </w:rPr>
        <w:t>als criteris d’adjudicació establerts en l’</w:t>
      </w:r>
      <w:r w:rsidRPr="007D151D">
        <w:rPr>
          <w:rFonts w:ascii="Arial" w:hAnsi="Arial" w:cs="Arial"/>
          <w:b/>
          <w:bCs/>
          <w:color w:val="000000"/>
        </w:rPr>
        <w:t xml:space="preserve">apartat </w:t>
      </w:r>
      <w:r w:rsidR="00494E3A" w:rsidRPr="007D151D">
        <w:rPr>
          <w:rFonts w:ascii="Arial" w:hAnsi="Arial" w:cs="Arial"/>
          <w:b/>
          <w:bCs/>
          <w:color w:val="000000"/>
        </w:rPr>
        <w:t>G</w:t>
      </w:r>
      <w:r w:rsidRPr="007D151D">
        <w:rPr>
          <w:rFonts w:ascii="Arial" w:hAnsi="Arial" w:cs="Arial"/>
          <w:b/>
          <w:bCs/>
          <w:color w:val="000000"/>
        </w:rPr>
        <w:t xml:space="preserve"> del quadre de característiques</w:t>
      </w:r>
      <w:r w:rsidRPr="007D151D">
        <w:rPr>
          <w:rFonts w:ascii="Arial" w:hAnsi="Arial" w:cs="Arial"/>
          <w:color w:val="000000"/>
        </w:rPr>
        <w:t>.</w:t>
      </w:r>
    </w:p>
    <w:p w:rsidR="00D75CAE" w:rsidRPr="007D151D" w:rsidRDefault="00D75CAE" w:rsidP="00E72135">
      <w:pPr>
        <w:autoSpaceDE w:val="0"/>
        <w:autoSpaceDN w:val="0"/>
        <w:adjustRightInd w:val="0"/>
        <w:jc w:val="both"/>
        <w:rPr>
          <w:rFonts w:ascii="Arial" w:hAnsi="Arial" w:cs="Arial"/>
          <w:i/>
          <w:i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11.2 Pràctica de la valoració de les ofertes</w:t>
      </w:r>
    </w:p>
    <w:p w:rsidR="00D75CAE" w:rsidRPr="007D151D" w:rsidRDefault="00D75CAE" w:rsidP="00E72135">
      <w:pPr>
        <w:autoSpaceDE w:val="0"/>
        <w:autoSpaceDN w:val="0"/>
        <w:adjustRightInd w:val="0"/>
        <w:jc w:val="both"/>
        <w:rPr>
          <w:rFonts w:ascii="Arial" w:hAnsi="Arial" w:cs="Arial"/>
          <w:i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iCs/>
          <w:color w:val="000000"/>
        </w:rPr>
        <w:t>Un cop finalitzat el termini de presentació de proposicions, el centre gestor de Contractació, com a unitat tècnica d’auxili de l’ò</w:t>
      </w:r>
      <w:r w:rsidR="008F3849" w:rsidRPr="007D151D">
        <w:rPr>
          <w:rFonts w:ascii="Arial" w:hAnsi="Arial" w:cs="Arial"/>
          <w:iCs/>
          <w:color w:val="000000"/>
        </w:rPr>
        <w:t>rgan de contractació, obrirà el sobre</w:t>
      </w:r>
      <w:r w:rsidRPr="007D151D">
        <w:rPr>
          <w:rFonts w:ascii="Arial" w:hAnsi="Arial" w:cs="Arial"/>
          <w:iCs/>
          <w:color w:val="000000"/>
        </w:rPr>
        <w:t xml:space="preserve"> pres</w:t>
      </w:r>
      <w:r w:rsidR="008F3849" w:rsidRPr="007D151D">
        <w:rPr>
          <w:rFonts w:ascii="Arial" w:hAnsi="Arial" w:cs="Arial"/>
          <w:iCs/>
          <w:color w:val="000000"/>
        </w:rPr>
        <w:t>entat</w:t>
      </w:r>
      <w:r w:rsidRPr="007D151D">
        <w:rPr>
          <w:rFonts w:ascii="Arial" w:hAnsi="Arial" w:cs="Arial"/>
          <w:iCs/>
          <w:color w:val="000000"/>
        </w:rPr>
        <w:t xml:space="preserve"> per les empreses i les valorarà d’acord amb els criteris d’adjudicació </w:t>
      </w:r>
      <w:r w:rsidRPr="007D151D">
        <w:rPr>
          <w:rFonts w:ascii="Arial" w:hAnsi="Arial" w:cs="Arial"/>
          <w:color w:val="000000"/>
        </w:rPr>
        <w:t xml:space="preserve">quantificables de forma automàtica establerts en els plecs. Per dur a terme aquesta valoració, el centre gestor de Contractació podrà utilitzar dispositius informàtics que realitzin una avaluació automàtica de les ofertes presentades. </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 xml:space="preserve">Per a la pràctica de la valoració de les ofertes no és necessària la constitució d’una Mesa de contractació ni l’oberta de les proposicions es realitzarà en acte públic. No obstant això, totes les ofertes presentades i l’informe del cap del centre gestor de valoració de les mateixes es publicarà al perfil de contractant un cop s’hagi notificat l’adjudicació del contracte. </w:t>
      </w:r>
    </w:p>
    <w:p w:rsidR="00E31EF5" w:rsidRPr="007D151D" w:rsidRDefault="00E31EF5" w:rsidP="00E72135">
      <w:pPr>
        <w:autoSpaceDE w:val="0"/>
        <w:autoSpaceDN w:val="0"/>
        <w:adjustRightInd w:val="0"/>
        <w:jc w:val="both"/>
        <w:rPr>
          <w:rFonts w:ascii="Arial" w:hAnsi="Arial" w:cs="Arial"/>
          <w:color w:val="000000"/>
        </w:rPr>
      </w:pPr>
    </w:p>
    <w:p w:rsidR="00E31EF5" w:rsidRPr="007D151D" w:rsidRDefault="00E31EF5"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Es comprovarà la correcció de les signatures dels documents administratius. En cas que no estiguin signats electrònicament, es requerirà a les empreses licitadores afectades perquè esmen</w:t>
      </w:r>
      <w:r w:rsidR="00BF73E8" w:rsidRPr="007D151D">
        <w:rPr>
          <w:rFonts w:ascii="Arial" w:hAnsi="Arial" w:cs="Arial"/>
          <w:color w:val="000000"/>
        </w:rPr>
        <w:t xml:space="preserve">in la signatura en el termini </w:t>
      </w:r>
      <w:r w:rsidRPr="007D151D">
        <w:rPr>
          <w:rFonts w:ascii="Arial" w:hAnsi="Arial" w:cs="Arial"/>
          <w:color w:val="000000"/>
        </w:rPr>
        <w:t>d’un (1) dia natural.</w:t>
      </w:r>
      <w:r w:rsidR="00337BA5" w:rsidRPr="007D151D">
        <w:rPr>
          <w:rFonts w:ascii="Arial" w:hAnsi="Arial" w:cs="Arial"/>
          <w:color w:val="000000"/>
        </w:rPr>
        <w:t xml:space="preserve"> </w:t>
      </w:r>
    </w:p>
    <w:p w:rsidR="00E31EF5" w:rsidRPr="007D151D" w:rsidRDefault="00E31EF5" w:rsidP="00E72135">
      <w:pPr>
        <w:suppressAutoHyphens w:val="0"/>
        <w:autoSpaceDE w:val="0"/>
        <w:autoSpaceDN w:val="0"/>
        <w:adjustRightInd w:val="0"/>
        <w:jc w:val="both"/>
        <w:rPr>
          <w:rFonts w:ascii="Arial" w:hAnsi="Arial" w:cs="Arial"/>
          <w:color w:val="000000"/>
        </w:rPr>
      </w:pPr>
    </w:p>
    <w:p w:rsidR="00E31EF5" w:rsidRPr="007D151D" w:rsidRDefault="00E31EF5"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 xml:space="preserve">Les sol·licituds d’aclariments o esmenes es comunicaran a l’empresa mitjançant comunicació electrònica a través de </w:t>
      </w:r>
      <w:proofErr w:type="spellStart"/>
      <w:r w:rsidRPr="007D151D">
        <w:rPr>
          <w:rFonts w:ascii="Arial" w:hAnsi="Arial" w:cs="Arial"/>
          <w:color w:val="000000"/>
        </w:rPr>
        <w:t>l’e</w:t>
      </w:r>
      <w:proofErr w:type="spellEnd"/>
      <w:r w:rsidRPr="007D151D">
        <w:rPr>
          <w:rFonts w:ascii="Arial" w:hAnsi="Arial" w:cs="Arial"/>
          <w:color w:val="000000"/>
        </w:rPr>
        <w:t xml:space="preserve">-NOTUM, integrat amb la Plataforma de Serveis de Contractació Pública, d’acord amb la clàusula setena d’aquest plec. </w:t>
      </w:r>
    </w:p>
    <w:p w:rsidR="00E31EF5" w:rsidRPr="007D151D" w:rsidRDefault="00E31EF5" w:rsidP="00E72135">
      <w:pPr>
        <w:suppressAutoHyphens w:val="0"/>
        <w:autoSpaceDE w:val="0"/>
        <w:autoSpaceDN w:val="0"/>
        <w:adjustRightInd w:val="0"/>
        <w:jc w:val="both"/>
        <w:rPr>
          <w:rFonts w:ascii="Arial" w:hAnsi="Arial" w:cs="Arial"/>
          <w:color w:val="000000"/>
        </w:rPr>
      </w:pPr>
    </w:p>
    <w:p w:rsidR="00E31EF5" w:rsidRPr="007D151D" w:rsidRDefault="00E31EF5" w:rsidP="00E72135">
      <w:pPr>
        <w:autoSpaceDE w:val="0"/>
        <w:autoSpaceDN w:val="0"/>
        <w:adjustRightInd w:val="0"/>
        <w:jc w:val="both"/>
        <w:rPr>
          <w:rFonts w:ascii="Arial" w:hAnsi="Arial" w:cs="Arial"/>
          <w:color w:val="000000"/>
        </w:rPr>
      </w:pPr>
      <w:r w:rsidRPr="007D151D">
        <w:rPr>
          <w:rFonts w:ascii="Arial" w:hAnsi="Arial" w:cs="Arial"/>
          <w:color w:val="000000"/>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E31EF5" w:rsidRPr="007D151D" w:rsidRDefault="00E31EF5" w:rsidP="00E72135">
      <w:pPr>
        <w:suppressAutoHyphens w:val="0"/>
        <w:autoSpaceDE w:val="0"/>
        <w:autoSpaceDN w:val="0"/>
        <w:adjustRightInd w:val="0"/>
        <w:jc w:val="both"/>
        <w:rPr>
          <w:rFonts w:ascii="Arial" w:hAnsi="Arial" w:cs="Arial"/>
          <w:color w:val="000000"/>
        </w:rPr>
      </w:pPr>
    </w:p>
    <w:p w:rsidR="00E31EF5" w:rsidRPr="007D151D" w:rsidRDefault="00E31EF5"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Seran excloses de la licitació, mitjançant resolució motivada, les empreses les proposicions de les quals no concordin amb la documentació examinada i admesa, les que excedeixin del pressupost base de licitació o, en cas d'anar a preus unitaris màxims, aquelles que superin l'import unitari màxim de sortida,, modifiquin substancialment els models de proposició establerts en aquest plec, comportin un error manifest en l’import de la proposició i aquelles en les quals l’empresa licitadora reconegui l’existència d’error o inconsistència que la fa inviable.</w:t>
      </w:r>
    </w:p>
    <w:p w:rsidR="00E31EF5" w:rsidRPr="007D151D" w:rsidRDefault="00E31EF5" w:rsidP="00E72135">
      <w:pPr>
        <w:suppressAutoHyphens w:val="0"/>
        <w:autoSpaceDE w:val="0"/>
        <w:autoSpaceDN w:val="0"/>
        <w:adjustRightInd w:val="0"/>
        <w:jc w:val="both"/>
        <w:rPr>
          <w:rFonts w:ascii="Arial" w:hAnsi="Arial" w:cs="Arial"/>
          <w:color w:val="000000"/>
        </w:rPr>
      </w:pPr>
    </w:p>
    <w:p w:rsidR="00E31EF5" w:rsidRPr="007D151D" w:rsidRDefault="00E31EF5"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 xml:space="preserve">L’existència d’errors en les proposicions econòmiques de les empreses licitadores implicarà l’exclusió d’aquestes del procediment de contractació, quan pugui resultar afectat el principi </w:t>
      </w:r>
      <w:r w:rsidRPr="007D151D">
        <w:rPr>
          <w:rFonts w:ascii="Arial" w:hAnsi="Arial" w:cs="Arial"/>
          <w:color w:val="000000"/>
        </w:rPr>
        <w:lastRenderedPageBreak/>
        <w:t>d’igualtat, en els casos d’errors que impedeixen determinar amb caràcter cert quin és el preu realment ofert per les empreses i, per tant, impedeixin realitzar la valoració de les ofertes.</w:t>
      </w:r>
    </w:p>
    <w:p w:rsidR="00C130D3" w:rsidRPr="007D151D" w:rsidRDefault="00C130D3" w:rsidP="00E72135">
      <w:pPr>
        <w:autoSpaceDE w:val="0"/>
        <w:autoSpaceDN w:val="0"/>
        <w:adjustRightInd w:val="0"/>
        <w:jc w:val="both"/>
        <w:rPr>
          <w:rFonts w:ascii="Arial" w:hAnsi="Arial" w:cs="Arial"/>
          <w:color w:val="000000"/>
        </w:rPr>
      </w:pPr>
    </w:p>
    <w:p w:rsidR="00C130D3" w:rsidRPr="007D151D" w:rsidRDefault="00C130D3" w:rsidP="00E72135">
      <w:pPr>
        <w:autoSpaceDE w:val="0"/>
        <w:autoSpaceDN w:val="0"/>
        <w:adjustRightInd w:val="0"/>
        <w:jc w:val="both"/>
        <w:rPr>
          <w:rFonts w:ascii="Arial" w:hAnsi="Arial" w:cs="Arial"/>
          <w:i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11.3 </w:t>
      </w:r>
      <w:r w:rsidRPr="007D151D">
        <w:rPr>
          <w:rFonts w:ascii="Arial" w:hAnsi="Arial" w:cs="Arial"/>
          <w:color w:val="000000"/>
        </w:rPr>
        <w:t>En casos d’empat en les puntuacions obtingudes per les ofertes de les empreses</w:t>
      </w:r>
      <w:r w:rsidR="00DA0221" w:rsidRPr="007D151D">
        <w:rPr>
          <w:rFonts w:ascii="Arial" w:hAnsi="Arial" w:cs="Arial"/>
          <w:color w:val="000000"/>
        </w:rPr>
        <w:t xml:space="preserve"> </w:t>
      </w:r>
      <w:r w:rsidRPr="007D151D">
        <w:rPr>
          <w:rFonts w:ascii="Arial" w:hAnsi="Arial" w:cs="Arial"/>
          <w:color w:val="000000"/>
        </w:rPr>
        <w:t>licitadores, tindrà preferència en l’adjudicació del contracte, per ordre decreixen, les següents:</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pStyle w:val="Pargrafdellista"/>
        <w:numPr>
          <w:ilvl w:val="0"/>
          <w:numId w:val="3"/>
        </w:numPr>
        <w:autoSpaceDE w:val="0"/>
        <w:autoSpaceDN w:val="0"/>
        <w:adjustRightInd w:val="0"/>
        <w:spacing w:after="0" w:line="240" w:lineRule="auto"/>
        <w:jc w:val="both"/>
        <w:rPr>
          <w:rFonts w:ascii="Arial" w:hAnsi="Arial" w:cs="Arial"/>
          <w:color w:val="000000"/>
          <w:sz w:val="20"/>
          <w:szCs w:val="20"/>
        </w:rPr>
      </w:pPr>
      <w:r w:rsidRPr="007D151D">
        <w:rPr>
          <w:rFonts w:ascii="Arial" w:hAnsi="Arial" w:cs="Arial"/>
          <w:color w:val="000000"/>
          <w:sz w:val="20"/>
          <w:szCs w:val="20"/>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pStyle w:val="Pargrafdellista"/>
        <w:numPr>
          <w:ilvl w:val="0"/>
          <w:numId w:val="3"/>
        </w:numPr>
        <w:autoSpaceDE w:val="0"/>
        <w:autoSpaceDN w:val="0"/>
        <w:adjustRightInd w:val="0"/>
        <w:spacing w:after="0" w:line="240" w:lineRule="auto"/>
        <w:jc w:val="both"/>
        <w:rPr>
          <w:rFonts w:ascii="Arial" w:hAnsi="Arial" w:cs="Arial"/>
          <w:color w:val="000000"/>
          <w:sz w:val="20"/>
          <w:szCs w:val="20"/>
        </w:rPr>
      </w:pPr>
      <w:r w:rsidRPr="007D151D">
        <w:rPr>
          <w:rFonts w:ascii="Arial" w:hAnsi="Arial" w:cs="Arial"/>
          <w:color w:val="000000"/>
          <w:sz w:val="20"/>
          <w:szCs w:val="20"/>
        </w:rPr>
        <w:t>La proposició presentada per les empreses d’inserció que regula la Llei 44/2007, de 13 de desembre, per a la regulació del règim de les empreses d’inserció, que compleixin els requisits que estableix aquesta normativa per tenir dita consideració.</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pStyle w:val="Pargrafdellista"/>
        <w:numPr>
          <w:ilvl w:val="0"/>
          <w:numId w:val="3"/>
        </w:numPr>
        <w:autoSpaceDE w:val="0"/>
        <w:autoSpaceDN w:val="0"/>
        <w:adjustRightInd w:val="0"/>
        <w:spacing w:after="0" w:line="240" w:lineRule="auto"/>
        <w:jc w:val="both"/>
        <w:rPr>
          <w:rFonts w:ascii="Arial" w:hAnsi="Arial" w:cs="Arial"/>
          <w:color w:val="000000"/>
          <w:sz w:val="20"/>
          <w:szCs w:val="20"/>
        </w:rPr>
      </w:pPr>
      <w:r w:rsidRPr="007D151D">
        <w:rPr>
          <w:rFonts w:ascii="Arial" w:hAnsi="Arial" w:cs="Arial"/>
          <w:color w:val="000000"/>
          <w:sz w:val="20"/>
          <w:szCs w:val="20"/>
        </w:rPr>
        <w:t>En l’adjudicació dels contractes relatius a prestacions de caràcter social o assistencial, la proposició presentada per entitats sense ànim de lucre, amb personalitat jurídica, sempre que la seva finalitat o activitat tingui relació directa amb l’objecte del contracte, segons resulti dels seus respectius estatuts o regles fundacionals i figurin inscrites en el registre oficial corresponent.</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pStyle w:val="Pargrafdellista"/>
        <w:numPr>
          <w:ilvl w:val="0"/>
          <w:numId w:val="3"/>
        </w:numPr>
        <w:autoSpaceDE w:val="0"/>
        <w:autoSpaceDN w:val="0"/>
        <w:adjustRightInd w:val="0"/>
        <w:spacing w:after="0" w:line="240" w:lineRule="auto"/>
        <w:jc w:val="both"/>
        <w:rPr>
          <w:rFonts w:ascii="Arial" w:hAnsi="Arial" w:cs="Arial"/>
          <w:color w:val="000000"/>
          <w:sz w:val="20"/>
          <w:szCs w:val="20"/>
        </w:rPr>
      </w:pPr>
      <w:r w:rsidRPr="007D151D">
        <w:rPr>
          <w:rFonts w:ascii="Arial" w:hAnsi="Arial" w:cs="Arial"/>
          <w:color w:val="000000"/>
          <w:sz w:val="20"/>
          <w:szCs w:val="20"/>
        </w:rPr>
        <w:t>La proposició d’entitats reconegudes com a organitzacions de comerç just per a l’adjudicació dels contractes que tinguin com a objecte productes en els quals hi hagi alternativa de comerç just.</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pStyle w:val="Pargrafdellista"/>
        <w:numPr>
          <w:ilvl w:val="0"/>
          <w:numId w:val="3"/>
        </w:numPr>
        <w:autoSpaceDE w:val="0"/>
        <w:autoSpaceDN w:val="0"/>
        <w:adjustRightInd w:val="0"/>
        <w:spacing w:after="0" w:line="240" w:lineRule="auto"/>
        <w:jc w:val="both"/>
        <w:rPr>
          <w:rFonts w:ascii="Arial" w:hAnsi="Arial" w:cs="Arial"/>
          <w:color w:val="000000"/>
          <w:sz w:val="20"/>
          <w:szCs w:val="20"/>
        </w:rPr>
      </w:pPr>
      <w:r w:rsidRPr="007D151D">
        <w:rPr>
          <w:rFonts w:ascii="Arial" w:hAnsi="Arial" w:cs="Arial"/>
          <w:color w:val="000000"/>
          <w:sz w:val="20"/>
          <w:szCs w:val="20"/>
        </w:rPr>
        <w:t>La proposició presentada per empreses que, al venciment del termini de presentació d’ofertes, incloguin mesures de caràcter social i laboral que afavoreixin la igualtat d’oportunitats entre dones i homes.</w:t>
      </w:r>
    </w:p>
    <w:p w:rsidR="00F10464" w:rsidRPr="007D151D" w:rsidRDefault="00F10464" w:rsidP="00E72135">
      <w:pPr>
        <w:pStyle w:val="Pargrafdellista"/>
        <w:spacing w:line="240" w:lineRule="auto"/>
        <w:rPr>
          <w:rFonts w:ascii="Arial" w:hAnsi="Arial" w:cs="Arial"/>
          <w:color w:val="000000"/>
          <w:sz w:val="20"/>
          <w:szCs w:val="20"/>
        </w:rPr>
      </w:pPr>
    </w:p>
    <w:p w:rsidR="00F10464" w:rsidRPr="007D151D" w:rsidRDefault="00F10464" w:rsidP="00E72135">
      <w:pPr>
        <w:pStyle w:val="Pargrafdellista"/>
        <w:numPr>
          <w:ilvl w:val="0"/>
          <w:numId w:val="3"/>
        </w:numPr>
        <w:autoSpaceDE w:val="0"/>
        <w:autoSpaceDN w:val="0"/>
        <w:adjustRightInd w:val="0"/>
        <w:spacing w:after="0" w:line="240" w:lineRule="auto"/>
        <w:jc w:val="both"/>
        <w:rPr>
          <w:rFonts w:ascii="Arial" w:hAnsi="Arial" w:cs="Arial"/>
          <w:color w:val="000000"/>
          <w:sz w:val="20"/>
          <w:szCs w:val="20"/>
        </w:rPr>
      </w:pPr>
      <w:r w:rsidRPr="007D151D">
        <w:rPr>
          <w:rFonts w:ascii="Arial" w:hAnsi="Arial" w:cs="Arial"/>
          <w:color w:val="000000"/>
          <w:sz w:val="20"/>
          <w:szCs w:val="20"/>
        </w:rPr>
        <w:t xml:space="preserve">En cas de persistir l’empat, un cop aplicats els criteris d’adjudicació addicionals, l’adjudicació del contracte es decidirà mitjançant sorteig, que es durà a terme en acte públic, prèvia convocatòria. </w:t>
      </w:r>
    </w:p>
    <w:p w:rsidR="00D75CAE" w:rsidRPr="007D151D" w:rsidRDefault="00D75CAE" w:rsidP="00E72135">
      <w:pPr>
        <w:autoSpaceDE w:val="0"/>
        <w:autoSpaceDN w:val="0"/>
        <w:adjustRightInd w:val="0"/>
        <w:jc w:val="both"/>
        <w:rPr>
          <w:rFonts w:ascii="Arial" w:hAnsi="Arial" w:cs="Arial"/>
          <w:color w:val="000000"/>
        </w:rPr>
      </w:pPr>
    </w:p>
    <w:p w:rsidR="00D75CAE"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Les empreses licitadores han d’aportar la documentació acreditativa dels criteris de desempat en el moment en què es produeixi l’empat.</w:t>
      </w:r>
    </w:p>
    <w:p w:rsidR="001019C2" w:rsidRDefault="001019C2" w:rsidP="00E72135">
      <w:pPr>
        <w:autoSpaceDE w:val="0"/>
        <w:autoSpaceDN w:val="0"/>
        <w:adjustRightInd w:val="0"/>
        <w:jc w:val="both"/>
        <w:rPr>
          <w:rFonts w:ascii="Arial" w:hAnsi="Arial" w:cs="Arial"/>
          <w:color w:val="000000"/>
        </w:rPr>
      </w:pPr>
    </w:p>
    <w:p w:rsidR="001019C2" w:rsidRPr="007D151D" w:rsidRDefault="001019C2" w:rsidP="00E72135">
      <w:pPr>
        <w:autoSpaceDE w:val="0"/>
        <w:autoSpaceDN w:val="0"/>
        <w:adjustRightInd w:val="0"/>
        <w:jc w:val="both"/>
        <w:rPr>
          <w:rFonts w:ascii="Arial" w:hAnsi="Arial" w:cs="Arial"/>
          <w:color w:val="000000"/>
        </w:rPr>
      </w:pPr>
    </w:p>
    <w:p w:rsidR="00E72C23" w:rsidRPr="007D151D" w:rsidRDefault="00E72C23" w:rsidP="00E72135">
      <w:pPr>
        <w:widowControl w:val="0"/>
        <w:autoSpaceDE w:val="0"/>
        <w:autoSpaceDN w:val="0"/>
        <w:adjustRightInd w:val="0"/>
        <w:jc w:val="both"/>
        <w:rPr>
          <w:rFonts w:ascii="Arial" w:eastAsia="Calibri" w:hAnsi="Arial" w:cs="Arial"/>
          <w:b/>
          <w:bCs/>
          <w:color w:val="000000"/>
          <w:kern w:val="1"/>
          <w:lang w:bidi="hi-IN"/>
        </w:rPr>
      </w:pPr>
      <w:r w:rsidRPr="007D151D">
        <w:rPr>
          <w:rFonts w:ascii="Arial" w:eastAsia="Calibri" w:hAnsi="Arial" w:cs="Arial"/>
          <w:b/>
          <w:bCs/>
          <w:color w:val="000000"/>
          <w:kern w:val="1"/>
          <w:lang w:bidi="hi-IN"/>
        </w:rPr>
        <w:t>11.4 Ofertes amb valors anormals o desproporcionats</w:t>
      </w:r>
    </w:p>
    <w:p w:rsidR="00E72C23" w:rsidRPr="007D151D" w:rsidRDefault="00E72C23" w:rsidP="00E72135">
      <w:pPr>
        <w:widowControl w:val="0"/>
        <w:tabs>
          <w:tab w:val="left" w:pos="1025"/>
        </w:tabs>
        <w:autoSpaceDE w:val="0"/>
        <w:autoSpaceDN w:val="0"/>
        <w:adjustRightInd w:val="0"/>
        <w:jc w:val="both"/>
        <w:rPr>
          <w:rFonts w:ascii="Arial" w:eastAsia="Calibri" w:hAnsi="Arial" w:cs="Arial"/>
          <w:color w:val="000000"/>
          <w:kern w:val="1"/>
          <w:lang w:bidi="hi-IN"/>
        </w:rPr>
      </w:pPr>
      <w:r w:rsidRPr="007D151D">
        <w:rPr>
          <w:rFonts w:ascii="Arial" w:eastAsia="Calibri" w:hAnsi="Arial" w:cs="Arial"/>
          <w:color w:val="000000"/>
          <w:kern w:val="1"/>
          <w:lang w:bidi="hi-IN"/>
        </w:rPr>
        <w:tab/>
      </w:r>
    </w:p>
    <w:p w:rsidR="008817B6" w:rsidRPr="007D151D" w:rsidRDefault="008817B6" w:rsidP="00E72135">
      <w:pPr>
        <w:widowControl w:val="0"/>
        <w:autoSpaceDE w:val="0"/>
        <w:autoSpaceDN w:val="0"/>
        <w:adjustRightInd w:val="0"/>
        <w:jc w:val="both"/>
        <w:rPr>
          <w:rFonts w:ascii="Arial" w:eastAsia="Calibri" w:hAnsi="Arial" w:cs="Arial"/>
          <w:b/>
          <w:bCs/>
          <w:color w:val="000000"/>
          <w:kern w:val="1"/>
          <w:lang w:bidi="hi-IN"/>
        </w:rPr>
      </w:pPr>
      <w:r w:rsidRPr="007D151D">
        <w:rPr>
          <w:rFonts w:ascii="Arial" w:eastAsia="Calibri" w:hAnsi="Arial" w:cs="Arial"/>
          <w:color w:val="000000"/>
          <w:kern w:val="1"/>
          <w:lang w:bidi="hi-IN"/>
        </w:rPr>
        <w:t xml:space="preserve">La determinació de les ofertes que presentin uns valors anormals o desproporcionats s’ha de dur a terme en funció dels límits i els paràmetres objectius establerts </w:t>
      </w:r>
      <w:r w:rsidRPr="007D151D">
        <w:rPr>
          <w:rFonts w:ascii="Arial" w:eastAsia="Calibri" w:hAnsi="Arial" w:cs="Arial"/>
          <w:kern w:val="1"/>
          <w:lang w:bidi="hi-IN"/>
        </w:rPr>
        <w:t xml:space="preserve">a </w:t>
      </w:r>
      <w:r w:rsidRPr="007D151D">
        <w:rPr>
          <w:rFonts w:ascii="Arial" w:eastAsia="Calibri" w:hAnsi="Arial" w:cs="Arial"/>
          <w:b/>
          <w:kern w:val="1"/>
          <w:lang w:bidi="hi-IN"/>
        </w:rPr>
        <w:t>l’apartat H del quadre de característiques.</w:t>
      </w:r>
    </w:p>
    <w:p w:rsidR="008817B6" w:rsidRPr="007D151D" w:rsidRDefault="008817B6" w:rsidP="00E72135">
      <w:pPr>
        <w:widowControl w:val="0"/>
        <w:autoSpaceDE w:val="0"/>
        <w:autoSpaceDN w:val="0"/>
        <w:adjustRightInd w:val="0"/>
        <w:jc w:val="both"/>
        <w:rPr>
          <w:rFonts w:ascii="Arial" w:eastAsia="Calibri" w:hAnsi="Arial" w:cs="Arial"/>
          <w:b/>
          <w:bCs/>
          <w:color w:val="000000"/>
          <w:kern w:val="1"/>
          <w:lang w:bidi="hi-IN"/>
        </w:rPr>
      </w:pPr>
    </w:p>
    <w:p w:rsidR="008817B6" w:rsidRPr="007D151D" w:rsidRDefault="008817B6" w:rsidP="00E72135">
      <w:pPr>
        <w:widowControl w:val="0"/>
        <w:autoSpaceDE w:val="0"/>
        <w:autoSpaceDN w:val="0"/>
        <w:adjustRightInd w:val="0"/>
        <w:jc w:val="both"/>
        <w:rPr>
          <w:rFonts w:ascii="Arial" w:eastAsia="Calibri" w:hAnsi="Arial" w:cs="Arial"/>
          <w:color w:val="000000"/>
          <w:kern w:val="1"/>
          <w:lang w:bidi="hi-IN"/>
        </w:rPr>
      </w:pPr>
      <w:r w:rsidRPr="007D151D">
        <w:rPr>
          <w:rFonts w:ascii="Arial" w:eastAsia="Calibri" w:hAnsi="Arial" w:cs="Arial"/>
          <w:color w:val="000000"/>
          <w:kern w:val="1"/>
          <w:lang w:bidi="hi-IN"/>
        </w:rPr>
        <w:t xml:space="preserve">En el supòsit que una o diverses de les ofertes presentades incorrin en presumpció </w:t>
      </w:r>
      <w:proofErr w:type="spellStart"/>
      <w:r w:rsidRPr="007D151D">
        <w:rPr>
          <w:rFonts w:ascii="Arial" w:eastAsia="Calibri" w:hAnsi="Arial" w:cs="Arial"/>
          <w:color w:val="000000"/>
          <w:kern w:val="1"/>
          <w:lang w:bidi="hi-IN"/>
        </w:rPr>
        <w:t>d’anormalitat</w:t>
      </w:r>
      <w:proofErr w:type="spellEnd"/>
      <w:r w:rsidRPr="007D151D">
        <w:rPr>
          <w:rFonts w:ascii="Arial" w:eastAsia="Calibri" w:hAnsi="Arial" w:cs="Arial"/>
          <w:color w:val="000000"/>
          <w:kern w:val="1"/>
          <w:lang w:bidi="hi-IN"/>
        </w:rPr>
        <w:t xml:space="preserve">, </w:t>
      </w:r>
      <w:r w:rsidRPr="007D151D">
        <w:rPr>
          <w:rFonts w:ascii="Arial" w:hAnsi="Arial" w:cs="Arial"/>
          <w:iCs/>
          <w:color w:val="000000"/>
        </w:rPr>
        <w:t>el centre gestor de Contractació</w:t>
      </w:r>
      <w:r w:rsidRPr="007D151D">
        <w:rPr>
          <w:rFonts w:ascii="Arial" w:eastAsia="Calibri" w:hAnsi="Arial" w:cs="Arial"/>
          <w:color w:val="000000"/>
          <w:kern w:val="1"/>
          <w:lang w:bidi="hi-IN"/>
        </w:rPr>
        <w:t xml:space="preserve"> requerirà a l’/les empresa/es licitadora/es que l’/les hagi/n presentat perquè les justifiquin i desglossin raonadament i detalladament el baix nivell dels preus, o de costos, o qualsevol altre paràmetre sobre la base del qual s’hagi definit la anormalitat de l’oferta. Per aquest motiu, </w:t>
      </w:r>
      <w:r w:rsidRPr="007D151D">
        <w:rPr>
          <w:rFonts w:ascii="Arial" w:hAnsi="Arial" w:cs="Arial"/>
          <w:iCs/>
          <w:color w:val="000000"/>
        </w:rPr>
        <w:t>el centre gestor de Contractació</w:t>
      </w:r>
      <w:r w:rsidRPr="007D151D">
        <w:rPr>
          <w:rFonts w:ascii="Arial" w:eastAsia="Calibri" w:hAnsi="Arial" w:cs="Arial"/>
          <w:color w:val="000000"/>
          <w:kern w:val="1"/>
          <w:lang w:bidi="hi-IN"/>
        </w:rPr>
        <w:t xml:space="preserve"> requerirà a l’/les empresa/es licitadora/es, les precisions que consideri oportunes sobre la viabilitat de l’oferta i les pertinents justificacions. L’empresa licitadora disposarà d’un termini de </w:t>
      </w:r>
      <w:r w:rsidRPr="007D151D">
        <w:rPr>
          <w:rFonts w:ascii="Arial" w:eastAsia="Calibri" w:hAnsi="Arial" w:cs="Arial"/>
          <w:b/>
          <w:color w:val="000000"/>
          <w:kern w:val="1"/>
          <w:lang w:bidi="hi-IN"/>
        </w:rPr>
        <w:t>5 dies hàbils</w:t>
      </w:r>
      <w:r w:rsidRPr="007D151D">
        <w:rPr>
          <w:rFonts w:ascii="Arial" w:eastAsia="Calibri" w:hAnsi="Arial" w:cs="Arial"/>
          <w:color w:val="000000"/>
          <w:kern w:val="1"/>
          <w:lang w:bidi="hi-IN"/>
        </w:rPr>
        <w:t xml:space="preserve"> per presentar la informació i els documents que siguin </w:t>
      </w:r>
      <w:r w:rsidRPr="007D151D">
        <w:rPr>
          <w:rFonts w:ascii="Arial" w:eastAsia="Calibri" w:hAnsi="Arial" w:cs="Arial"/>
          <w:color w:val="000000"/>
          <w:kern w:val="1"/>
          <w:lang w:bidi="hi-IN"/>
        </w:rPr>
        <w:lastRenderedPageBreak/>
        <w:t>pertinents a aquests efectes des del següent a aquell en què hagués rebut el requeriment.</w:t>
      </w:r>
    </w:p>
    <w:p w:rsidR="008817B6" w:rsidRPr="007D151D" w:rsidRDefault="008817B6" w:rsidP="00E72135">
      <w:pPr>
        <w:widowControl w:val="0"/>
        <w:autoSpaceDE w:val="0"/>
        <w:autoSpaceDN w:val="0"/>
        <w:adjustRightInd w:val="0"/>
        <w:jc w:val="both"/>
        <w:rPr>
          <w:rFonts w:ascii="Arial" w:eastAsia="Calibri" w:hAnsi="Arial" w:cs="Arial"/>
          <w:color w:val="000000"/>
          <w:kern w:val="1"/>
          <w:lang w:bidi="hi-IN"/>
        </w:rPr>
      </w:pPr>
    </w:p>
    <w:p w:rsidR="009C0DA5" w:rsidRPr="007D151D" w:rsidRDefault="009C0DA5" w:rsidP="00E72135">
      <w:pPr>
        <w:autoSpaceDE w:val="0"/>
        <w:autoSpaceDN w:val="0"/>
        <w:adjustRightInd w:val="0"/>
        <w:jc w:val="both"/>
        <w:rPr>
          <w:rFonts w:ascii="Arial" w:eastAsia="Calibri" w:hAnsi="Arial" w:cs="Arial"/>
          <w:i/>
          <w:color w:val="FF0000"/>
          <w:kern w:val="1"/>
          <w:lang w:bidi="hi-IN"/>
        </w:rPr>
      </w:pPr>
      <w:r w:rsidRPr="007D151D">
        <w:rPr>
          <w:rFonts w:ascii="Arial" w:eastAsia="Calibri" w:hAnsi="Arial" w:cs="Arial"/>
          <w:color w:val="000000"/>
          <w:kern w:val="1"/>
          <w:lang w:bidi="hi-IN"/>
        </w:rPr>
        <w:t xml:space="preserve">Aquest requeriment es comunicarà a l’empresa mitjançant comunicació electrònica a través de </w:t>
      </w:r>
      <w:proofErr w:type="spellStart"/>
      <w:r w:rsidRPr="007D151D">
        <w:rPr>
          <w:rFonts w:ascii="Arial" w:eastAsia="Calibri" w:hAnsi="Arial" w:cs="Arial"/>
          <w:color w:val="000000"/>
          <w:kern w:val="1"/>
          <w:lang w:bidi="hi-IN"/>
        </w:rPr>
        <w:t>l’e</w:t>
      </w:r>
      <w:proofErr w:type="spellEnd"/>
      <w:r w:rsidRPr="007D151D">
        <w:rPr>
          <w:rFonts w:ascii="Arial" w:eastAsia="Calibri" w:hAnsi="Arial" w:cs="Arial"/>
          <w:color w:val="000000"/>
          <w:kern w:val="1"/>
          <w:lang w:bidi="hi-IN"/>
        </w:rPr>
        <w:t xml:space="preserve">-NOTUM, integrat amb la Plataforma de Serveis de Contractació Pública, d’acord amb la clàusula setena d’aquest plec. La documentació justificativa sol·licitada es presentarà a través de la seu electrònica de l’Ajuntament  a través del tràmit “instància genèrica”. </w:t>
      </w:r>
    </w:p>
    <w:p w:rsidR="008817B6" w:rsidRPr="007D151D" w:rsidRDefault="008817B6" w:rsidP="00E72135">
      <w:pPr>
        <w:widowControl w:val="0"/>
        <w:autoSpaceDE w:val="0"/>
        <w:autoSpaceDN w:val="0"/>
        <w:adjustRightInd w:val="0"/>
        <w:jc w:val="both"/>
        <w:rPr>
          <w:rFonts w:ascii="Arial" w:eastAsia="Calibri" w:hAnsi="Arial" w:cs="Arial"/>
          <w:color w:val="000000"/>
          <w:kern w:val="1"/>
          <w:lang w:bidi="hi-IN"/>
        </w:rPr>
      </w:pPr>
    </w:p>
    <w:p w:rsidR="008817B6" w:rsidRPr="007D151D" w:rsidRDefault="008817B6" w:rsidP="00E72135">
      <w:pPr>
        <w:widowControl w:val="0"/>
        <w:autoSpaceDE w:val="0"/>
        <w:autoSpaceDN w:val="0"/>
        <w:adjustRightInd w:val="0"/>
        <w:jc w:val="both"/>
        <w:rPr>
          <w:rFonts w:ascii="Arial" w:eastAsia="Calibri" w:hAnsi="Arial" w:cs="Arial"/>
          <w:color w:val="000000"/>
          <w:kern w:val="1"/>
          <w:lang w:bidi="hi-IN"/>
        </w:rPr>
      </w:pPr>
      <w:r w:rsidRPr="007D151D">
        <w:rPr>
          <w:rFonts w:ascii="Arial" w:eastAsia="Calibri" w:hAnsi="Arial" w:cs="Arial"/>
          <w:color w:val="000000"/>
          <w:kern w:val="1"/>
          <w:lang w:bidi="hi-IN"/>
        </w:rPr>
        <w:t xml:space="preserve">Transcorregut aquest termini, si </w:t>
      </w:r>
      <w:r w:rsidRPr="007D151D">
        <w:rPr>
          <w:rFonts w:ascii="Arial" w:hAnsi="Arial" w:cs="Arial"/>
          <w:iCs/>
          <w:color w:val="000000"/>
        </w:rPr>
        <w:t>el centre gestor de Contractació</w:t>
      </w:r>
      <w:r w:rsidRPr="007D151D">
        <w:rPr>
          <w:rFonts w:ascii="Arial" w:eastAsia="Calibri" w:hAnsi="Arial" w:cs="Arial"/>
          <w:color w:val="000000"/>
          <w:kern w:val="1"/>
          <w:lang w:bidi="hi-IN"/>
        </w:rPr>
        <w:t xml:space="preserve"> no rep la informació i la documentació justificativa sol·licitada, ho posarà en coneixement de l’òrgan de contractació i es considerarà que la proposició no podrà ser complerta, quedant l’empresa licitadora exclosa del procediment.</w:t>
      </w:r>
    </w:p>
    <w:p w:rsidR="008817B6" w:rsidRPr="007D151D" w:rsidRDefault="008817B6" w:rsidP="00E72135">
      <w:pPr>
        <w:widowControl w:val="0"/>
        <w:autoSpaceDE w:val="0"/>
        <w:autoSpaceDN w:val="0"/>
        <w:adjustRightInd w:val="0"/>
        <w:jc w:val="both"/>
        <w:rPr>
          <w:rFonts w:ascii="Arial" w:eastAsia="Calibri" w:hAnsi="Arial" w:cs="Arial"/>
          <w:color w:val="000000"/>
          <w:kern w:val="1"/>
          <w:lang w:bidi="hi-IN"/>
        </w:rPr>
      </w:pPr>
    </w:p>
    <w:p w:rsidR="008817B6" w:rsidRPr="007D151D" w:rsidRDefault="008817B6" w:rsidP="00E72135">
      <w:pPr>
        <w:widowControl w:val="0"/>
        <w:autoSpaceDE w:val="0"/>
        <w:autoSpaceDN w:val="0"/>
        <w:adjustRightInd w:val="0"/>
        <w:jc w:val="both"/>
        <w:rPr>
          <w:rFonts w:ascii="Arial" w:eastAsia="Calibri" w:hAnsi="Arial" w:cs="Arial"/>
          <w:color w:val="000000"/>
          <w:kern w:val="1"/>
          <w:lang w:bidi="hi-IN"/>
        </w:rPr>
      </w:pPr>
      <w:r w:rsidRPr="007D151D">
        <w:rPr>
          <w:rFonts w:ascii="Arial" w:eastAsia="Calibri" w:hAnsi="Arial" w:cs="Arial"/>
          <w:color w:val="000000"/>
          <w:kern w:val="1"/>
          <w:lang w:bidi="hi-IN"/>
        </w:rPr>
        <w:t xml:space="preserve">Si </w:t>
      </w:r>
      <w:r w:rsidRPr="007D151D">
        <w:rPr>
          <w:rFonts w:ascii="Arial" w:hAnsi="Arial" w:cs="Arial"/>
          <w:iCs/>
          <w:color w:val="000000"/>
        </w:rPr>
        <w:t>el centre gestor de Contractació</w:t>
      </w:r>
      <w:r w:rsidRPr="007D151D">
        <w:rPr>
          <w:rFonts w:ascii="Arial" w:eastAsia="Calibri" w:hAnsi="Arial" w:cs="Arial"/>
          <w:color w:val="000000"/>
          <w:kern w:val="1"/>
          <w:lang w:bidi="hi-IN"/>
        </w:rPr>
        <w:t xml:space="preserve">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w:t>
      </w:r>
      <w:r w:rsidR="00717FF7" w:rsidRPr="007D151D">
        <w:rPr>
          <w:rFonts w:ascii="Arial" w:eastAsia="Calibri" w:hAnsi="Arial" w:cs="Arial"/>
          <w:color w:val="000000"/>
          <w:kern w:val="1"/>
          <w:lang w:bidi="hi-IN"/>
        </w:rPr>
        <w:t xml:space="preserve"> rebutjar-la</w:t>
      </w:r>
      <w:r w:rsidRPr="007D151D">
        <w:rPr>
          <w:rFonts w:ascii="Arial" w:eastAsia="Calibri" w:hAnsi="Arial" w:cs="Arial"/>
          <w:color w:val="000000"/>
          <w:kern w:val="1"/>
          <w:lang w:bidi="hi-IN"/>
        </w:rPr>
        <w:t>.</w:t>
      </w:r>
    </w:p>
    <w:p w:rsidR="008817B6" w:rsidRPr="007D151D" w:rsidRDefault="008817B6" w:rsidP="00E72135">
      <w:pPr>
        <w:widowControl w:val="0"/>
        <w:autoSpaceDE w:val="0"/>
        <w:autoSpaceDN w:val="0"/>
        <w:adjustRightInd w:val="0"/>
        <w:jc w:val="both"/>
        <w:rPr>
          <w:rFonts w:ascii="Arial" w:eastAsia="Calibri" w:hAnsi="Arial" w:cs="Arial"/>
          <w:color w:val="000000"/>
          <w:kern w:val="1"/>
          <w:lang w:bidi="hi-IN"/>
        </w:rPr>
      </w:pPr>
    </w:p>
    <w:p w:rsidR="008817B6" w:rsidRPr="007D151D" w:rsidRDefault="008817B6" w:rsidP="00E72135">
      <w:pPr>
        <w:widowControl w:val="0"/>
        <w:autoSpaceDE w:val="0"/>
        <w:autoSpaceDN w:val="0"/>
        <w:adjustRightInd w:val="0"/>
        <w:jc w:val="both"/>
        <w:rPr>
          <w:rFonts w:ascii="Arial" w:eastAsia="Calibri" w:hAnsi="Arial" w:cs="Arial"/>
          <w:color w:val="000000"/>
          <w:kern w:val="1"/>
          <w:lang w:bidi="hi-IN"/>
        </w:rPr>
      </w:pPr>
      <w:r w:rsidRPr="007D151D">
        <w:rPr>
          <w:rFonts w:ascii="Arial" w:eastAsia="Calibri" w:hAnsi="Arial" w:cs="Arial"/>
          <w:color w:val="000000"/>
          <w:kern w:val="1"/>
          <w:lang w:bidi="hi-IN"/>
        </w:rPr>
        <w:t xml:space="preserve">L’òrgan de contractació rebutjarà les ofertes incurses en presumpció </w:t>
      </w:r>
      <w:proofErr w:type="spellStart"/>
      <w:r w:rsidRPr="007D151D">
        <w:rPr>
          <w:rFonts w:ascii="Arial" w:eastAsia="Calibri" w:hAnsi="Arial" w:cs="Arial"/>
          <w:color w:val="000000"/>
          <w:kern w:val="1"/>
          <w:lang w:bidi="hi-IN"/>
        </w:rPr>
        <w:t>d’anormalitat</w:t>
      </w:r>
      <w:proofErr w:type="spellEnd"/>
      <w:r w:rsidRPr="007D151D">
        <w:rPr>
          <w:rFonts w:ascii="Arial" w:eastAsia="Calibri" w:hAnsi="Arial" w:cs="Arial"/>
          <w:color w:val="000000"/>
          <w:kern w:val="1"/>
          <w:lang w:bidi="hi-IN"/>
        </w:rPr>
        <w:t xml:space="preserve">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rsidR="008817B6" w:rsidRPr="007D151D" w:rsidRDefault="008817B6"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 xml:space="preserve">Dotzena. Classificació de les ofertes </w:t>
      </w:r>
    </w:p>
    <w:p w:rsidR="00D75CAE" w:rsidRPr="007D151D" w:rsidRDefault="00D75CAE" w:rsidP="00E72135">
      <w:pPr>
        <w:autoSpaceDE w:val="0"/>
        <w:autoSpaceDN w:val="0"/>
        <w:adjustRightInd w:val="0"/>
        <w:jc w:val="both"/>
        <w:rPr>
          <w:rFonts w:ascii="Arial" w:hAnsi="Arial" w:cs="Arial"/>
          <w:b/>
          <w:bCs/>
          <w:color w:val="000000"/>
        </w:rPr>
      </w:pPr>
    </w:p>
    <w:p w:rsidR="00F76A34" w:rsidRPr="007D151D" w:rsidRDefault="00A23A4F" w:rsidP="00E72135">
      <w:pPr>
        <w:suppressAutoHyphens w:val="0"/>
        <w:autoSpaceDE w:val="0"/>
        <w:autoSpaceDN w:val="0"/>
        <w:adjustRightInd w:val="0"/>
        <w:jc w:val="both"/>
        <w:rPr>
          <w:rFonts w:ascii="Arial" w:hAnsi="Arial" w:cs="Arial"/>
          <w:color w:val="000000"/>
        </w:rPr>
      </w:pPr>
      <w:r w:rsidRPr="007D151D">
        <w:rPr>
          <w:rFonts w:ascii="Arial" w:hAnsi="Arial" w:cs="Arial"/>
          <w:b/>
          <w:color w:val="000000"/>
        </w:rPr>
        <w:t>12.1</w:t>
      </w:r>
      <w:r w:rsidRPr="007D151D">
        <w:rPr>
          <w:rFonts w:ascii="Arial" w:hAnsi="Arial" w:cs="Arial"/>
          <w:color w:val="000000"/>
        </w:rPr>
        <w:t>.</w:t>
      </w:r>
      <w:r w:rsidR="00F76A34" w:rsidRPr="007D151D">
        <w:rPr>
          <w:rFonts w:ascii="Arial" w:hAnsi="Arial" w:cs="Arial"/>
          <w:color w:val="000000"/>
        </w:rPr>
        <w:t>Un cop valorades les ofertes, el centre gestor de contractació les classificarà per ordre decreixent i, posteriorment, remetrà a l’òrgan de contractació la corresponent proposta d’adjudicació. No serà necessari el requeriment de documentació previ a l’adjudicació, en el cas que l’empresa millor classificada estigui inscrita en el Registre Electrònic d’Empreses Licitadores (RELI) o en el Registre Oficial de Licitadors i Empreses Classificades del Sector Públic o que figurin en una base de dades nacional d’un Estat membre de la Unió Europea.</w:t>
      </w:r>
    </w:p>
    <w:p w:rsidR="00F76A34" w:rsidRPr="007D151D" w:rsidRDefault="00F76A34" w:rsidP="00E72135">
      <w:pPr>
        <w:suppressAutoHyphens w:val="0"/>
        <w:autoSpaceDE w:val="0"/>
        <w:autoSpaceDN w:val="0"/>
        <w:adjustRightInd w:val="0"/>
        <w:jc w:val="both"/>
        <w:rPr>
          <w:rFonts w:ascii="Arial" w:hAnsi="Arial" w:cs="Arial"/>
          <w:color w:val="000000"/>
        </w:rPr>
      </w:pPr>
    </w:p>
    <w:p w:rsidR="00F76A34" w:rsidRPr="007D151D" w:rsidRDefault="00F76A34"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 xml:space="preserve">En el cas que l’empresa millor classificada no estigui inscrita en el RELI, ROLECE o no figuri en una base de dades nacional d’un Estat membre de la Unió Europea, el centre gestor requerirà a l’empresa licitadora que hagi presentat la millor oferta per a què, dins del termini de cinc dies hàbils a comptar des del següent a aquell en què hagués rebut el requeriment, presenti la documentació justificativa a què es fa esment a continuació: 1) Documentació corresponent acreditativa de la capacitat d’obrar i de la personalitat jurídica, d’acord amb les previsions de la clàusula </w:t>
      </w:r>
      <w:r w:rsidR="002A610A" w:rsidRPr="007D151D">
        <w:rPr>
          <w:rFonts w:ascii="Arial" w:hAnsi="Arial" w:cs="Arial"/>
          <w:color w:val="000000"/>
        </w:rPr>
        <w:t>vuiten</w:t>
      </w:r>
      <w:r w:rsidRPr="007D151D">
        <w:rPr>
          <w:rFonts w:ascii="Arial" w:hAnsi="Arial" w:cs="Arial"/>
          <w:color w:val="000000"/>
        </w:rPr>
        <w:t>a; 2) Documents acreditatius de la representació i personalitat jurídica de les persones signants de les ofertes: poder per comparèixer o signar proposicions en nom d’un altre i el document nacional d’identitat o el passaport.</w:t>
      </w:r>
    </w:p>
    <w:p w:rsidR="00F76A34" w:rsidRPr="007D151D" w:rsidRDefault="00F76A34" w:rsidP="00E72135">
      <w:pPr>
        <w:suppressAutoHyphens w:val="0"/>
        <w:autoSpaceDE w:val="0"/>
        <w:autoSpaceDN w:val="0"/>
        <w:adjustRightInd w:val="0"/>
        <w:jc w:val="both"/>
        <w:rPr>
          <w:rFonts w:ascii="Arial" w:hAnsi="Arial" w:cs="Arial"/>
          <w:color w:val="000000"/>
        </w:rPr>
      </w:pPr>
    </w:p>
    <w:p w:rsidR="000E4ABF" w:rsidRDefault="00F76A34" w:rsidP="00E72135">
      <w:pPr>
        <w:autoSpaceDE w:val="0"/>
        <w:autoSpaceDN w:val="0"/>
        <w:adjustRightInd w:val="0"/>
        <w:jc w:val="both"/>
        <w:rPr>
          <w:rFonts w:ascii="Arial" w:hAnsi="Arial" w:cs="Arial"/>
          <w:color w:val="000000"/>
        </w:rPr>
      </w:pPr>
      <w:r w:rsidRPr="007D151D">
        <w:rPr>
          <w:rFonts w:ascii="Arial" w:hAnsi="Arial" w:cs="Arial"/>
          <w:color w:val="000000"/>
        </w:rPr>
        <w:t xml:space="preserve">Aquest requeriment s’efectuarà mitjançant notificació electrònica a través de </w:t>
      </w:r>
      <w:proofErr w:type="spellStart"/>
      <w:r w:rsidRPr="007D151D">
        <w:rPr>
          <w:rFonts w:ascii="Arial" w:hAnsi="Arial" w:cs="Arial"/>
          <w:color w:val="000000"/>
        </w:rPr>
        <w:t>l’e</w:t>
      </w:r>
      <w:proofErr w:type="spellEnd"/>
      <w:r w:rsidRPr="007D151D">
        <w:rPr>
          <w:rFonts w:ascii="Arial" w:hAnsi="Arial" w:cs="Arial"/>
          <w:color w:val="000000"/>
        </w:rPr>
        <w:t xml:space="preserve">-NOTUM, integrat amb la Plataforma de Serveis de Contractació Pública, d’acord amb la clàusula </w:t>
      </w:r>
      <w:r w:rsidR="002A610A" w:rsidRPr="007D151D">
        <w:rPr>
          <w:rFonts w:ascii="Arial" w:hAnsi="Arial" w:cs="Arial"/>
          <w:color w:val="000000"/>
        </w:rPr>
        <w:t>setena</w:t>
      </w:r>
      <w:r w:rsidRPr="007D151D">
        <w:rPr>
          <w:rFonts w:ascii="Arial" w:hAnsi="Arial" w:cs="Arial"/>
          <w:color w:val="000000"/>
        </w:rPr>
        <w:t xml:space="preserve"> d’aquest plec.</w:t>
      </w:r>
      <w:r w:rsidR="00FD3B0E">
        <w:rPr>
          <w:rFonts w:ascii="Arial" w:hAnsi="Arial" w:cs="Arial"/>
          <w:color w:val="000000"/>
        </w:rPr>
        <w:t xml:space="preserve"> </w:t>
      </w:r>
    </w:p>
    <w:p w:rsidR="000E4ABF" w:rsidRDefault="000E4ABF" w:rsidP="00E72135">
      <w:pPr>
        <w:autoSpaceDE w:val="0"/>
        <w:autoSpaceDN w:val="0"/>
        <w:adjustRightInd w:val="0"/>
        <w:jc w:val="both"/>
        <w:rPr>
          <w:rFonts w:ascii="Arial" w:hAnsi="Arial" w:cs="Arial"/>
          <w:color w:val="000000"/>
        </w:rPr>
      </w:pPr>
    </w:p>
    <w:p w:rsidR="002A610A" w:rsidRDefault="002A610A" w:rsidP="00E72135">
      <w:pPr>
        <w:autoSpaceDE w:val="0"/>
        <w:autoSpaceDN w:val="0"/>
        <w:adjustRightInd w:val="0"/>
        <w:jc w:val="both"/>
        <w:rPr>
          <w:rFonts w:ascii="Arial" w:hAnsi="Arial" w:cs="Arial"/>
          <w:i/>
          <w:color w:val="FF0000"/>
        </w:rPr>
      </w:pPr>
      <w:r w:rsidRPr="007D151D">
        <w:rPr>
          <w:rFonts w:ascii="Arial" w:hAnsi="Arial" w:cs="Arial"/>
          <w:color w:val="000000"/>
        </w:rPr>
        <w:t>La documentació justificativa sol·licitada es presentarà a través de la seu electrònica de l’Ajuntament, a través del tràmit “instància genèrica”.</w:t>
      </w:r>
      <w:r w:rsidRPr="007D151D">
        <w:rPr>
          <w:rFonts w:ascii="Arial" w:hAnsi="Arial" w:cs="Arial"/>
          <w:color w:val="FF0000"/>
        </w:rPr>
        <w:t xml:space="preserve"> </w:t>
      </w:r>
    </w:p>
    <w:p w:rsidR="001019C2" w:rsidRDefault="001019C2" w:rsidP="00E72135">
      <w:pPr>
        <w:autoSpaceDE w:val="0"/>
        <w:autoSpaceDN w:val="0"/>
        <w:adjustRightInd w:val="0"/>
        <w:jc w:val="both"/>
        <w:rPr>
          <w:rFonts w:ascii="Arial" w:hAnsi="Arial" w:cs="Arial"/>
          <w:i/>
          <w:color w:val="FF0000"/>
        </w:rPr>
      </w:pPr>
    </w:p>
    <w:p w:rsidR="001019C2" w:rsidRPr="007D151D" w:rsidRDefault="001019C2" w:rsidP="00E72135">
      <w:pPr>
        <w:autoSpaceDE w:val="0"/>
        <w:autoSpaceDN w:val="0"/>
        <w:adjustRightInd w:val="0"/>
        <w:jc w:val="both"/>
        <w:rPr>
          <w:rFonts w:ascii="Arial" w:eastAsia="Calibri" w:hAnsi="Arial" w:cs="Arial"/>
          <w:i/>
          <w:color w:val="FF0000"/>
        </w:rPr>
      </w:pPr>
    </w:p>
    <w:p w:rsidR="00F76A34" w:rsidRPr="007D151D" w:rsidRDefault="00F76A34" w:rsidP="00E72135">
      <w:pPr>
        <w:suppressAutoHyphens w:val="0"/>
        <w:autoSpaceDE w:val="0"/>
        <w:autoSpaceDN w:val="0"/>
        <w:adjustRightInd w:val="0"/>
        <w:jc w:val="both"/>
        <w:rPr>
          <w:rFonts w:ascii="Arial" w:hAnsi="Arial" w:cs="Arial"/>
          <w:color w:val="000000"/>
        </w:rPr>
      </w:pPr>
    </w:p>
    <w:p w:rsidR="002A610A" w:rsidRPr="007D151D" w:rsidRDefault="002A610A" w:rsidP="00E72135">
      <w:pPr>
        <w:autoSpaceDE w:val="0"/>
        <w:autoSpaceDN w:val="0"/>
        <w:adjustRightInd w:val="0"/>
        <w:jc w:val="both"/>
        <w:outlineLvl w:val="0"/>
        <w:rPr>
          <w:rFonts w:ascii="Arial" w:hAnsi="Arial" w:cs="Arial"/>
          <w:color w:val="000000"/>
        </w:rPr>
      </w:pPr>
      <w:r w:rsidRPr="007D151D">
        <w:rPr>
          <w:rFonts w:ascii="Arial" w:hAnsi="Arial" w:cs="Arial"/>
          <w:color w:val="000000"/>
        </w:rPr>
        <w:t xml:space="preserve">12.2 Un cop aportada per l’empresa licitadora que hagi presentat la millor la documentació requerida, si escau, aquesta es qualificarà. Si s’observa que en la documentació presentada hi ha defectes o </w:t>
      </w:r>
      <w:r w:rsidRPr="007D151D">
        <w:rPr>
          <w:rFonts w:ascii="Arial" w:hAnsi="Arial" w:cs="Arial"/>
          <w:color w:val="000000"/>
        </w:rPr>
        <w:lastRenderedPageBreak/>
        <w:t>errors de caràcter esmenable, ho ha de comunicar a les empreses afectades perquè els corregeixin o esmenin en el termini màxim de 3 dies hàbils.</w:t>
      </w:r>
    </w:p>
    <w:p w:rsidR="002A610A" w:rsidRPr="007D151D" w:rsidRDefault="002A610A" w:rsidP="00E72135">
      <w:pPr>
        <w:tabs>
          <w:tab w:val="left" w:pos="3491"/>
        </w:tabs>
        <w:suppressAutoHyphens w:val="0"/>
        <w:autoSpaceDE w:val="0"/>
        <w:autoSpaceDN w:val="0"/>
        <w:adjustRightInd w:val="0"/>
        <w:jc w:val="both"/>
        <w:rPr>
          <w:rFonts w:ascii="Arial" w:hAnsi="Arial" w:cs="Arial"/>
          <w:color w:val="000000"/>
        </w:rPr>
      </w:pPr>
    </w:p>
    <w:p w:rsidR="002A610A" w:rsidRPr="007D151D" w:rsidRDefault="002A610A" w:rsidP="00E72135">
      <w:pPr>
        <w:suppressAutoHyphens w:val="0"/>
        <w:autoSpaceDE w:val="0"/>
        <w:autoSpaceDN w:val="0"/>
        <w:adjustRightInd w:val="0"/>
        <w:jc w:val="both"/>
        <w:rPr>
          <w:rFonts w:ascii="Arial" w:hAnsi="Arial" w:cs="Arial"/>
          <w:color w:val="000000"/>
        </w:rPr>
      </w:pPr>
      <w:r w:rsidRPr="007D151D">
        <w:rPr>
          <w:rFonts w:ascii="Arial" w:hAnsi="Arial" w:cs="Arial"/>
          <w:color w:val="000000"/>
        </w:rPr>
        <w:t>En el cas que no es compleixi adequadament el requeriment de documentació en el termini assenyalat, o bé en el termini per esmenar que es doni, s’entendrà que l’empresa licitadora ha retirat la seva oferta i s’efectuarà proposta d’adjudicació a favor de l’empresa licitadora següent en puntuació, a la qual se li atorgarà el termini corresponent per constituir la garantia definitiva i presentar la resta de documentació  requerida. Aquest fet comporta l’exigència de l’import del 3 per cent del pressupost base de licitació, IVA exclòs, en concepte de penalitat i, a més, pot donar lloc a declarar a l’empresa en prohibició de contractar per la causa prevista en l’article 71.2.a de la LCSP.</w:t>
      </w:r>
    </w:p>
    <w:p w:rsidR="002A610A" w:rsidRPr="007D151D" w:rsidRDefault="002A610A" w:rsidP="00E72135">
      <w:pPr>
        <w:suppressAutoHyphens w:val="0"/>
        <w:autoSpaceDE w:val="0"/>
        <w:autoSpaceDN w:val="0"/>
        <w:adjustRightInd w:val="0"/>
        <w:jc w:val="both"/>
        <w:rPr>
          <w:rFonts w:ascii="Arial" w:hAnsi="Arial" w:cs="Arial"/>
          <w:color w:val="000000"/>
        </w:rPr>
      </w:pPr>
    </w:p>
    <w:p w:rsidR="002A610A" w:rsidRPr="007D151D" w:rsidRDefault="002A610A" w:rsidP="00E72135">
      <w:pPr>
        <w:autoSpaceDE w:val="0"/>
        <w:autoSpaceDN w:val="0"/>
        <w:adjustRightInd w:val="0"/>
        <w:jc w:val="both"/>
        <w:rPr>
          <w:rFonts w:ascii="Arial" w:hAnsi="Arial" w:cs="Arial"/>
          <w:color w:val="000000"/>
        </w:rPr>
      </w:pPr>
      <w:r w:rsidRPr="007D151D">
        <w:rPr>
          <w:rFonts w:ascii="Arial" w:hAnsi="Arial" w:cs="Arial"/>
          <w:color w:val="000000"/>
        </w:rPr>
        <w:t>Així mateix, l’eventual falsedat en allò declarat per les empreses licitadores en la declaració responsable o en altres declaracions pot donar lloc a la causa de prohibició de contractar amb el sector públic prevista en l’article 71.1.e de la LCSP.</w:t>
      </w:r>
    </w:p>
    <w:p w:rsidR="00F76A34" w:rsidRPr="007D151D" w:rsidRDefault="00F76A34" w:rsidP="00E72135">
      <w:pPr>
        <w:tabs>
          <w:tab w:val="left" w:pos="3491"/>
        </w:tabs>
        <w:suppressAutoHyphens w:val="0"/>
        <w:autoSpaceDE w:val="0"/>
        <w:autoSpaceDN w:val="0"/>
        <w:adjustRightInd w:val="0"/>
        <w:jc w:val="both"/>
        <w:rPr>
          <w:rFonts w:ascii="Arial" w:hAnsi="Arial" w:cs="Arial"/>
          <w:color w:val="000000"/>
        </w:rPr>
      </w:pPr>
      <w:r w:rsidRPr="007D151D">
        <w:rPr>
          <w:rFonts w:ascii="Arial" w:hAnsi="Arial" w:cs="Arial"/>
          <w:color w:val="000000"/>
        </w:rPr>
        <w:tab/>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 xml:space="preserve">Tretzena. Decisió de no adjudicar </w:t>
      </w:r>
      <w:r w:rsidR="00395C92" w:rsidRPr="007D151D">
        <w:rPr>
          <w:rFonts w:ascii="Arial" w:hAnsi="Arial" w:cs="Arial"/>
          <w:b/>
          <w:bCs/>
          <w:color w:val="000000"/>
        </w:rPr>
        <w:t xml:space="preserve">o subscriure el contracte </w:t>
      </w:r>
      <w:r w:rsidRPr="007D151D">
        <w:rPr>
          <w:rFonts w:ascii="Arial" w:hAnsi="Arial" w:cs="Arial"/>
          <w:b/>
          <w:bCs/>
          <w:color w:val="000000"/>
        </w:rPr>
        <w:t>i desistiment</w:t>
      </w:r>
    </w:p>
    <w:p w:rsidR="00395C92" w:rsidRPr="007D151D" w:rsidRDefault="00395C92" w:rsidP="00E72135">
      <w:pPr>
        <w:autoSpaceDE w:val="0"/>
        <w:autoSpaceDN w:val="0"/>
        <w:adjustRightInd w:val="0"/>
        <w:jc w:val="both"/>
        <w:rPr>
          <w:rFonts w:ascii="Arial" w:hAnsi="Arial" w:cs="Arial"/>
          <w:color w:val="000000"/>
        </w:rPr>
      </w:pPr>
    </w:p>
    <w:p w:rsidR="00395C92" w:rsidRPr="007D151D" w:rsidRDefault="00395C92" w:rsidP="00E72135">
      <w:pPr>
        <w:autoSpaceDE w:val="0"/>
        <w:autoSpaceDN w:val="0"/>
        <w:adjustRightInd w:val="0"/>
        <w:jc w:val="both"/>
        <w:rPr>
          <w:rFonts w:ascii="Arial" w:hAnsi="Arial" w:cs="Arial"/>
          <w:color w:val="000000"/>
        </w:rPr>
      </w:pPr>
      <w:r w:rsidRPr="007D151D">
        <w:rPr>
          <w:rFonts w:ascii="Arial" w:hAnsi="Arial" w:cs="Arial"/>
          <w:color w:val="000000"/>
        </w:rPr>
        <w:t>L’òrgan de contractació podrà decidir no adjudicar o subscriure el contracte, per raons d’interès públic degudament justificades i amb la corresponent notificació a les empreses licitadores, abans de la formalització del contracte.</w:t>
      </w:r>
    </w:p>
    <w:p w:rsidR="00395C92" w:rsidRPr="007D151D" w:rsidRDefault="00395C92" w:rsidP="00E72135">
      <w:pPr>
        <w:autoSpaceDE w:val="0"/>
        <w:autoSpaceDN w:val="0"/>
        <w:adjustRightInd w:val="0"/>
        <w:jc w:val="both"/>
        <w:rPr>
          <w:rFonts w:ascii="Arial" w:hAnsi="Arial" w:cs="Arial"/>
          <w:strike/>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També podrà desistir del procediment, abans de l’adjudicació del contracte, notificant-ho a les empreses licitadores, quan apreciï una infracció no esmenable de les normes de preparació del contracte o de les reguladores del procediment d’adjudicació.</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En ambdós supòsits es compensarà a les empreses licitadores per les despeses en</w:t>
      </w:r>
      <w:r w:rsidR="00DA0221" w:rsidRPr="007D151D">
        <w:rPr>
          <w:rFonts w:ascii="Arial" w:hAnsi="Arial" w:cs="Arial"/>
          <w:color w:val="000000"/>
        </w:rPr>
        <w:t xml:space="preserve"> </w:t>
      </w:r>
      <w:r w:rsidRPr="007D151D">
        <w:rPr>
          <w:rFonts w:ascii="Arial" w:hAnsi="Arial" w:cs="Arial"/>
          <w:color w:val="000000"/>
        </w:rPr>
        <w:t>què hagin incorregut, fins a un màxim de 300 Euros. La decisió de no adjudicar i el desistiment del procediment d’adjudicació es publicarà en el perfil de contractant.</w:t>
      </w:r>
    </w:p>
    <w:p w:rsidR="00D75CAE" w:rsidRPr="007D151D" w:rsidRDefault="00D75CAE" w:rsidP="00E72135">
      <w:pPr>
        <w:autoSpaceDE w:val="0"/>
        <w:autoSpaceDN w:val="0"/>
        <w:adjustRightInd w:val="0"/>
        <w:jc w:val="both"/>
        <w:rPr>
          <w:rFonts w:ascii="Arial" w:hAnsi="Arial" w:cs="Arial"/>
          <w:b/>
          <w:bCs/>
          <w:color w:val="000000"/>
        </w:rPr>
      </w:pPr>
    </w:p>
    <w:p w:rsidR="009658A4" w:rsidRPr="007D151D" w:rsidRDefault="009658A4"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Catorzena. Adjudicació del contracte i perfecció del contracte</w:t>
      </w:r>
    </w:p>
    <w:p w:rsidR="00D75CAE" w:rsidRPr="007D151D" w:rsidRDefault="00D75CAE" w:rsidP="00E72135">
      <w:pPr>
        <w:autoSpaceDE w:val="0"/>
        <w:autoSpaceDN w:val="0"/>
        <w:adjustRightInd w:val="0"/>
        <w:jc w:val="both"/>
        <w:rPr>
          <w:rFonts w:ascii="Arial" w:hAnsi="Arial" w:cs="Arial"/>
          <w:b/>
          <w:bCs/>
          <w:color w:val="000000"/>
        </w:rPr>
      </w:pPr>
    </w:p>
    <w:p w:rsidR="0063503B" w:rsidRPr="007D151D" w:rsidRDefault="0063503B"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14.1 </w:t>
      </w:r>
      <w:r w:rsidRPr="007D151D">
        <w:rPr>
          <w:rFonts w:ascii="Arial" w:hAnsi="Arial" w:cs="Arial"/>
          <w:color w:val="000000"/>
        </w:rPr>
        <w:t xml:space="preserve">L’òrgan de contractació acordarà l’adjudicació del contracte a l’empresa o les empreses proposades com a adjudicatàries, dins del termini de </w:t>
      </w:r>
      <w:r w:rsidRPr="007D151D">
        <w:rPr>
          <w:rFonts w:ascii="Arial" w:hAnsi="Arial" w:cs="Arial"/>
          <w:b/>
          <w:color w:val="000000"/>
        </w:rPr>
        <w:t>cinc dies hàbils</w:t>
      </w:r>
      <w:r w:rsidRPr="007D151D">
        <w:rPr>
          <w:rFonts w:ascii="Arial" w:hAnsi="Arial" w:cs="Arial"/>
          <w:color w:val="000000"/>
        </w:rPr>
        <w:t xml:space="preserve"> següents a la recepció de l’informe proposta del cap del centre gestor. </w:t>
      </w:r>
    </w:p>
    <w:p w:rsidR="0063503B" w:rsidRPr="007D151D" w:rsidRDefault="0063503B" w:rsidP="00E72135">
      <w:pPr>
        <w:autoSpaceDE w:val="0"/>
        <w:autoSpaceDN w:val="0"/>
        <w:adjustRightInd w:val="0"/>
        <w:jc w:val="both"/>
        <w:rPr>
          <w:rFonts w:ascii="Arial" w:hAnsi="Arial" w:cs="Arial"/>
          <w:color w:val="000000"/>
        </w:rPr>
      </w:pPr>
    </w:p>
    <w:p w:rsidR="0063503B" w:rsidRPr="007D151D" w:rsidRDefault="0063503B" w:rsidP="00E72135">
      <w:pPr>
        <w:autoSpaceDE w:val="0"/>
        <w:autoSpaceDN w:val="0"/>
        <w:adjustRightInd w:val="0"/>
        <w:jc w:val="both"/>
        <w:rPr>
          <w:rFonts w:ascii="Arial" w:hAnsi="Arial" w:cs="Arial"/>
          <w:color w:val="000000"/>
        </w:rPr>
      </w:pPr>
      <w:r w:rsidRPr="007D151D">
        <w:rPr>
          <w:rFonts w:ascii="Arial" w:hAnsi="Arial" w:cs="Arial"/>
          <w:color w:val="000000"/>
        </w:rPr>
        <w:t>La licitació no es declararà deserta si hi ha alguna proposició que sigui admissible d’acord amb els criteris que figuren en aquest plec. La declaració, en el seu cas, que aquest procediment ha quedat desert es publicarà en el perfil de contractant.</w:t>
      </w:r>
    </w:p>
    <w:p w:rsidR="0063503B" w:rsidRPr="007D151D" w:rsidRDefault="0063503B" w:rsidP="00E72135">
      <w:pPr>
        <w:autoSpaceDE w:val="0"/>
        <w:autoSpaceDN w:val="0"/>
        <w:adjustRightInd w:val="0"/>
        <w:jc w:val="both"/>
        <w:rPr>
          <w:rFonts w:ascii="Arial" w:hAnsi="Arial" w:cs="Arial"/>
          <w:b/>
          <w:bCs/>
          <w:color w:val="000000"/>
        </w:rPr>
      </w:pPr>
    </w:p>
    <w:p w:rsidR="00BA58D4" w:rsidRPr="007D151D" w:rsidRDefault="0063503B"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14.2 </w:t>
      </w:r>
      <w:r w:rsidRPr="007D151D">
        <w:rPr>
          <w:rFonts w:ascii="Arial" w:hAnsi="Arial" w:cs="Arial"/>
          <w:color w:val="000000"/>
        </w:rPr>
        <w:t>La resolució d’adjudicació del contracte es notificarà a les empreses licitadores mitjançant notificació ele</w:t>
      </w:r>
      <w:r w:rsidR="00BA58D4" w:rsidRPr="007D151D">
        <w:rPr>
          <w:rFonts w:ascii="Arial" w:hAnsi="Arial" w:cs="Arial"/>
          <w:color w:val="000000"/>
        </w:rPr>
        <w:t xml:space="preserve">ctrònica a través de </w:t>
      </w:r>
      <w:proofErr w:type="spellStart"/>
      <w:r w:rsidR="00BA58D4" w:rsidRPr="007D151D">
        <w:rPr>
          <w:rFonts w:ascii="Arial" w:hAnsi="Arial" w:cs="Arial"/>
          <w:color w:val="000000"/>
        </w:rPr>
        <w:t>l’e</w:t>
      </w:r>
      <w:proofErr w:type="spellEnd"/>
      <w:r w:rsidR="00BA58D4" w:rsidRPr="007D151D">
        <w:rPr>
          <w:rFonts w:ascii="Arial" w:hAnsi="Arial" w:cs="Arial"/>
          <w:color w:val="000000"/>
        </w:rPr>
        <w:t>-NOTUM.</w:t>
      </w:r>
    </w:p>
    <w:p w:rsidR="00BA58D4" w:rsidRPr="007D151D" w:rsidRDefault="00BA58D4" w:rsidP="00E72135">
      <w:pPr>
        <w:autoSpaceDE w:val="0"/>
        <w:autoSpaceDN w:val="0"/>
        <w:adjustRightInd w:val="0"/>
        <w:jc w:val="both"/>
        <w:rPr>
          <w:rFonts w:ascii="Arial" w:hAnsi="Arial" w:cs="Arial"/>
          <w:color w:val="000000"/>
        </w:rPr>
      </w:pPr>
    </w:p>
    <w:p w:rsidR="0063503B" w:rsidRPr="007D151D" w:rsidRDefault="0063503B" w:rsidP="00E72135">
      <w:pPr>
        <w:autoSpaceDE w:val="0"/>
        <w:autoSpaceDN w:val="0"/>
        <w:adjustRightInd w:val="0"/>
        <w:jc w:val="both"/>
        <w:rPr>
          <w:rFonts w:ascii="Arial" w:hAnsi="Arial" w:cs="Arial"/>
          <w:color w:val="000000"/>
        </w:rPr>
      </w:pPr>
      <w:r w:rsidRPr="007D151D">
        <w:rPr>
          <w:rFonts w:ascii="Arial" w:hAnsi="Arial" w:cs="Arial"/>
          <w:color w:val="000000"/>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rsidR="0063503B" w:rsidRPr="007D151D" w:rsidRDefault="0063503B" w:rsidP="00E72135">
      <w:pPr>
        <w:autoSpaceDE w:val="0"/>
        <w:autoSpaceDN w:val="0"/>
        <w:adjustRightInd w:val="0"/>
        <w:jc w:val="both"/>
        <w:rPr>
          <w:rFonts w:ascii="Arial" w:hAnsi="Arial" w:cs="Arial"/>
          <w:b/>
          <w:bCs/>
          <w:color w:val="000000"/>
        </w:rPr>
      </w:pPr>
    </w:p>
    <w:p w:rsidR="0063503B" w:rsidRPr="007D151D" w:rsidRDefault="0063503B"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14.3 </w:t>
      </w:r>
      <w:r w:rsidRPr="007D151D">
        <w:rPr>
          <w:rFonts w:ascii="Arial" w:hAnsi="Arial" w:cs="Arial"/>
          <w:color w:val="000000"/>
        </w:rPr>
        <w:t xml:space="preserve">El contracte es perfeccionarà amb la signatura d’acceptació de la notificació de la resolució d’adjudicació del contractista i retorn del document a l’administració contractant en el termini màxim de </w:t>
      </w:r>
      <w:r w:rsidRPr="007D151D">
        <w:rPr>
          <w:rFonts w:ascii="Arial" w:hAnsi="Arial" w:cs="Arial"/>
          <w:b/>
          <w:color w:val="000000"/>
        </w:rPr>
        <w:t>3 dies hàbils</w:t>
      </w:r>
      <w:r w:rsidRPr="007D151D">
        <w:rPr>
          <w:rFonts w:ascii="Arial" w:hAnsi="Arial" w:cs="Arial"/>
          <w:color w:val="000000"/>
        </w:rPr>
        <w:t xml:space="preserve">. No serà necessària la formalització del contracte en document administratiu. </w:t>
      </w:r>
    </w:p>
    <w:p w:rsidR="0063503B" w:rsidRPr="007D151D" w:rsidRDefault="0063503B" w:rsidP="00E72135">
      <w:pPr>
        <w:autoSpaceDE w:val="0"/>
        <w:autoSpaceDN w:val="0"/>
        <w:adjustRightInd w:val="0"/>
        <w:jc w:val="both"/>
        <w:rPr>
          <w:rFonts w:ascii="Arial" w:hAnsi="Arial" w:cs="Arial"/>
          <w:b/>
          <w:bCs/>
          <w:color w:val="000000"/>
        </w:rPr>
      </w:pPr>
    </w:p>
    <w:p w:rsidR="0063503B" w:rsidRPr="007D151D" w:rsidRDefault="0063503B" w:rsidP="00E72135">
      <w:pPr>
        <w:autoSpaceDE w:val="0"/>
        <w:autoSpaceDN w:val="0"/>
        <w:adjustRightInd w:val="0"/>
        <w:jc w:val="both"/>
        <w:rPr>
          <w:rFonts w:ascii="Arial" w:hAnsi="Arial" w:cs="Arial"/>
          <w:color w:val="000000"/>
        </w:rPr>
      </w:pPr>
      <w:r w:rsidRPr="007D151D">
        <w:rPr>
          <w:rFonts w:ascii="Arial" w:hAnsi="Arial" w:cs="Arial"/>
          <w:b/>
          <w:bCs/>
          <w:color w:val="000000"/>
        </w:rPr>
        <w:lastRenderedPageBreak/>
        <w:t xml:space="preserve">14.4 </w:t>
      </w:r>
      <w:r w:rsidRPr="007D151D">
        <w:rPr>
          <w:rFonts w:ascii="Arial" w:hAnsi="Arial" w:cs="Arial"/>
          <w:color w:val="000000"/>
        </w:rPr>
        <w:t xml:space="preserve">L’adjudicació el contracte es publicarà en un termini no superior a </w:t>
      </w:r>
      <w:r w:rsidRPr="007D151D">
        <w:rPr>
          <w:rFonts w:ascii="Arial" w:hAnsi="Arial" w:cs="Arial"/>
          <w:b/>
          <w:color w:val="000000"/>
        </w:rPr>
        <w:t>quinze dies</w:t>
      </w:r>
      <w:r w:rsidRPr="007D151D">
        <w:rPr>
          <w:rFonts w:ascii="Arial" w:hAnsi="Arial" w:cs="Arial"/>
          <w:color w:val="000000"/>
        </w:rPr>
        <w:t xml:space="preserve"> en el perfil de contractant i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 Les dades contractuals comunicades al registre públic de contractes seran d’accés públic, amb les limitacions que imposen les normes sobre protecció de dades, sempre que no tinguin caràcter de confidencials.</w:t>
      </w:r>
    </w:p>
    <w:p w:rsidR="0063503B" w:rsidRPr="007D151D" w:rsidRDefault="0063503B"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III. DISPOSICIONS RELATIVES A L’EXECUCIÓ DEL CONTRACTE</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Quinzena. Condicions especials d’execució</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 xml:space="preserve">Les condicions especials en relació amb l’execució, d’obligat compliment per part de l’empresa o les empreses contractistes i, si escau, per l’empresa o les empreses </w:t>
      </w:r>
      <w:proofErr w:type="spellStart"/>
      <w:r w:rsidRPr="007D151D">
        <w:rPr>
          <w:rFonts w:ascii="Arial" w:hAnsi="Arial" w:cs="Arial"/>
          <w:color w:val="000000"/>
        </w:rPr>
        <w:t>subcontractistes</w:t>
      </w:r>
      <w:proofErr w:type="spellEnd"/>
      <w:r w:rsidRPr="007D151D">
        <w:rPr>
          <w:rFonts w:ascii="Arial" w:hAnsi="Arial" w:cs="Arial"/>
          <w:color w:val="000000"/>
        </w:rPr>
        <w:t>, són les que s’estableixen en l’</w:t>
      </w:r>
      <w:r w:rsidRPr="007D151D">
        <w:rPr>
          <w:rFonts w:ascii="Arial" w:hAnsi="Arial" w:cs="Arial"/>
          <w:b/>
          <w:bCs/>
          <w:color w:val="000000"/>
        </w:rPr>
        <w:t xml:space="preserve">apartat </w:t>
      </w:r>
      <w:r w:rsidR="00E72C23" w:rsidRPr="007D151D">
        <w:rPr>
          <w:rFonts w:ascii="Arial" w:hAnsi="Arial" w:cs="Arial"/>
          <w:b/>
          <w:bCs/>
          <w:color w:val="000000"/>
        </w:rPr>
        <w:t>I</w:t>
      </w:r>
      <w:r w:rsidRPr="007D151D">
        <w:rPr>
          <w:rFonts w:ascii="Arial" w:hAnsi="Arial" w:cs="Arial"/>
          <w:b/>
          <w:bCs/>
          <w:color w:val="000000"/>
        </w:rPr>
        <w:t xml:space="preserve"> del quadre de característiques</w:t>
      </w:r>
      <w:r w:rsidRPr="007D151D">
        <w:rPr>
          <w:rFonts w:ascii="Arial" w:hAnsi="Arial" w:cs="Arial"/>
          <w:color w:val="000000"/>
        </w:rPr>
        <w:t>.</w:t>
      </w:r>
    </w:p>
    <w:p w:rsidR="00D75CAE" w:rsidRPr="007D151D" w:rsidRDefault="00D75CAE" w:rsidP="00E72135">
      <w:pPr>
        <w:autoSpaceDE w:val="0"/>
        <w:autoSpaceDN w:val="0"/>
        <w:adjustRightInd w:val="0"/>
        <w:jc w:val="both"/>
        <w:rPr>
          <w:rFonts w:ascii="Arial" w:hAnsi="Arial" w:cs="Arial"/>
          <w:i/>
          <w:iCs/>
          <w:color w:val="000000"/>
        </w:rPr>
      </w:pPr>
    </w:p>
    <w:p w:rsidR="00EF612C" w:rsidRPr="007D151D" w:rsidRDefault="00EF612C" w:rsidP="00E72135">
      <w:pPr>
        <w:autoSpaceDE w:val="0"/>
        <w:autoSpaceDN w:val="0"/>
        <w:adjustRightInd w:val="0"/>
        <w:jc w:val="both"/>
        <w:rPr>
          <w:rFonts w:ascii="Arial" w:hAnsi="Arial" w:cs="Arial"/>
          <w:b/>
          <w:bCs/>
          <w:color w:val="000000"/>
        </w:rPr>
      </w:pPr>
      <w:r w:rsidRPr="007D151D">
        <w:rPr>
          <w:rFonts w:ascii="Arial" w:hAnsi="Arial" w:cs="Arial"/>
          <w:b/>
          <w:bCs/>
          <w:color w:val="000000"/>
        </w:rPr>
        <w:t>Setzena. Correcta execució del contracte i penalitats</w:t>
      </w:r>
    </w:p>
    <w:p w:rsidR="00EF612C" w:rsidRPr="007D151D" w:rsidRDefault="00EF612C" w:rsidP="00E72135">
      <w:pPr>
        <w:pStyle w:val="Default"/>
        <w:rPr>
          <w:rFonts w:ascii="Arial" w:hAnsi="Arial" w:cs="Arial"/>
          <w:sz w:val="20"/>
          <w:szCs w:val="2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16.1 </w:t>
      </w:r>
      <w:r w:rsidRPr="007D151D">
        <w:rPr>
          <w:rFonts w:ascii="Arial" w:hAnsi="Arial" w:cs="Arial"/>
          <w:color w:val="000000"/>
        </w:rPr>
        <w:t xml:space="preserve">L’empresa contractista està obligada a complir el termini total d’execució del contracte </w:t>
      </w:r>
      <w:r w:rsidR="00A122F6" w:rsidRPr="007D151D">
        <w:rPr>
          <w:rFonts w:ascii="Arial" w:hAnsi="Arial" w:cs="Arial"/>
          <w:color w:val="000000"/>
        </w:rPr>
        <w:t>i els terminis parcials fixats.</w:t>
      </w:r>
    </w:p>
    <w:p w:rsidR="00A122F6" w:rsidRPr="007D151D" w:rsidRDefault="00A122F6"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16.2 </w:t>
      </w:r>
      <w:r w:rsidRPr="007D151D">
        <w:rPr>
          <w:rFonts w:ascii="Arial" w:hAnsi="Arial" w:cs="Arial"/>
          <w:color w:val="000000"/>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w:t>
      </w:r>
      <w:r w:rsidR="00DB13AC" w:rsidRPr="007D151D">
        <w:rPr>
          <w:rFonts w:ascii="Arial" w:hAnsi="Arial" w:cs="Arial"/>
          <w:color w:val="000000"/>
        </w:rPr>
        <w:t>s articles 193 i 194 de la LCSP</w:t>
      </w:r>
      <w:r w:rsidR="00DB13AC" w:rsidRPr="007D151D">
        <w:rPr>
          <w:rFonts w:ascii="Arial" w:hAnsi="Arial" w:cs="Arial"/>
        </w:rPr>
        <w:t xml:space="preserve"> i </w:t>
      </w:r>
      <w:r w:rsidR="00DB13AC" w:rsidRPr="007D151D">
        <w:rPr>
          <w:rFonts w:ascii="Arial" w:hAnsi="Arial" w:cs="Arial"/>
          <w:b/>
        </w:rPr>
        <w:t xml:space="preserve">l’apartat </w:t>
      </w:r>
      <w:r w:rsidR="00371768" w:rsidRPr="007D151D">
        <w:rPr>
          <w:rFonts w:ascii="Arial" w:hAnsi="Arial" w:cs="Arial"/>
          <w:b/>
        </w:rPr>
        <w:t>N</w:t>
      </w:r>
      <w:r w:rsidR="00DB13AC" w:rsidRPr="007D151D">
        <w:rPr>
          <w:rFonts w:ascii="Arial" w:hAnsi="Arial" w:cs="Arial"/>
          <w:b/>
        </w:rPr>
        <w:t xml:space="preserve"> del quadre de característiques.</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L’Administració tindrà la mateixa facultat si l’empresa contractista incompleix parcialment, per causes imputables que li siguin imputables, l’execució de les prestacions definides en el contracte.</w:t>
      </w:r>
    </w:p>
    <w:p w:rsidR="00D75CAE" w:rsidRPr="007D151D" w:rsidRDefault="00D75CAE" w:rsidP="00E72135">
      <w:pPr>
        <w:autoSpaceDE w:val="0"/>
        <w:autoSpaceDN w:val="0"/>
        <w:adjustRightInd w:val="0"/>
        <w:jc w:val="both"/>
        <w:rPr>
          <w:rFonts w:ascii="Arial" w:hAnsi="Arial" w:cs="Arial"/>
          <w:i/>
          <w:i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En tot cas, la constitució en demora de l’empresa contractista no requerirà intimació prèvia per part de l’Administració.</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color w:val="000000"/>
        </w:rPr>
        <w:t>16.3</w:t>
      </w:r>
      <w:r w:rsidRPr="007D151D">
        <w:rPr>
          <w:rFonts w:ascii="Arial" w:hAnsi="Arial" w:cs="Arial"/>
          <w:color w:val="000000"/>
        </w:rPr>
        <w:t xml:space="preserve"> En cas de compliment defectuós de la prestació objecte del contracte o d’incompliment dels compromisos assumits per l’empresa o les empreses contractistes o de les condicions especials d’execució establertes en </w:t>
      </w:r>
      <w:r w:rsidR="00A122F6" w:rsidRPr="007D151D">
        <w:rPr>
          <w:rFonts w:ascii="Arial" w:hAnsi="Arial" w:cs="Arial"/>
          <w:color w:val="000000"/>
        </w:rPr>
        <w:t>la clàusula vinten</w:t>
      </w:r>
      <w:r w:rsidRPr="007D151D">
        <w:rPr>
          <w:rFonts w:ascii="Arial" w:hAnsi="Arial" w:cs="Arial"/>
          <w:color w:val="000000"/>
        </w:rPr>
        <w:t xml:space="preserve">a d’aquest plec es podrà acordar la imposició de les penalitats establertes a </w:t>
      </w:r>
      <w:r w:rsidRPr="007D151D">
        <w:rPr>
          <w:rFonts w:ascii="Arial" w:hAnsi="Arial" w:cs="Arial"/>
          <w:b/>
          <w:color w:val="000000"/>
        </w:rPr>
        <w:t>l’apartat</w:t>
      </w:r>
      <w:r w:rsidR="00642D0C" w:rsidRPr="007D151D">
        <w:rPr>
          <w:rFonts w:ascii="Arial" w:hAnsi="Arial" w:cs="Arial"/>
          <w:b/>
          <w:color w:val="000000"/>
        </w:rPr>
        <w:t xml:space="preserve"> </w:t>
      </w:r>
      <w:r w:rsidR="00371768" w:rsidRPr="007D151D">
        <w:rPr>
          <w:rFonts w:ascii="Arial" w:hAnsi="Arial" w:cs="Arial"/>
          <w:b/>
          <w:color w:val="000000"/>
        </w:rPr>
        <w:t>N</w:t>
      </w:r>
      <w:r w:rsidRPr="007D151D">
        <w:rPr>
          <w:rFonts w:ascii="Arial" w:hAnsi="Arial" w:cs="Arial"/>
          <w:b/>
          <w:color w:val="000000"/>
        </w:rPr>
        <w:t xml:space="preserve"> del quadre de característiques.</w:t>
      </w:r>
      <w:r w:rsidRPr="007D151D">
        <w:rPr>
          <w:rFonts w:ascii="Arial" w:hAnsi="Arial" w:cs="Arial"/>
          <w:color w:val="000000"/>
        </w:rPr>
        <w:t xml:space="preserve"> </w:t>
      </w:r>
    </w:p>
    <w:p w:rsidR="00245C54" w:rsidRPr="007D151D" w:rsidRDefault="00245C54" w:rsidP="00E72135">
      <w:pPr>
        <w:autoSpaceDE w:val="0"/>
        <w:autoSpaceDN w:val="0"/>
        <w:adjustRightInd w:val="0"/>
        <w:jc w:val="both"/>
        <w:rPr>
          <w:rFonts w:ascii="Arial" w:hAnsi="Arial" w:cs="Arial"/>
          <w:color w:val="000000"/>
        </w:rPr>
      </w:pPr>
    </w:p>
    <w:p w:rsidR="00245C54" w:rsidRPr="007D151D" w:rsidRDefault="00245C54" w:rsidP="00E72135">
      <w:pPr>
        <w:autoSpaceDE w:val="0"/>
        <w:autoSpaceDN w:val="0"/>
        <w:adjustRightInd w:val="0"/>
        <w:jc w:val="both"/>
        <w:rPr>
          <w:rFonts w:ascii="Arial" w:hAnsi="Arial" w:cs="Arial"/>
          <w:color w:val="000000"/>
        </w:rPr>
      </w:pPr>
      <w:r w:rsidRPr="007D151D">
        <w:rPr>
          <w:rFonts w:ascii="Arial" w:hAnsi="Arial" w:cs="Arial"/>
          <w:color w:val="000000"/>
        </w:rPr>
        <w:t xml:space="preserve">En cas d’incompliment de les obligacions en matèria mediambiental, social o laboral a què es refereix la clàusula </w:t>
      </w:r>
      <w:r w:rsidR="00C31EFC" w:rsidRPr="007D151D">
        <w:rPr>
          <w:rFonts w:ascii="Arial" w:hAnsi="Arial" w:cs="Arial"/>
          <w:color w:val="000000"/>
        </w:rPr>
        <w:t>vintena</w:t>
      </w:r>
      <w:r w:rsidRPr="007D151D">
        <w:rPr>
          <w:rFonts w:ascii="Arial" w:hAnsi="Arial" w:cs="Arial"/>
          <w:color w:val="000000"/>
        </w:rPr>
        <w:t xml:space="preserve"> d’aquest plec, s’imposaran penalitats corresponents en els termes i condicions establertes a</w:t>
      </w:r>
      <w:r w:rsidRPr="007D151D">
        <w:rPr>
          <w:rFonts w:ascii="Arial" w:hAnsi="Arial" w:cs="Arial"/>
          <w:b/>
          <w:color w:val="000000"/>
        </w:rPr>
        <w:t xml:space="preserve"> l’apartat </w:t>
      </w:r>
      <w:r w:rsidR="00371768" w:rsidRPr="007D151D">
        <w:rPr>
          <w:rFonts w:ascii="Arial" w:hAnsi="Arial" w:cs="Arial"/>
          <w:b/>
          <w:color w:val="000000"/>
        </w:rPr>
        <w:t xml:space="preserve">N </w:t>
      </w:r>
      <w:r w:rsidRPr="007D151D">
        <w:rPr>
          <w:rFonts w:ascii="Arial" w:hAnsi="Arial" w:cs="Arial"/>
          <w:b/>
          <w:color w:val="000000"/>
        </w:rPr>
        <w:t>del quadre de característiques.</w:t>
      </w:r>
    </w:p>
    <w:p w:rsidR="00245C54" w:rsidRPr="007D151D" w:rsidRDefault="00245C54"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b/>
          <w:bCs/>
          <w:color w:val="000000"/>
        </w:rPr>
        <w:t xml:space="preserve">16.4 </w:t>
      </w:r>
      <w:r w:rsidRPr="007D151D">
        <w:rPr>
          <w:rFonts w:ascii="Arial" w:hAnsi="Arial" w:cs="Arial"/>
          <w:color w:val="000000"/>
        </w:rPr>
        <w:t xml:space="preserve">Els imports de les penalitats que s’imposin es faran efectius mitjançant la deducció de les quantitats que, en concepte de pagament total o parcial, s’hagin d’abonar a l’empresa contractista. </w:t>
      </w:r>
    </w:p>
    <w:p w:rsidR="00A122F6" w:rsidRPr="007D151D" w:rsidRDefault="00A122F6" w:rsidP="00E72135">
      <w:pPr>
        <w:autoSpaceDE w:val="0"/>
        <w:autoSpaceDN w:val="0"/>
        <w:adjustRightInd w:val="0"/>
        <w:jc w:val="both"/>
        <w:rPr>
          <w:rFonts w:ascii="Arial" w:hAnsi="Arial" w:cs="Arial"/>
          <w:color w:val="000000"/>
        </w:rPr>
      </w:pPr>
    </w:p>
    <w:p w:rsidR="00A122F6" w:rsidRPr="007D151D" w:rsidRDefault="00A122F6" w:rsidP="00E72135">
      <w:pPr>
        <w:autoSpaceDE w:val="0"/>
        <w:autoSpaceDN w:val="0"/>
        <w:adjustRightInd w:val="0"/>
        <w:jc w:val="both"/>
        <w:rPr>
          <w:rFonts w:ascii="Arial" w:hAnsi="Arial" w:cs="Arial"/>
          <w:color w:val="000000"/>
        </w:rPr>
      </w:pPr>
    </w:p>
    <w:p w:rsidR="00D75CAE" w:rsidRDefault="00D75CAE" w:rsidP="00E72135">
      <w:pPr>
        <w:autoSpaceDE w:val="0"/>
        <w:autoSpaceDN w:val="0"/>
        <w:adjustRightInd w:val="0"/>
        <w:jc w:val="both"/>
        <w:rPr>
          <w:rFonts w:ascii="Arial" w:hAnsi="Arial" w:cs="Arial"/>
          <w:i/>
          <w:iCs/>
          <w:color w:val="000000"/>
        </w:rPr>
      </w:pPr>
    </w:p>
    <w:p w:rsidR="00A733BA" w:rsidRPr="007D151D" w:rsidRDefault="00A733BA" w:rsidP="00E72135">
      <w:pPr>
        <w:autoSpaceDE w:val="0"/>
        <w:autoSpaceDN w:val="0"/>
        <w:adjustRightInd w:val="0"/>
        <w:jc w:val="both"/>
        <w:rPr>
          <w:rFonts w:ascii="Arial" w:hAnsi="Arial" w:cs="Arial"/>
          <w:i/>
          <w:i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lastRenderedPageBreak/>
        <w:t>Dissetena. Persona responsable del contracte i resolució d’incidències</w:t>
      </w:r>
    </w:p>
    <w:p w:rsidR="00245C54" w:rsidRPr="007D151D" w:rsidRDefault="00245C54" w:rsidP="00E72135">
      <w:pPr>
        <w:autoSpaceDE w:val="0"/>
        <w:autoSpaceDN w:val="0"/>
        <w:adjustRightInd w:val="0"/>
        <w:jc w:val="both"/>
        <w:rPr>
          <w:rFonts w:ascii="Arial" w:hAnsi="Arial" w:cs="Arial"/>
          <w:b/>
          <w:bCs/>
          <w:color w:val="000000"/>
        </w:rPr>
      </w:pPr>
    </w:p>
    <w:p w:rsidR="00245C54" w:rsidRPr="007D151D" w:rsidRDefault="00E64D0C" w:rsidP="00E72135">
      <w:pPr>
        <w:autoSpaceDE w:val="0"/>
        <w:autoSpaceDN w:val="0"/>
        <w:adjustRightInd w:val="0"/>
        <w:jc w:val="both"/>
        <w:rPr>
          <w:rFonts w:ascii="Arial" w:hAnsi="Arial" w:cs="Arial"/>
          <w:color w:val="000000"/>
        </w:rPr>
      </w:pPr>
      <w:r w:rsidRPr="007D151D">
        <w:rPr>
          <w:rFonts w:ascii="Arial" w:hAnsi="Arial" w:cs="Arial"/>
          <w:b/>
          <w:color w:val="000000"/>
        </w:rPr>
        <w:t>17.1</w:t>
      </w:r>
      <w:r w:rsidRPr="007D151D">
        <w:rPr>
          <w:rFonts w:ascii="Arial" w:hAnsi="Arial" w:cs="Arial"/>
          <w:color w:val="000000"/>
        </w:rPr>
        <w:t xml:space="preserve"> </w:t>
      </w:r>
      <w:r w:rsidR="00245C54" w:rsidRPr="007D151D">
        <w:rPr>
          <w:rFonts w:ascii="Arial" w:hAnsi="Arial" w:cs="Arial"/>
          <w:color w:val="000000"/>
        </w:rPr>
        <w:t xml:space="preserve">Les facultats del responsable del contracte seran exercides per la direcció facultativa d’acord amb allò que estableixen els articles 237 a 246 LCSP. Al responsable del contracte li corresponen, d’acord amb allò establert a l’article 62.1 LCSP, les funciona següents: </w:t>
      </w:r>
    </w:p>
    <w:p w:rsidR="00245C54" w:rsidRPr="007D151D" w:rsidRDefault="00245C54" w:rsidP="00E72135">
      <w:pPr>
        <w:autoSpaceDE w:val="0"/>
        <w:autoSpaceDN w:val="0"/>
        <w:adjustRightInd w:val="0"/>
        <w:jc w:val="both"/>
        <w:rPr>
          <w:rFonts w:ascii="Arial" w:hAnsi="Arial" w:cs="Arial"/>
          <w:color w:val="000000"/>
        </w:rPr>
      </w:pPr>
    </w:p>
    <w:p w:rsidR="00245C54" w:rsidRPr="007D151D" w:rsidRDefault="00245C54" w:rsidP="00E72135">
      <w:pPr>
        <w:autoSpaceDE w:val="0"/>
        <w:autoSpaceDN w:val="0"/>
        <w:adjustRightInd w:val="0"/>
        <w:jc w:val="both"/>
        <w:rPr>
          <w:rFonts w:ascii="Arial" w:hAnsi="Arial" w:cs="Arial"/>
          <w:color w:val="000000"/>
        </w:rPr>
      </w:pPr>
      <w:r w:rsidRPr="007D151D">
        <w:rPr>
          <w:rFonts w:ascii="Arial" w:hAnsi="Arial" w:cs="Arial"/>
          <w:color w:val="000000"/>
        </w:rPr>
        <w:t>Supervisar l’execució del contracte i prendre les decisions i dictar les instruccions necessàries per assegurar la correcta realització de la prestació, sempre dins de les facultats que li atorgui l’òrgan de contractació.</w:t>
      </w:r>
    </w:p>
    <w:p w:rsidR="00245C54" w:rsidRPr="007D151D" w:rsidRDefault="00245C54" w:rsidP="00E72135">
      <w:pPr>
        <w:autoSpaceDE w:val="0"/>
        <w:autoSpaceDN w:val="0"/>
        <w:adjustRightInd w:val="0"/>
        <w:jc w:val="both"/>
        <w:rPr>
          <w:rFonts w:ascii="Arial" w:hAnsi="Arial" w:cs="Arial"/>
          <w:color w:val="000000"/>
        </w:rPr>
      </w:pPr>
    </w:p>
    <w:p w:rsidR="00245C54" w:rsidRPr="007D151D" w:rsidRDefault="00245C54" w:rsidP="00E72135">
      <w:pPr>
        <w:autoSpaceDE w:val="0"/>
        <w:autoSpaceDN w:val="0"/>
        <w:adjustRightInd w:val="0"/>
        <w:jc w:val="both"/>
        <w:rPr>
          <w:rFonts w:ascii="Arial" w:hAnsi="Arial" w:cs="Arial"/>
          <w:color w:val="000000"/>
        </w:rPr>
      </w:pPr>
      <w:r w:rsidRPr="007D151D">
        <w:rPr>
          <w:rFonts w:ascii="Arial" w:hAnsi="Arial" w:cs="Arial"/>
          <w:color w:val="000000"/>
        </w:rPr>
        <w:t>Adoptar la proposta sobre la imposició de penalitats.</w:t>
      </w:r>
    </w:p>
    <w:p w:rsidR="00245C54" w:rsidRPr="007D151D" w:rsidRDefault="00245C54" w:rsidP="00E72135">
      <w:pPr>
        <w:autoSpaceDE w:val="0"/>
        <w:autoSpaceDN w:val="0"/>
        <w:adjustRightInd w:val="0"/>
        <w:jc w:val="both"/>
        <w:rPr>
          <w:rFonts w:ascii="Arial" w:hAnsi="Arial" w:cs="Arial"/>
          <w:color w:val="000000"/>
        </w:rPr>
      </w:pPr>
    </w:p>
    <w:p w:rsidR="00245C54" w:rsidRPr="007D151D" w:rsidRDefault="00245C54" w:rsidP="00E72135">
      <w:pPr>
        <w:autoSpaceDE w:val="0"/>
        <w:autoSpaceDN w:val="0"/>
        <w:adjustRightInd w:val="0"/>
        <w:jc w:val="both"/>
        <w:rPr>
          <w:rFonts w:ascii="Arial" w:hAnsi="Arial" w:cs="Arial"/>
          <w:color w:val="000000"/>
        </w:rPr>
      </w:pPr>
      <w:r w:rsidRPr="007D151D">
        <w:rPr>
          <w:rFonts w:ascii="Arial" w:hAnsi="Arial" w:cs="Arial"/>
          <w:color w:val="000000"/>
        </w:rPr>
        <w:t>Emetre un informe on determini si el retard en l’execució és produït per motius imputables al contractista.</w:t>
      </w:r>
    </w:p>
    <w:p w:rsidR="00245C54" w:rsidRPr="007D151D" w:rsidRDefault="00245C54" w:rsidP="00E72135">
      <w:pPr>
        <w:autoSpaceDE w:val="0"/>
        <w:autoSpaceDN w:val="0"/>
        <w:adjustRightInd w:val="0"/>
        <w:jc w:val="both"/>
        <w:rPr>
          <w:rFonts w:ascii="Arial" w:hAnsi="Arial" w:cs="Arial"/>
          <w:color w:val="000000"/>
        </w:rPr>
      </w:pPr>
    </w:p>
    <w:p w:rsidR="00245C54" w:rsidRPr="007D151D" w:rsidRDefault="00245C54" w:rsidP="00E72135">
      <w:pPr>
        <w:autoSpaceDE w:val="0"/>
        <w:autoSpaceDN w:val="0"/>
        <w:adjustRightInd w:val="0"/>
        <w:jc w:val="both"/>
        <w:rPr>
          <w:rFonts w:ascii="Arial" w:hAnsi="Arial" w:cs="Arial"/>
          <w:color w:val="000000"/>
        </w:rPr>
      </w:pPr>
      <w:r w:rsidRPr="007D151D">
        <w:rPr>
          <w:rFonts w:ascii="Arial" w:hAnsi="Arial" w:cs="Arial"/>
          <w:color w:val="000000"/>
        </w:rPr>
        <w:t xml:space="preserve">Ordenar l’obertura de cales quan sospiti de l’existència de vicis ocults de construcció o </w:t>
      </w:r>
      <w:proofErr w:type="spellStart"/>
      <w:r w:rsidRPr="007D151D">
        <w:rPr>
          <w:rFonts w:ascii="Arial" w:hAnsi="Arial" w:cs="Arial"/>
          <w:color w:val="000000"/>
        </w:rPr>
        <w:t>d’haber</w:t>
      </w:r>
      <w:proofErr w:type="spellEnd"/>
      <w:r w:rsidRPr="007D151D">
        <w:rPr>
          <w:rFonts w:ascii="Arial" w:hAnsi="Arial" w:cs="Arial"/>
          <w:color w:val="000000"/>
        </w:rPr>
        <w:t xml:space="preserve">-se utilitzat materials de qualitat deficient. De confirmar-se l’existència de defectes, seran de compte del contractista les despeses derivades del reconeixement i </w:t>
      </w:r>
      <w:proofErr w:type="spellStart"/>
      <w:r w:rsidRPr="007D151D">
        <w:rPr>
          <w:rFonts w:ascii="Arial" w:hAnsi="Arial" w:cs="Arial"/>
          <w:color w:val="000000"/>
        </w:rPr>
        <w:t>subsanació</w:t>
      </w:r>
      <w:proofErr w:type="spellEnd"/>
      <w:r w:rsidRPr="007D151D">
        <w:rPr>
          <w:rFonts w:ascii="Arial" w:hAnsi="Arial" w:cs="Arial"/>
          <w:color w:val="000000"/>
        </w:rPr>
        <w:t xml:space="preserve">. En cas contrari, la direcció certificarà la indemnització que correspongui a l’execució i reparació de les cales, valorades als preus unitaris del pressupost d’adjudicació.   </w:t>
      </w:r>
    </w:p>
    <w:p w:rsidR="00245C54" w:rsidRPr="007D151D" w:rsidRDefault="00245C54" w:rsidP="00E72135">
      <w:pPr>
        <w:autoSpaceDE w:val="0"/>
        <w:autoSpaceDN w:val="0"/>
        <w:adjustRightInd w:val="0"/>
        <w:jc w:val="both"/>
        <w:rPr>
          <w:rFonts w:ascii="Arial" w:hAnsi="Arial" w:cs="Arial"/>
          <w:color w:val="000000"/>
        </w:rPr>
      </w:pPr>
    </w:p>
    <w:p w:rsidR="00245C54" w:rsidRPr="007D151D" w:rsidRDefault="00245C54" w:rsidP="00E72135">
      <w:pPr>
        <w:autoSpaceDE w:val="0"/>
        <w:autoSpaceDN w:val="0"/>
        <w:adjustRightInd w:val="0"/>
        <w:jc w:val="both"/>
        <w:rPr>
          <w:rFonts w:ascii="Arial" w:hAnsi="Arial" w:cs="Arial"/>
          <w:color w:val="000000"/>
        </w:rPr>
      </w:pPr>
      <w:r w:rsidRPr="007D151D">
        <w:rPr>
          <w:rFonts w:ascii="Arial" w:hAnsi="Arial" w:cs="Arial"/>
          <w:color w:val="000000"/>
        </w:rPr>
        <w:t>El responsable del contracte pot ser una persona física o jurídica vinculada a l’Administració contractant o aliena a aquesta. El seguiment del contracte també es podrà encomanar a vàries persones perquè realitzin les funcions de forma conjunta.</w:t>
      </w:r>
    </w:p>
    <w:p w:rsidR="00245C54" w:rsidRPr="007D151D" w:rsidRDefault="00245C54" w:rsidP="00E72135">
      <w:pPr>
        <w:autoSpaceDE w:val="0"/>
        <w:autoSpaceDN w:val="0"/>
        <w:adjustRightInd w:val="0"/>
        <w:jc w:val="both"/>
        <w:rPr>
          <w:rFonts w:ascii="Arial" w:hAnsi="Arial" w:cs="Arial"/>
          <w:color w:val="000000"/>
        </w:rPr>
      </w:pPr>
    </w:p>
    <w:p w:rsidR="00D75CAE" w:rsidRDefault="00D75CAE" w:rsidP="00E72135">
      <w:pPr>
        <w:autoSpaceDE w:val="0"/>
        <w:autoSpaceDN w:val="0"/>
        <w:adjustRightInd w:val="0"/>
        <w:jc w:val="both"/>
        <w:rPr>
          <w:rFonts w:ascii="Arial" w:hAnsi="Arial" w:cs="Arial"/>
          <w:color w:val="000000"/>
        </w:rPr>
      </w:pPr>
      <w:r w:rsidRPr="007D151D">
        <w:rPr>
          <w:rFonts w:ascii="Arial" w:hAnsi="Arial" w:cs="Arial"/>
          <w:b/>
          <w:color w:val="000000"/>
        </w:rPr>
        <w:t>17.2</w:t>
      </w:r>
      <w:r w:rsidRPr="007D151D">
        <w:rPr>
          <w:rFonts w:ascii="Arial" w:hAnsi="Arial" w:cs="Arial"/>
          <w:color w:val="000000"/>
        </w:rPr>
        <w:t xml:space="preserve"> 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rsidR="0074702B" w:rsidRDefault="0074702B" w:rsidP="00E72135">
      <w:pPr>
        <w:autoSpaceDE w:val="0"/>
        <w:autoSpaceDN w:val="0"/>
        <w:adjustRightInd w:val="0"/>
        <w:jc w:val="both"/>
        <w:rPr>
          <w:rFonts w:ascii="Arial" w:hAnsi="Arial" w:cs="Arial"/>
          <w:color w:val="000000"/>
        </w:rPr>
      </w:pPr>
    </w:p>
    <w:p w:rsidR="0074702B" w:rsidRPr="007D151D" w:rsidRDefault="0074702B" w:rsidP="00E72135">
      <w:pPr>
        <w:autoSpaceDE w:val="0"/>
        <w:autoSpaceDN w:val="0"/>
        <w:adjustRightInd w:val="0"/>
        <w:jc w:val="both"/>
        <w:rPr>
          <w:rFonts w:ascii="Arial" w:hAnsi="Arial" w:cs="Arial"/>
          <w:color w:val="000000"/>
        </w:rPr>
      </w:pPr>
      <w:r>
        <w:rPr>
          <w:rFonts w:ascii="Arial" w:hAnsi="Arial" w:cs="Arial"/>
          <w:color w:val="000000"/>
        </w:rPr>
        <w:t>Llevat que motius de interès públic ho justifiquin o la naturalesa de les incidències ho requereixi, la seva tramitació de determinarà la paralització del contracte.</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IV. DISPOSICIONS RELATIVES ALS DRETS I OBLIGACIONS DE LES PARTS</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Divuitena. Abonaments a l’empresa contractista</w:t>
      </w:r>
    </w:p>
    <w:p w:rsidR="00737A86" w:rsidRPr="007D151D" w:rsidRDefault="00737A86" w:rsidP="00E72135">
      <w:pPr>
        <w:autoSpaceDE w:val="0"/>
        <w:autoSpaceDN w:val="0"/>
        <w:adjustRightInd w:val="0"/>
        <w:jc w:val="both"/>
        <w:rPr>
          <w:rFonts w:ascii="Arial" w:hAnsi="Arial" w:cs="Arial"/>
          <w:b/>
          <w:bCs/>
          <w:color w:val="000000"/>
        </w:rPr>
      </w:pPr>
    </w:p>
    <w:p w:rsidR="00737A86" w:rsidRPr="007D151D" w:rsidRDefault="00736753" w:rsidP="00E72135">
      <w:pPr>
        <w:suppressAutoHyphens w:val="0"/>
        <w:autoSpaceDE w:val="0"/>
        <w:autoSpaceDN w:val="0"/>
        <w:adjustRightInd w:val="0"/>
        <w:jc w:val="both"/>
        <w:rPr>
          <w:rFonts w:ascii="Arial" w:hAnsi="Arial" w:cs="Arial"/>
          <w:color w:val="000000"/>
        </w:rPr>
      </w:pPr>
      <w:r w:rsidRPr="007D151D">
        <w:rPr>
          <w:rFonts w:ascii="Arial" w:hAnsi="Arial" w:cs="Arial"/>
          <w:b/>
          <w:color w:val="000000"/>
        </w:rPr>
        <w:t>1</w:t>
      </w:r>
      <w:r w:rsidR="00737A86" w:rsidRPr="007D151D">
        <w:rPr>
          <w:rFonts w:ascii="Arial" w:hAnsi="Arial" w:cs="Arial"/>
          <w:b/>
          <w:color w:val="000000"/>
        </w:rPr>
        <w:t>8.1</w:t>
      </w:r>
      <w:r w:rsidR="00737A86" w:rsidRPr="007D151D">
        <w:rPr>
          <w:rFonts w:ascii="Arial" w:hAnsi="Arial" w:cs="Arial"/>
          <w:color w:val="000000"/>
        </w:rPr>
        <w:t xml:space="preserve"> La persona que exerceix la direcció facultativa de l’obra expedirà mensualment les certificacions que comprendran l’obra executada durant aquest període de temps. Aquestes certificacions s’han d’expedir durant els primers deu dies següents al mes al que corresponguin. </w:t>
      </w:r>
    </w:p>
    <w:p w:rsidR="00737A86" w:rsidRPr="007D151D" w:rsidRDefault="00737A86" w:rsidP="00E72135">
      <w:pPr>
        <w:suppressAutoHyphens w:val="0"/>
        <w:autoSpaceDE w:val="0"/>
        <w:autoSpaceDN w:val="0"/>
        <w:adjustRightInd w:val="0"/>
        <w:jc w:val="both"/>
        <w:rPr>
          <w:rFonts w:ascii="Arial" w:hAnsi="Arial" w:cs="Arial"/>
          <w:color w:val="000000"/>
        </w:rPr>
      </w:pPr>
    </w:p>
    <w:p w:rsidR="00737A86" w:rsidRPr="007D151D" w:rsidRDefault="00736753" w:rsidP="00E72135">
      <w:pPr>
        <w:suppressAutoHyphens w:val="0"/>
        <w:autoSpaceDE w:val="0"/>
        <w:autoSpaceDN w:val="0"/>
        <w:adjustRightInd w:val="0"/>
        <w:jc w:val="both"/>
        <w:rPr>
          <w:rFonts w:ascii="Arial" w:hAnsi="Arial" w:cs="Arial"/>
          <w:color w:val="000000"/>
        </w:rPr>
      </w:pPr>
      <w:r w:rsidRPr="007D151D">
        <w:rPr>
          <w:rFonts w:ascii="Arial" w:hAnsi="Arial" w:cs="Arial"/>
          <w:b/>
          <w:color w:val="000000"/>
        </w:rPr>
        <w:t>1</w:t>
      </w:r>
      <w:r w:rsidR="00737A86" w:rsidRPr="007D151D">
        <w:rPr>
          <w:rFonts w:ascii="Arial" w:hAnsi="Arial" w:cs="Arial"/>
          <w:b/>
          <w:color w:val="000000"/>
        </w:rPr>
        <w:t>8.2</w:t>
      </w:r>
      <w:r w:rsidR="00737A86" w:rsidRPr="007D151D">
        <w:rPr>
          <w:rFonts w:ascii="Arial" w:hAnsi="Arial" w:cs="Arial"/>
          <w:color w:val="000000"/>
        </w:rPr>
        <w:t xml:space="preserve"> El pagament a l’empresa contractista s’efectuarà contra presentació de factura expedida i d’acord amb la normativa vigent, en els terminis i les condicions establertes en els articles 198 i 243 de la LCSP. </w:t>
      </w:r>
    </w:p>
    <w:p w:rsidR="00737A86" w:rsidRPr="007D151D" w:rsidRDefault="00737A86" w:rsidP="00E72135">
      <w:pPr>
        <w:suppressAutoHyphens w:val="0"/>
        <w:autoSpaceDE w:val="0"/>
        <w:autoSpaceDN w:val="0"/>
        <w:adjustRightInd w:val="0"/>
        <w:jc w:val="both"/>
        <w:rPr>
          <w:rFonts w:ascii="Arial" w:hAnsi="Arial" w:cs="Arial"/>
          <w:color w:val="000000"/>
        </w:rPr>
      </w:pPr>
    </w:p>
    <w:p w:rsidR="00737A86" w:rsidRPr="007D151D" w:rsidRDefault="00737A86" w:rsidP="00E72135">
      <w:pPr>
        <w:widowControl w:val="0"/>
        <w:autoSpaceDE w:val="0"/>
        <w:autoSpaceDN w:val="0"/>
        <w:adjustRightInd w:val="0"/>
        <w:jc w:val="both"/>
        <w:rPr>
          <w:rFonts w:ascii="Arial" w:hAnsi="Arial" w:cs="Arial"/>
          <w:color w:val="000000"/>
        </w:rPr>
      </w:pPr>
      <w:r w:rsidRPr="007D151D">
        <w:rPr>
          <w:rFonts w:ascii="Arial" w:hAnsi="Arial" w:cs="Arial"/>
          <w:color w:val="00000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737A86" w:rsidRPr="007D151D" w:rsidRDefault="00737A86" w:rsidP="00E72135">
      <w:pPr>
        <w:widowControl w:val="0"/>
        <w:autoSpaceDE w:val="0"/>
        <w:autoSpaceDN w:val="0"/>
        <w:adjustRightInd w:val="0"/>
        <w:jc w:val="both"/>
        <w:rPr>
          <w:rFonts w:ascii="Arial" w:hAnsi="Arial" w:cs="Arial"/>
          <w:color w:val="000000"/>
        </w:rPr>
      </w:pPr>
    </w:p>
    <w:p w:rsidR="00737A86" w:rsidRPr="007D151D" w:rsidRDefault="00737A86" w:rsidP="00E72135">
      <w:pPr>
        <w:widowControl w:val="0"/>
        <w:autoSpaceDE w:val="0"/>
        <w:autoSpaceDN w:val="0"/>
        <w:adjustRightInd w:val="0"/>
        <w:jc w:val="both"/>
        <w:rPr>
          <w:rFonts w:ascii="Arial" w:hAnsi="Arial" w:cs="Arial"/>
          <w:color w:val="000000"/>
        </w:rPr>
      </w:pPr>
      <w:r w:rsidRPr="007D151D">
        <w:rPr>
          <w:rFonts w:ascii="Arial" w:hAnsi="Arial" w:cs="Arial"/>
          <w:color w:val="000000"/>
        </w:rPr>
        <w:t xml:space="preserve">La plataforma </w:t>
      </w:r>
      <w:proofErr w:type="spellStart"/>
      <w:r w:rsidRPr="007D151D">
        <w:rPr>
          <w:rFonts w:ascii="Arial" w:hAnsi="Arial" w:cs="Arial"/>
          <w:color w:val="000000"/>
        </w:rPr>
        <w:t>e.FACT</w:t>
      </w:r>
      <w:proofErr w:type="spellEnd"/>
      <w:r w:rsidRPr="007D151D">
        <w:rPr>
          <w:rFonts w:ascii="Arial" w:hAnsi="Arial" w:cs="Arial"/>
          <w:color w:val="000000"/>
        </w:rPr>
        <w:t xml:space="preserve"> és el punt general d’en</w:t>
      </w:r>
      <w:r w:rsidR="00DB13AC" w:rsidRPr="007D151D">
        <w:rPr>
          <w:rFonts w:ascii="Arial" w:hAnsi="Arial" w:cs="Arial"/>
          <w:color w:val="000000"/>
        </w:rPr>
        <w:t>trada de factures electròniques.</w:t>
      </w:r>
    </w:p>
    <w:p w:rsidR="00736753" w:rsidRPr="007D151D" w:rsidRDefault="00736753" w:rsidP="00E72135">
      <w:pPr>
        <w:widowControl w:val="0"/>
        <w:autoSpaceDE w:val="0"/>
        <w:autoSpaceDN w:val="0"/>
        <w:adjustRightInd w:val="0"/>
        <w:jc w:val="both"/>
        <w:rPr>
          <w:rFonts w:ascii="Arial" w:eastAsia="Calibri" w:hAnsi="Arial" w:cs="Arial"/>
          <w:color w:val="000000"/>
        </w:rPr>
      </w:pPr>
    </w:p>
    <w:p w:rsidR="00736753" w:rsidRPr="007D151D" w:rsidRDefault="00736753" w:rsidP="00E72135">
      <w:pPr>
        <w:autoSpaceDE w:val="0"/>
        <w:autoSpaceDN w:val="0"/>
        <w:adjustRightInd w:val="0"/>
        <w:jc w:val="both"/>
        <w:rPr>
          <w:rFonts w:ascii="Arial" w:hAnsi="Arial" w:cs="Arial"/>
          <w:b/>
        </w:rPr>
      </w:pPr>
      <w:r w:rsidRPr="007D151D">
        <w:rPr>
          <w:rFonts w:ascii="Arial" w:hAnsi="Arial" w:cs="Arial"/>
          <w:color w:val="000000"/>
        </w:rPr>
        <w:lastRenderedPageBreak/>
        <w:t xml:space="preserve">Les dades </w:t>
      </w:r>
      <w:proofErr w:type="spellStart"/>
      <w:r w:rsidRPr="007D151D">
        <w:rPr>
          <w:rFonts w:ascii="Arial" w:hAnsi="Arial" w:cs="Arial"/>
          <w:color w:val="000000"/>
        </w:rPr>
        <w:t>identificatives</w:t>
      </w:r>
      <w:proofErr w:type="spellEnd"/>
      <w:r w:rsidRPr="007D151D">
        <w:rPr>
          <w:rFonts w:ascii="Arial" w:hAnsi="Arial" w:cs="Arial"/>
          <w:color w:val="000000"/>
        </w:rPr>
        <w:t xml:space="preserve"> de l’òrgan administratiu amb competències en matèria de comptabilitat pública, de l’òrgan de contractació i del destinatari, que l’empresa contractista haurà de fer constar en les factures corresponents, són les establertes </w:t>
      </w:r>
      <w:r w:rsidRPr="007D151D">
        <w:rPr>
          <w:rFonts w:ascii="Arial" w:hAnsi="Arial" w:cs="Arial"/>
        </w:rPr>
        <w:t>a</w:t>
      </w:r>
      <w:r w:rsidRPr="007D151D">
        <w:rPr>
          <w:rFonts w:ascii="Arial" w:hAnsi="Arial" w:cs="Arial"/>
          <w:b/>
        </w:rPr>
        <w:t xml:space="preserve"> l’apartat </w:t>
      </w:r>
      <w:r w:rsidR="00E72C23" w:rsidRPr="007D151D">
        <w:rPr>
          <w:rFonts w:ascii="Arial" w:hAnsi="Arial" w:cs="Arial"/>
          <w:b/>
        </w:rPr>
        <w:t>J</w:t>
      </w:r>
      <w:r w:rsidRPr="007D151D">
        <w:rPr>
          <w:rFonts w:ascii="Arial" w:hAnsi="Arial" w:cs="Arial"/>
          <w:b/>
        </w:rPr>
        <w:t xml:space="preserve"> del quadre de característiques. </w:t>
      </w:r>
    </w:p>
    <w:p w:rsidR="00737A86" w:rsidRPr="007D151D" w:rsidRDefault="00737A86" w:rsidP="00E72135">
      <w:pPr>
        <w:widowControl w:val="0"/>
        <w:autoSpaceDE w:val="0"/>
        <w:autoSpaceDN w:val="0"/>
        <w:adjustRightInd w:val="0"/>
        <w:jc w:val="both"/>
        <w:rPr>
          <w:rFonts w:ascii="Arial" w:eastAsia="Calibri" w:hAnsi="Arial" w:cs="Arial"/>
          <w:color w:val="000000"/>
        </w:rPr>
      </w:pPr>
    </w:p>
    <w:p w:rsidR="00737A86" w:rsidRPr="007D151D" w:rsidRDefault="00E64D0C" w:rsidP="00E72135">
      <w:pPr>
        <w:widowControl w:val="0"/>
        <w:autoSpaceDE w:val="0"/>
        <w:autoSpaceDN w:val="0"/>
        <w:adjustRightInd w:val="0"/>
        <w:jc w:val="both"/>
        <w:rPr>
          <w:rFonts w:ascii="Arial" w:hAnsi="Arial" w:cs="Arial"/>
          <w:color w:val="000000"/>
        </w:rPr>
      </w:pPr>
      <w:r w:rsidRPr="007D151D">
        <w:rPr>
          <w:rFonts w:ascii="Arial" w:hAnsi="Arial" w:cs="Arial"/>
          <w:b/>
          <w:color w:val="000000"/>
        </w:rPr>
        <w:t>18</w:t>
      </w:r>
      <w:r w:rsidR="00737A86" w:rsidRPr="007D151D">
        <w:rPr>
          <w:rFonts w:ascii="Arial" w:hAnsi="Arial" w:cs="Arial"/>
          <w:b/>
          <w:color w:val="000000"/>
        </w:rPr>
        <w:t>.3</w:t>
      </w:r>
      <w:r w:rsidR="00737A86" w:rsidRPr="007D151D">
        <w:rPr>
          <w:rFonts w:ascii="Arial" w:hAnsi="Arial" w:cs="Arial"/>
          <w:color w:val="000000"/>
        </w:rPr>
        <w:t xml:space="preserve"> 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E64D0C" w:rsidRPr="007D151D" w:rsidRDefault="00E64D0C" w:rsidP="00E72135">
      <w:pPr>
        <w:widowControl w:val="0"/>
        <w:autoSpaceDE w:val="0"/>
        <w:autoSpaceDN w:val="0"/>
        <w:adjustRightInd w:val="0"/>
        <w:jc w:val="both"/>
        <w:rPr>
          <w:rFonts w:ascii="Arial" w:hAnsi="Arial" w:cs="Arial"/>
          <w:color w:val="000000"/>
        </w:rPr>
      </w:pPr>
    </w:p>
    <w:p w:rsidR="00737A86" w:rsidRPr="007D151D" w:rsidRDefault="00E64D0C" w:rsidP="00E72135">
      <w:pPr>
        <w:suppressAutoHyphens w:val="0"/>
        <w:autoSpaceDE w:val="0"/>
        <w:autoSpaceDN w:val="0"/>
        <w:adjustRightInd w:val="0"/>
        <w:jc w:val="both"/>
        <w:rPr>
          <w:rFonts w:ascii="Arial" w:hAnsi="Arial" w:cs="Arial"/>
          <w:color w:val="000000"/>
          <w:lang w:eastAsia="ca-ES"/>
        </w:rPr>
      </w:pPr>
      <w:r w:rsidRPr="007D151D">
        <w:rPr>
          <w:rFonts w:ascii="Arial" w:hAnsi="Arial" w:cs="Arial"/>
          <w:b/>
          <w:bCs/>
          <w:color w:val="000000"/>
          <w:lang w:eastAsia="ca-ES"/>
        </w:rPr>
        <w:t>18</w:t>
      </w:r>
      <w:r w:rsidR="00737A86" w:rsidRPr="007D151D">
        <w:rPr>
          <w:rFonts w:ascii="Arial" w:hAnsi="Arial" w:cs="Arial"/>
          <w:b/>
          <w:bCs/>
          <w:color w:val="000000"/>
          <w:lang w:eastAsia="ca-ES"/>
        </w:rPr>
        <w:t>.</w:t>
      </w:r>
      <w:r w:rsidR="00DC5522" w:rsidRPr="007D151D">
        <w:rPr>
          <w:rFonts w:ascii="Arial" w:hAnsi="Arial" w:cs="Arial"/>
          <w:b/>
          <w:bCs/>
          <w:color w:val="000000"/>
          <w:lang w:eastAsia="ca-ES"/>
        </w:rPr>
        <w:t>4</w:t>
      </w:r>
      <w:r w:rsidR="00737A86" w:rsidRPr="007D151D">
        <w:rPr>
          <w:rFonts w:ascii="Arial" w:hAnsi="Arial" w:cs="Arial"/>
          <w:b/>
          <w:bCs/>
          <w:color w:val="000000"/>
          <w:lang w:eastAsia="ca-ES"/>
        </w:rPr>
        <w:t xml:space="preserve"> </w:t>
      </w:r>
      <w:r w:rsidR="00737A86" w:rsidRPr="007D151D">
        <w:rPr>
          <w:rFonts w:ascii="Arial" w:hAnsi="Arial" w:cs="Arial"/>
          <w:color w:val="000000"/>
          <w:lang w:eastAsia="ca-ES"/>
        </w:rPr>
        <w:t>L’empresa contractista podrà transmetre els drets de cobrament en els termes i condicions establerts en l’article 200 de la LCSP.</w:t>
      </w:r>
    </w:p>
    <w:p w:rsidR="009658A4" w:rsidRPr="007D151D" w:rsidRDefault="009658A4" w:rsidP="00E72135">
      <w:pPr>
        <w:suppressAutoHyphens w:val="0"/>
        <w:autoSpaceDE w:val="0"/>
        <w:autoSpaceDN w:val="0"/>
        <w:adjustRightInd w:val="0"/>
        <w:jc w:val="both"/>
        <w:rPr>
          <w:rFonts w:ascii="Arial" w:hAnsi="Arial" w:cs="Arial"/>
          <w:color w:val="000000"/>
          <w:lang w:eastAsia="ca-ES"/>
        </w:rPr>
      </w:pPr>
    </w:p>
    <w:p w:rsidR="009658A4" w:rsidRPr="007D151D" w:rsidRDefault="009658A4" w:rsidP="00E72135">
      <w:pPr>
        <w:suppressAutoHyphens w:val="0"/>
        <w:autoSpaceDE w:val="0"/>
        <w:autoSpaceDN w:val="0"/>
        <w:adjustRightInd w:val="0"/>
        <w:jc w:val="both"/>
        <w:rPr>
          <w:rFonts w:ascii="Arial" w:hAnsi="Arial" w:cs="Arial"/>
          <w:color w:val="000000"/>
          <w:lang w:eastAsia="ca-ES"/>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Dinovena. Responsabilitat de l’empresa contractista</w:t>
      </w:r>
    </w:p>
    <w:p w:rsidR="00737A86" w:rsidRPr="007D151D" w:rsidRDefault="00737A86" w:rsidP="00E72135">
      <w:pPr>
        <w:autoSpaceDE w:val="0"/>
        <w:autoSpaceDN w:val="0"/>
        <w:adjustRightInd w:val="0"/>
        <w:jc w:val="both"/>
        <w:rPr>
          <w:rFonts w:ascii="Arial" w:hAnsi="Arial" w:cs="Arial"/>
          <w:b/>
          <w:bCs/>
          <w:color w:val="000000"/>
        </w:rPr>
      </w:pPr>
    </w:p>
    <w:p w:rsidR="00737A86" w:rsidRPr="007D151D" w:rsidRDefault="00737A86" w:rsidP="00E72135">
      <w:pPr>
        <w:suppressAutoHyphens w:val="0"/>
        <w:autoSpaceDE w:val="0"/>
        <w:autoSpaceDN w:val="0"/>
        <w:adjustRightInd w:val="0"/>
        <w:jc w:val="both"/>
        <w:rPr>
          <w:rFonts w:ascii="Arial" w:hAnsi="Arial" w:cs="Arial"/>
          <w:color w:val="000000"/>
          <w:lang w:eastAsia="ca-ES"/>
        </w:rPr>
      </w:pPr>
      <w:r w:rsidRPr="007D151D">
        <w:rPr>
          <w:rFonts w:ascii="Arial" w:hAnsi="Arial" w:cs="Arial"/>
          <w:color w:val="000000"/>
          <w:lang w:eastAsia="ca-ES"/>
        </w:rPr>
        <w:t xml:space="preserve">L’empresa contractista respon de l’execució correcta de les obres d’acord amb el projecte aprovat i amb les condicions establertes en aquest plec. </w:t>
      </w:r>
    </w:p>
    <w:p w:rsidR="00737A86" w:rsidRPr="007D151D" w:rsidRDefault="00737A86" w:rsidP="00E72135">
      <w:pPr>
        <w:suppressAutoHyphens w:val="0"/>
        <w:autoSpaceDE w:val="0"/>
        <w:autoSpaceDN w:val="0"/>
        <w:adjustRightInd w:val="0"/>
        <w:jc w:val="both"/>
        <w:rPr>
          <w:rFonts w:ascii="Arial" w:hAnsi="Arial" w:cs="Arial"/>
          <w:color w:val="000000"/>
          <w:lang w:eastAsia="ca-ES"/>
        </w:rPr>
      </w:pPr>
    </w:p>
    <w:p w:rsidR="00737A86" w:rsidRPr="007D151D" w:rsidRDefault="00737A86" w:rsidP="00E72135">
      <w:pPr>
        <w:suppressAutoHyphens w:val="0"/>
        <w:autoSpaceDE w:val="0"/>
        <w:autoSpaceDN w:val="0"/>
        <w:adjustRightInd w:val="0"/>
        <w:jc w:val="both"/>
        <w:rPr>
          <w:rFonts w:ascii="Arial" w:hAnsi="Arial" w:cs="Arial"/>
          <w:color w:val="000000"/>
          <w:lang w:eastAsia="ca-ES"/>
        </w:rPr>
      </w:pPr>
      <w:r w:rsidRPr="007D151D">
        <w:rPr>
          <w:rFonts w:ascii="Arial" w:hAnsi="Arial" w:cs="Arial"/>
          <w:color w:val="000000"/>
          <w:lang w:eastAsia="ca-ES"/>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 o que els danys siguin conseqüència dels vicis del projecte elaborat per l’Administració. </w:t>
      </w:r>
    </w:p>
    <w:p w:rsidR="00737A86" w:rsidRPr="007D151D" w:rsidRDefault="00737A86" w:rsidP="00E72135">
      <w:pPr>
        <w:suppressAutoHyphens w:val="0"/>
        <w:autoSpaceDE w:val="0"/>
        <w:autoSpaceDN w:val="0"/>
        <w:adjustRightInd w:val="0"/>
        <w:jc w:val="both"/>
        <w:rPr>
          <w:rFonts w:ascii="Arial" w:hAnsi="Arial" w:cs="Arial"/>
          <w:color w:val="000000"/>
          <w:lang w:eastAsia="ca-ES"/>
        </w:rPr>
      </w:pPr>
    </w:p>
    <w:p w:rsidR="00737A86" w:rsidRPr="007D151D" w:rsidRDefault="00737A86" w:rsidP="00E72135">
      <w:pPr>
        <w:suppressAutoHyphens w:val="0"/>
        <w:autoSpaceDE w:val="0"/>
        <w:autoSpaceDN w:val="0"/>
        <w:adjustRightInd w:val="0"/>
        <w:jc w:val="both"/>
        <w:rPr>
          <w:rFonts w:ascii="Arial" w:hAnsi="Arial" w:cs="Arial"/>
          <w:lang w:eastAsia="ca-ES"/>
        </w:rPr>
      </w:pPr>
      <w:r w:rsidRPr="007D151D">
        <w:rPr>
          <w:rFonts w:ascii="Arial" w:hAnsi="Arial" w:cs="Arial"/>
          <w:color w:val="000000"/>
          <w:lang w:eastAsia="ca-ES"/>
        </w:rPr>
        <w:t xml:space="preserve">L’empresa contractista és responsable, fins que es compleixi el termini de garantia, dels defectes que puguin advertir-se en la construcció, sense perjudici dels supòsits de força major establerts </w:t>
      </w:r>
      <w:r w:rsidRPr="007D151D">
        <w:rPr>
          <w:rFonts w:ascii="Arial" w:hAnsi="Arial" w:cs="Arial"/>
          <w:lang w:eastAsia="ca-ES"/>
        </w:rPr>
        <w:t>en l’article 239 de la LCSP i també per vicis ocults durant 15 anys des de la recepció de les obres, d’acord amb el que estableix l’article 244 de la LCSP</w:t>
      </w:r>
    </w:p>
    <w:p w:rsidR="00737A86" w:rsidRPr="007D151D" w:rsidRDefault="00737A86" w:rsidP="00E72135">
      <w:pPr>
        <w:suppressAutoHyphens w:val="0"/>
        <w:autoSpaceDE w:val="0"/>
        <w:autoSpaceDN w:val="0"/>
        <w:adjustRightInd w:val="0"/>
        <w:jc w:val="both"/>
        <w:rPr>
          <w:rFonts w:ascii="Arial" w:hAnsi="Arial" w:cs="Arial"/>
          <w:lang w:eastAsia="ca-ES"/>
        </w:rPr>
      </w:pPr>
    </w:p>
    <w:p w:rsidR="00737A86" w:rsidRPr="007D151D" w:rsidRDefault="00737A86" w:rsidP="00E72135">
      <w:pPr>
        <w:suppressAutoHyphens w:val="0"/>
        <w:autoSpaceDE w:val="0"/>
        <w:autoSpaceDN w:val="0"/>
        <w:adjustRightInd w:val="0"/>
        <w:jc w:val="both"/>
        <w:rPr>
          <w:rFonts w:ascii="Arial" w:hAnsi="Arial" w:cs="Arial"/>
          <w:lang w:eastAsia="ca-ES"/>
        </w:rPr>
      </w:pPr>
      <w:r w:rsidRPr="007D151D">
        <w:rPr>
          <w:rFonts w:ascii="Arial" w:hAnsi="Arial" w:cs="Arial"/>
          <w:lang w:eastAsia="ca-ES"/>
        </w:rPr>
        <w:t xml:space="preserve">L’empresa contractista executa el contracte al seu risc i ventura i està obligat a indemnitzar els danys i perjudicis que es causin a terceres persones com a conseqüència de les operacions que requereix l’execució del contracte, excepte en el cas que els danys siguin ocasionats com a conseqüència immediata i directa d’un ordre de l’Administració. </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Vintena. Altres obligacions de l’empresa contractista</w:t>
      </w:r>
      <w:r w:rsidR="00843348" w:rsidRPr="007D151D">
        <w:rPr>
          <w:rFonts w:ascii="Arial" w:hAnsi="Arial" w:cs="Arial"/>
          <w:b/>
          <w:bCs/>
          <w:color w:val="000000"/>
        </w:rPr>
        <w:t xml:space="preserve"> </w:t>
      </w:r>
    </w:p>
    <w:p w:rsidR="009977FC" w:rsidRPr="007D151D" w:rsidRDefault="009977FC" w:rsidP="00E72135">
      <w:pPr>
        <w:autoSpaceDE w:val="0"/>
        <w:autoSpaceDN w:val="0"/>
        <w:adjustRightInd w:val="0"/>
        <w:jc w:val="both"/>
        <w:rPr>
          <w:rFonts w:ascii="Arial" w:hAnsi="Arial" w:cs="Arial"/>
          <w:color w:val="000000"/>
        </w:rPr>
      </w:pPr>
    </w:p>
    <w:p w:rsidR="00C6592E" w:rsidRPr="009C59FE" w:rsidRDefault="00C6592E" w:rsidP="00C6592E">
      <w:pPr>
        <w:jc w:val="both"/>
        <w:textAlignment w:val="baseline"/>
        <w:rPr>
          <w:rFonts w:ascii="Arial" w:hAnsi="Arial" w:cs="Arial"/>
          <w:color w:val="000000"/>
          <w:lang w:eastAsia="ca-ES"/>
        </w:rPr>
      </w:pPr>
      <w:r w:rsidRPr="009C59FE">
        <w:rPr>
          <w:rFonts w:ascii="Arial" w:hAnsi="Arial" w:cs="Arial"/>
          <w:color w:val="000000"/>
          <w:lang w:eastAsia="ca-ES"/>
        </w:rPr>
        <w:t xml:space="preserve">a) 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w:t>
      </w:r>
    </w:p>
    <w:p w:rsidR="00C6592E" w:rsidRPr="009C59FE" w:rsidRDefault="00C6592E" w:rsidP="00C6592E">
      <w:pPr>
        <w:jc w:val="both"/>
        <w:textAlignment w:val="baseline"/>
        <w:rPr>
          <w:rFonts w:ascii="Arial" w:hAnsi="Arial" w:cs="Arial"/>
          <w:color w:val="000000"/>
          <w:lang w:eastAsia="ca-ES"/>
        </w:rPr>
      </w:pPr>
    </w:p>
    <w:p w:rsidR="00C6592E" w:rsidRPr="009C59FE" w:rsidRDefault="00C6592E" w:rsidP="00C6592E">
      <w:pPr>
        <w:jc w:val="both"/>
        <w:textAlignment w:val="baseline"/>
        <w:rPr>
          <w:rFonts w:ascii="Arial" w:hAnsi="Arial" w:cs="Arial"/>
          <w:color w:val="000000"/>
          <w:lang w:eastAsia="ca-ES"/>
        </w:rPr>
      </w:pPr>
      <w:r w:rsidRPr="009C59FE">
        <w:rPr>
          <w:rFonts w:ascii="Arial" w:hAnsi="Arial" w:cs="Arial"/>
          <w:color w:val="000000"/>
          <w:lang w:eastAsia="ca-ES"/>
        </w:rPr>
        <w:t xml:space="preserve">També està obligada a complir les disposicions vigents en matèria d’integració social de persones amb discapacitat i fiscals. </w:t>
      </w:r>
    </w:p>
    <w:p w:rsidR="00C6592E" w:rsidRPr="009C59FE" w:rsidRDefault="00C6592E" w:rsidP="00C6592E">
      <w:pPr>
        <w:jc w:val="both"/>
        <w:textAlignment w:val="baseline"/>
        <w:rPr>
          <w:rFonts w:ascii="Arial" w:hAnsi="Arial" w:cs="Arial"/>
          <w:color w:val="000000"/>
          <w:lang w:eastAsia="ca-ES"/>
        </w:rPr>
      </w:pPr>
    </w:p>
    <w:p w:rsidR="00C6592E" w:rsidRPr="009C59FE" w:rsidRDefault="00C6592E" w:rsidP="00C6592E">
      <w:pPr>
        <w:jc w:val="both"/>
        <w:textAlignment w:val="baseline"/>
        <w:rPr>
          <w:rFonts w:ascii="Arial" w:hAnsi="Arial" w:cs="Arial"/>
          <w:color w:val="000000"/>
          <w:lang w:eastAsia="ca-ES"/>
        </w:rPr>
      </w:pPr>
      <w:r w:rsidRPr="009C59FE">
        <w:rPr>
          <w:rFonts w:ascii="Arial" w:hAnsi="Arial" w:cs="Arial"/>
          <w:color w:val="000000"/>
          <w:lang w:eastAsia="ca-ES"/>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 </w:t>
      </w:r>
    </w:p>
    <w:p w:rsidR="00C6592E" w:rsidRPr="009C59FE" w:rsidRDefault="00C6592E" w:rsidP="00C6592E">
      <w:pPr>
        <w:jc w:val="both"/>
        <w:textAlignment w:val="baseline"/>
        <w:rPr>
          <w:rFonts w:ascii="Arial" w:hAnsi="Arial" w:cs="Arial"/>
          <w:color w:val="000000"/>
          <w:lang w:eastAsia="ca-ES"/>
        </w:rPr>
      </w:pPr>
    </w:p>
    <w:p w:rsidR="00C6592E" w:rsidRPr="009C59FE" w:rsidRDefault="00C6592E" w:rsidP="00C6592E">
      <w:pPr>
        <w:jc w:val="both"/>
        <w:textAlignment w:val="baseline"/>
        <w:rPr>
          <w:rFonts w:ascii="Arial" w:hAnsi="Arial" w:cs="Arial"/>
          <w:color w:val="000000"/>
          <w:lang w:eastAsia="ca-ES"/>
        </w:rPr>
      </w:pPr>
      <w:r w:rsidRPr="009C59FE">
        <w:rPr>
          <w:rFonts w:ascii="Arial" w:hAnsi="Arial" w:cs="Arial"/>
          <w:color w:val="000000"/>
          <w:lang w:eastAsia="ca-ES"/>
        </w:rPr>
        <w:t>A aquest efecte, l’empresa contractista haurà de remetre la justificació de la realització efectiva d’aquests pagaments a l’òrgan de contractació quan aquest li ho sol·liciti. </w:t>
      </w:r>
    </w:p>
    <w:p w:rsidR="00C6592E" w:rsidRPr="009C59FE" w:rsidRDefault="00C6592E" w:rsidP="00C6592E">
      <w:pPr>
        <w:ind w:left="720"/>
        <w:jc w:val="both"/>
        <w:textAlignment w:val="baseline"/>
        <w:rPr>
          <w:rFonts w:ascii="Arial" w:hAnsi="Arial" w:cs="Arial"/>
          <w:color w:val="000000"/>
          <w:lang w:eastAsia="ca-ES"/>
        </w:rPr>
      </w:pPr>
      <w:r w:rsidRPr="009C59FE">
        <w:rPr>
          <w:rFonts w:ascii="Arial" w:hAnsi="Arial" w:cs="Arial"/>
          <w:color w:val="000000"/>
          <w:lang w:eastAsia="ca-ES"/>
        </w:rPr>
        <w:t> </w:t>
      </w:r>
    </w:p>
    <w:p w:rsidR="00C6592E" w:rsidRPr="009C59FE" w:rsidRDefault="00C6592E" w:rsidP="00C6592E">
      <w:pPr>
        <w:pStyle w:val="Pargrafdellista"/>
        <w:widowControl w:val="0"/>
        <w:numPr>
          <w:ilvl w:val="0"/>
          <w:numId w:val="38"/>
        </w:numPr>
        <w:tabs>
          <w:tab w:val="left" w:pos="284"/>
        </w:tabs>
        <w:spacing w:after="0" w:line="240" w:lineRule="auto"/>
        <w:ind w:left="0" w:hanging="10"/>
        <w:contextualSpacing w:val="0"/>
        <w:jc w:val="both"/>
        <w:textAlignment w:val="baseline"/>
        <w:rPr>
          <w:rFonts w:ascii="Arial" w:hAnsi="Arial" w:cs="Arial"/>
          <w:color w:val="000000"/>
          <w:sz w:val="20"/>
          <w:lang w:eastAsia="ca-ES"/>
        </w:rPr>
      </w:pPr>
      <w:r w:rsidRPr="009C59FE">
        <w:rPr>
          <w:rFonts w:ascii="Arial" w:hAnsi="Arial" w:cs="Arial"/>
          <w:color w:val="000000"/>
          <w:sz w:val="20"/>
          <w:lang w:eastAsia="ca-ES"/>
        </w:rPr>
        <w:t>L’empresa contractista s’obliga a complir les condicions salarials dels treballadors de conformitat amb el conveni col·lectiu sectorial aplicable. </w:t>
      </w:r>
    </w:p>
    <w:p w:rsidR="00C6592E" w:rsidRPr="009C59FE" w:rsidRDefault="00C6592E" w:rsidP="00C6592E">
      <w:pPr>
        <w:tabs>
          <w:tab w:val="left" w:pos="284"/>
        </w:tabs>
        <w:ind w:hanging="10"/>
        <w:jc w:val="both"/>
        <w:textAlignment w:val="baseline"/>
        <w:rPr>
          <w:rFonts w:ascii="Arial" w:hAnsi="Arial" w:cs="Arial"/>
          <w:color w:val="000000"/>
          <w:lang w:eastAsia="ca-ES"/>
        </w:rPr>
      </w:pPr>
      <w:r w:rsidRPr="009C59FE">
        <w:rPr>
          <w:rFonts w:ascii="Arial" w:hAnsi="Arial" w:cs="Arial"/>
          <w:color w:val="000000"/>
          <w:lang w:eastAsia="ca-ES"/>
        </w:rPr>
        <w:lastRenderedPageBreak/>
        <w:t> </w:t>
      </w:r>
    </w:p>
    <w:p w:rsidR="00C6592E" w:rsidRPr="009C59FE" w:rsidRDefault="00C6592E" w:rsidP="00C6592E">
      <w:pPr>
        <w:pStyle w:val="Pargrafdellista"/>
        <w:widowControl w:val="0"/>
        <w:numPr>
          <w:ilvl w:val="0"/>
          <w:numId w:val="38"/>
        </w:numPr>
        <w:tabs>
          <w:tab w:val="left" w:pos="284"/>
        </w:tabs>
        <w:autoSpaceDE w:val="0"/>
        <w:autoSpaceDN w:val="0"/>
        <w:adjustRightInd w:val="0"/>
        <w:spacing w:after="0" w:line="240" w:lineRule="auto"/>
        <w:ind w:left="0" w:hanging="10"/>
        <w:contextualSpacing w:val="0"/>
        <w:jc w:val="both"/>
        <w:rPr>
          <w:rFonts w:ascii="Arial" w:hAnsi="Arial" w:cs="Arial"/>
          <w:sz w:val="20"/>
          <w:lang w:eastAsia="ca-ES"/>
        </w:rPr>
      </w:pPr>
      <w:r w:rsidRPr="009C59FE">
        <w:rPr>
          <w:rFonts w:ascii="Arial" w:hAnsi="Arial" w:cs="Arial"/>
          <w:sz w:val="20"/>
          <w:lang w:eastAsia="ca-ES"/>
        </w:rPr>
        <w:t xml:space="preserve">L’empresa contractista s’obliga a aplicar en executar les obres les mesures destinades a promoure la igualtat entre homes i dones. </w:t>
      </w:r>
    </w:p>
    <w:p w:rsidR="00C6592E" w:rsidRPr="009C59FE" w:rsidRDefault="00C6592E" w:rsidP="00C6592E">
      <w:pPr>
        <w:pStyle w:val="Pargrafdellista"/>
        <w:tabs>
          <w:tab w:val="left" w:pos="284"/>
        </w:tabs>
        <w:ind w:left="0" w:hanging="10"/>
        <w:rPr>
          <w:rFonts w:ascii="Arial" w:hAnsi="Arial" w:cs="Arial"/>
          <w:color w:val="000000"/>
          <w:sz w:val="20"/>
          <w:lang w:eastAsia="ca-ES"/>
        </w:rPr>
      </w:pPr>
    </w:p>
    <w:p w:rsidR="00C6592E" w:rsidRPr="009C59FE" w:rsidRDefault="00C6592E" w:rsidP="00C6592E">
      <w:pPr>
        <w:pStyle w:val="Pargrafdellista"/>
        <w:widowControl w:val="0"/>
        <w:numPr>
          <w:ilvl w:val="0"/>
          <w:numId w:val="38"/>
        </w:numPr>
        <w:tabs>
          <w:tab w:val="left" w:pos="284"/>
        </w:tabs>
        <w:autoSpaceDE w:val="0"/>
        <w:autoSpaceDN w:val="0"/>
        <w:adjustRightInd w:val="0"/>
        <w:spacing w:after="0" w:line="240" w:lineRule="auto"/>
        <w:ind w:left="0" w:hanging="10"/>
        <w:contextualSpacing w:val="0"/>
        <w:jc w:val="both"/>
        <w:rPr>
          <w:rFonts w:ascii="Arial" w:hAnsi="Arial" w:cs="Arial"/>
          <w:sz w:val="20"/>
          <w:lang w:eastAsia="ca-ES"/>
        </w:rPr>
      </w:pPr>
      <w:r w:rsidRPr="009C59FE">
        <w:rPr>
          <w:rFonts w:ascii="Arial" w:hAnsi="Arial" w:cs="Arial"/>
          <w:color w:val="000000"/>
          <w:sz w:val="20"/>
          <w:lang w:eastAsia="ca-ES"/>
        </w:rPr>
        <w:t>L’empresa contractista ha de complir les ordres i les instruccions que, en la interpretació tècnica del contracte, li doni la persona que exerceix la direcció de l’obra.  </w:t>
      </w:r>
    </w:p>
    <w:p w:rsidR="00C6592E" w:rsidRPr="009C59FE" w:rsidRDefault="00C6592E" w:rsidP="00C6592E">
      <w:pPr>
        <w:pStyle w:val="Pargrafdellista"/>
        <w:tabs>
          <w:tab w:val="left" w:pos="284"/>
        </w:tabs>
        <w:autoSpaceDE w:val="0"/>
        <w:autoSpaceDN w:val="0"/>
        <w:adjustRightInd w:val="0"/>
        <w:ind w:left="0"/>
        <w:jc w:val="both"/>
        <w:rPr>
          <w:rFonts w:ascii="Arial" w:hAnsi="Arial" w:cs="Arial"/>
          <w:sz w:val="20"/>
          <w:lang w:eastAsia="ca-ES"/>
        </w:rPr>
      </w:pPr>
    </w:p>
    <w:p w:rsidR="00C6592E" w:rsidRPr="009C59FE" w:rsidRDefault="00C6592E" w:rsidP="00C6592E">
      <w:pPr>
        <w:pStyle w:val="Pargrafdellista"/>
        <w:widowControl w:val="0"/>
        <w:numPr>
          <w:ilvl w:val="0"/>
          <w:numId w:val="38"/>
        </w:numPr>
        <w:tabs>
          <w:tab w:val="left" w:pos="284"/>
        </w:tabs>
        <w:autoSpaceDE w:val="0"/>
        <w:autoSpaceDN w:val="0"/>
        <w:adjustRightInd w:val="0"/>
        <w:spacing w:after="0" w:line="240" w:lineRule="auto"/>
        <w:ind w:left="0" w:hanging="10"/>
        <w:contextualSpacing w:val="0"/>
        <w:jc w:val="both"/>
        <w:rPr>
          <w:rFonts w:ascii="Arial" w:hAnsi="Arial" w:cs="Arial"/>
          <w:sz w:val="20"/>
          <w:lang w:eastAsia="ca-ES"/>
        </w:rPr>
      </w:pPr>
      <w:r w:rsidRPr="009C59FE">
        <w:rPr>
          <w:rFonts w:ascii="Arial" w:hAnsi="Arial" w:cs="Arial"/>
          <w:color w:val="000000"/>
          <w:sz w:val="20"/>
          <w:lang w:eastAsia="ca-ES"/>
        </w:rPr>
        <w:t>L’empresa contractista ha de facilitar a la persona que exerceix la direcció de l’obra i a l’Administració l’accés a tota la informació, tant documental com de camp, que li requereixin en qualsevol moment durant l’execució de les obres.</w:t>
      </w:r>
    </w:p>
    <w:p w:rsidR="00C6592E" w:rsidRPr="009C59FE" w:rsidRDefault="00C6592E" w:rsidP="00C6592E">
      <w:pPr>
        <w:pStyle w:val="Pargrafdellista"/>
        <w:tabs>
          <w:tab w:val="left" w:pos="284"/>
        </w:tabs>
        <w:autoSpaceDE w:val="0"/>
        <w:autoSpaceDN w:val="0"/>
        <w:adjustRightInd w:val="0"/>
        <w:ind w:left="0" w:hanging="10"/>
        <w:jc w:val="both"/>
        <w:rPr>
          <w:rFonts w:ascii="Arial" w:hAnsi="Arial" w:cs="Arial"/>
          <w:sz w:val="20"/>
          <w:lang w:eastAsia="ca-ES"/>
        </w:rPr>
      </w:pPr>
      <w:r w:rsidRPr="009C59FE">
        <w:rPr>
          <w:rFonts w:ascii="Arial" w:hAnsi="Arial" w:cs="Arial"/>
          <w:color w:val="000000"/>
          <w:sz w:val="20"/>
          <w:lang w:eastAsia="ca-ES"/>
        </w:rPr>
        <w:t>  </w:t>
      </w:r>
    </w:p>
    <w:p w:rsidR="00C6592E" w:rsidRPr="009C59FE" w:rsidRDefault="00C6592E" w:rsidP="00C6592E">
      <w:pPr>
        <w:pStyle w:val="Pargrafdellista"/>
        <w:widowControl w:val="0"/>
        <w:numPr>
          <w:ilvl w:val="0"/>
          <w:numId w:val="38"/>
        </w:numPr>
        <w:tabs>
          <w:tab w:val="left" w:pos="284"/>
        </w:tabs>
        <w:autoSpaceDE w:val="0"/>
        <w:autoSpaceDN w:val="0"/>
        <w:adjustRightInd w:val="0"/>
        <w:spacing w:after="0" w:line="240" w:lineRule="auto"/>
        <w:ind w:left="0" w:hanging="10"/>
        <w:contextualSpacing w:val="0"/>
        <w:jc w:val="both"/>
        <w:rPr>
          <w:rFonts w:ascii="Arial" w:hAnsi="Arial" w:cs="Arial"/>
          <w:sz w:val="20"/>
          <w:lang w:eastAsia="ca-ES"/>
        </w:rPr>
      </w:pPr>
      <w:r w:rsidRPr="009C59FE">
        <w:rPr>
          <w:rFonts w:ascii="Arial" w:hAnsi="Arial" w:cs="Arial"/>
          <w:color w:val="000000"/>
          <w:sz w:val="20"/>
          <w:lang w:eastAsia="ca-ES"/>
        </w:rPr>
        <w:t>L’empresa contractista ha de conservar el llibre d’ordres.  </w:t>
      </w:r>
    </w:p>
    <w:p w:rsidR="00C6592E" w:rsidRPr="009C59FE" w:rsidRDefault="00C6592E" w:rsidP="00C6592E">
      <w:pPr>
        <w:pStyle w:val="Pargrafdellista"/>
        <w:tabs>
          <w:tab w:val="left" w:pos="284"/>
        </w:tabs>
        <w:autoSpaceDE w:val="0"/>
        <w:autoSpaceDN w:val="0"/>
        <w:adjustRightInd w:val="0"/>
        <w:ind w:left="0" w:hanging="10"/>
        <w:jc w:val="both"/>
        <w:rPr>
          <w:rFonts w:ascii="Arial" w:hAnsi="Arial" w:cs="Arial"/>
          <w:sz w:val="20"/>
          <w:lang w:eastAsia="ca-ES"/>
        </w:rPr>
      </w:pPr>
    </w:p>
    <w:p w:rsidR="00C6592E" w:rsidRPr="009C59FE" w:rsidRDefault="00C6592E" w:rsidP="00C6592E">
      <w:pPr>
        <w:pStyle w:val="Pargrafdellista"/>
        <w:widowControl w:val="0"/>
        <w:numPr>
          <w:ilvl w:val="0"/>
          <w:numId w:val="38"/>
        </w:numPr>
        <w:tabs>
          <w:tab w:val="left" w:pos="284"/>
        </w:tabs>
        <w:autoSpaceDE w:val="0"/>
        <w:autoSpaceDN w:val="0"/>
        <w:adjustRightInd w:val="0"/>
        <w:spacing w:after="0" w:line="240" w:lineRule="auto"/>
        <w:ind w:left="0" w:hanging="10"/>
        <w:contextualSpacing w:val="0"/>
        <w:jc w:val="both"/>
        <w:rPr>
          <w:rFonts w:ascii="Arial" w:hAnsi="Arial" w:cs="Arial"/>
          <w:sz w:val="20"/>
          <w:lang w:eastAsia="ca-ES"/>
        </w:rPr>
      </w:pPr>
      <w:r w:rsidRPr="009C59FE">
        <w:rPr>
          <w:rFonts w:ascii="Arial" w:hAnsi="Arial" w:cs="Arial"/>
          <w:color w:val="000000"/>
          <w:sz w:val="20"/>
          <w:lang w:eastAsia="ca-ES"/>
        </w:rPr>
        <w:t>L’empresa contractista ha de presentar a l’Administració, en el cas d’obres subjectes a la Llei 3/2007, del 4 de juliol, de l’obra pública, la memòria final quan així s’estableixi</w:t>
      </w:r>
      <w:bookmarkStart w:id="0" w:name="_GoBack"/>
      <w:bookmarkEnd w:id="0"/>
      <w:r w:rsidRPr="009C59FE">
        <w:rPr>
          <w:rFonts w:ascii="Arial" w:hAnsi="Arial" w:cs="Arial"/>
          <w:color w:val="000000"/>
          <w:sz w:val="20"/>
          <w:lang w:eastAsia="ca-ES"/>
        </w:rPr>
        <w:t>. La memòria final ha de tenir en contingut establert en l’article 49 de la Llei esmentada. </w:t>
      </w:r>
    </w:p>
    <w:p w:rsidR="00C6592E" w:rsidRPr="009C59FE" w:rsidRDefault="00C6592E" w:rsidP="00C6592E">
      <w:pPr>
        <w:autoSpaceDE w:val="0"/>
        <w:autoSpaceDN w:val="0"/>
        <w:adjustRightInd w:val="0"/>
        <w:ind w:left="1211" w:hanging="360"/>
        <w:jc w:val="both"/>
        <w:rPr>
          <w:rFonts w:ascii="Arial" w:hAnsi="Arial" w:cs="Arial"/>
          <w:lang w:eastAsia="ca-ES"/>
        </w:rPr>
      </w:pPr>
    </w:p>
    <w:p w:rsidR="00C6592E" w:rsidRPr="009C59FE" w:rsidRDefault="00C6592E" w:rsidP="00C6592E">
      <w:pPr>
        <w:pStyle w:val="Pargrafdellista"/>
        <w:widowControl w:val="0"/>
        <w:numPr>
          <w:ilvl w:val="0"/>
          <w:numId w:val="38"/>
        </w:numPr>
        <w:autoSpaceDE w:val="0"/>
        <w:autoSpaceDN w:val="0"/>
        <w:adjustRightInd w:val="0"/>
        <w:spacing w:after="0" w:line="240" w:lineRule="auto"/>
        <w:ind w:left="364"/>
        <w:contextualSpacing w:val="0"/>
        <w:jc w:val="both"/>
        <w:rPr>
          <w:rFonts w:ascii="Arial" w:hAnsi="Arial" w:cs="Arial"/>
          <w:color w:val="000000"/>
          <w:sz w:val="20"/>
          <w:lang w:eastAsia="ca-ES"/>
        </w:rPr>
      </w:pPr>
      <w:r w:rsidRPr="009C59FE">
        <w:rPr>
          <w:rFonts w:ascii="Arial" w:hAnsi="Arial" w:cs="Arial"/>
          <w:color w:val="000000"/>
          <w:sz w:val="20"/>
          <w:lang w:eastAsia="ca-ES"/>
        </w:rPr>
        <w:t>L’empresa contractista ha d’emprar el català en les seves relacions amb aquesta corporació derivades de l’execució de l’objecte d’aquest contracte. Així mateix, l’empresa contractista i, si escau, les empreses </w:t>
      </w:r>
      <w:proofErr w:type="spellStart"/>
      <w:r w:rsidRPr="009C59FE">
        <w:rPr>
          <w:rFonts w:ascii="Arial" w:hAnsi="Arial" w:cs="Arial"/>
          <w:color w:val="000000"/>
          <w:sz w:val="20"/>
          <w:lang w:eastAsia="ca-ES"/>
        </w:rPr>
        <w:t>subcontractistes</w:t>
      </w:r>
      <w:proofErr w:type="spellEnd"/>
      <w:r w:rsidRPr="009C59FE">
        <w:rPr>
          <w:rFonts w:ascii="Arial" w:hAnsi="Arial" w:cs="Arial"/>
          <w:color w:val="000000"/>
          <w:sz w:val="20"/>
          <w:lang w:eastAsia="ca-ES"/>
        </w:rPr>
        <w:t xml:space="preserve"> han d’emprar, almenys, el català en els rètols, les publicacions, els avisos i en la resta de comunicacions de caràcter general que es derivin de l’execució de les prestacions objecte del contracte. </w:t>
      </w:r>
    </w:p>
    <w:p w:rsidR="00C6592E" w:rsidRPr="009C59FE" w:rsidRDefault="00C6592E" w:rsidP="00C6592E">
      <w:pPr>
        <w:pStyle w:val="Pargrafdellista"/>
        <w:autoSpaceDE w:val="0"/>
        <w:autoSpaceDN w:val="0"/>
        <w:adjustRightInd w:val="0"/>
        <w:ind w:left="360"/>
        <w:jc w:val="both"/>
        <w:rPr>
          <w:rFonts w:ascii="Arial" w:hAnsi="Arial" w:cs="Arial"/>
          <w:color w:val="000000"/>
          <w:sz w:val="20"/>
          <w:lang w:eastAsia="ca-ES"/>
        </w:rPr>
      </w:pPr>
    </w:p>
    <w:p w:rsidR="00C6592E" w:rsidRPr="009C59FE" w:rsidRDefault="00C6592E" w:rsidP="00C6592E">
      <w:pPr>
        <w:ind w:left="364"/>
        <w:jc w:val="both"/>
        <w:textAlignment w:val="baseline"/>
        <w:rPr>
          <w:rFonts w:ascii="Arial" w:hAnsi="Arial" w:cs="Arial"/>
          <w:color w:val="000000"/>
          <w:lang w:eastAsia="ca-ES"/>
        </w:rPr>
      </w:pPr>
      <w:r w:rsidRPr="009C59FE">
        <w:rPr>
          <w:rFonts w:ascii="Arial" w:hAnsi="Arial" w:cs="Arial"/>
          <w:color w:val="000000"/>
          <w:lang w:eastAsia="ca-ES"/>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clausurat específic del plec de prescripcions tècniques particulars.</w:t>
      </w:r>
    </w:p>
    <w:p w:rsidR="00C6592E" w:rsidRPr="009C59FE" w:rsidRDefault="00C6592E" w:rsidP="00C6592E">
      <w:pPr>
        <w:ind w:left="364"/>
        <w:jc w:val="both"/>
        <w:textAlignment w:val="baseline"/>
        <w:rPr>
          <w:rFonts w:ascii="Arial" w:hAnsi="Arial" w:cs="Arial"/>
          <w:color w:val="000000"/>
          <w:lang w:eastAsia="ca-ES"/>
        </w:rPr>
      </w:pPr>
    </w:p>
    <w:p w:rsidR="00C6592E" w:rsidRPr="009C59FE" w:rsidRDefault="00C6592E" w:rsidP="00C6592E">
      <w:pPr>
        <w:ind w:left="364"/>
        <w:jc w:val="both"/>
        <w:textAlignment w:val="baseline"/>
        <w:rPr>
          <w:rFonts w:ascii="Arial" w:hAnsi="Arial" w:cs="Arial"/>
          <w:color w:val="000000"/>
          <w:lang w:eastAsia="ca-ES"/>
        </w:rPr>
      </w:pPr>
      <w:r w:rsidRPr="009C59FE">
        <w:rPr>
          <w:rFonts w:ascii="Arial" w:hAnsi="Arial" w:cs="Arial"/>
          <w:color w:val="000000"/>
          <w:lang w:eastAsia="ca-ES"/>
        </w:rPr>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clausurat específic del plec de prescripcions tècniques particulars.</w:t>
      </w:r>
    </w:p>
    <w:p w:rsidR="00C6592E" w:rsidRPr="009C59FE" w:rsidRDefault="00C6592E" w:rsidP="00C6592E">
      <w:pPr>
        <w:ind w:left="364"/>
        <w:jc w:val="both"/>
        <w:textAlignment w:val="baseline"/>
        <w:rPr>
          <w:rFonts w:ascii="Arial" w:hAnsi="Arial" w:cs="Arial"/>
          <w:color w:val="000000"/>
          <w:lang w:eastAsia="ca-ES"/>
        </w:rPr>
      </w:pPr>
    </w:p>
    <w:p w:rsidR="00C6592E" w:rsidRPr="009C59FE" w:rsidRDefault="00C6592E" w:rsidP="00C6592E">
      <w:pPr>
        <w:ind w:left="364"/>
        <w:jc w:val="both"/>
        <w:textAlignment w:val="baseline"/>
        <w:rPr>
          <w:rFonts w:ascii="Arial" w:hAnsi="Arial" w:cs="Arial"/>
          <w:color w:val="000000"/>
          <w:lang w:eastAsia="ca-ES"/>
        </w:rPr>
      </w:pPr>
      <w:r w:rsidRPr="009C59FE">
        <w:rPr>
          <w:rFonts w:ascii="Arial" w:hAnsi="Arial" w:cs="Arial"/>
          <w:color w:val="000000"/>
          <w:lang w:eastAsia="ca-ES"/>
        </w:rPr>
        <w:t xml:space="preserve">En tot cas, l’empresa contractista i, si escau, les empreses </w:t>
      </w:r>
      <w:proofErr w:type="spellStart"/>
      <w:r w:rsidRPr="009C59FE">
        <w:rPr>
          <w:rFonts w:ascii="Arial" w:hAnsi="Arial" w:cs="Arial"/>
          <w:color w:val="000000"/>
          <w:lang w:eastAsia="ca-ES"/>
        </w:rPr>
        <w:t>subcontractistes</w:t>
      </w:r>
      <w:proofErr w:type="spellEnd"/>
      <w:r w:rsidRPr="009C59FE">
        <w:rPr>
          <w:rFonts w:ascii="Arial" w:hAnsi="Arial" w:cs="Arial"/>
          <w:color w:val="000000"/>
          <w:lang w:eastAsia="ca-ES"/>
        </w:rPr>
        <w:t>, queden subjectes en l’execució del contracte a les obligacions derivades de la Llei 1/1998, de 7 de gener, de política lingüística i de les disposicions que la desenvolupen.</w:t>
      </w:r>
    </w:p>
    <w:p w:rsidR="00C6592E" w:rsidRPr="009C59FE" w:rsidRDefault="00C6592E" w:rsidP="00C6592E">
      <w:pPr>
        <w:jc w:val="both"/>
        <w:textAlignment w:val="baseline"/>
        <w:rPr>
          <w:rFonts w:ascii="Arial" w:hAnsi="Arial" w:cs="Arial"/>
          <w:color w:val="000000"/>
          <w:lang w:eastAsia="ca-ES"/>
        </w:rPr>
      </w:pPr>
      <w:r w:rsidRPr="009C59FE">
        <w:rPr>
          <w:rFonts w:ascii="Arial" w:hAnsi="Arial" w:cs="Arial"/>
          <w:color w:val="000000"/>
          <w:lang w:eastAsia="ca-ES"/>
        </w:rPr>
        <w:t> </w:t>
      </w:r>
    </w:p>
    <w:p w:rsidR="00C6592E" w:rsidRPr="009C59FE" w:rsidRDefault="00C6592E" w:rsidP="00C6592E">
      <w:pPr>
        <w:pStyle w:val="Pargrafdellista"/>
        <w:widowControl w:val="0"/>
        <w:numPr>
          <w:ilvl w:val="0"/>
          <w:numId w:val="38"/>
        </w:numPr>
        <w:spacing w:after="0" w:line="240" w:lineRule="auto"/>
        <w:ind w:left="378"/>
        <w:contextualSpacing w:val="0"/>
        <w:jc w:val="both"/>
        <w:textAlignment w:val="baseline"/>
        <w:rPr>
          <w:rFonts w:ascii="Arial" w:hAnsi="Arial" w:cs="Arial"/>
          <w:color w:val="000000"/>
          <w:sz w:val="20"/>
          <w:lang w:eastAsia="ca-ES"/>
        </w:rPr>
      </w:pPr>
      <w:r w:rsidRPr="009C59FE">
        <w:rPr>
          <w:rFonts w:ascii="Arial" w:hAnsi="Arial" w:cs="Arial"/>
          <w:color w:val="000000"/>
          <w:sz w:val="20"/>
          <w:lang w:eastAsia="ca-ES"/>
        </w:rPr>
        <w:t>L’empresa o empreses contractistes s’han de fer càrrec de les despreses següents:</w:t>
      </w:r>
    </w:p>
    <w:p w:rsidR="00C6592E" w:rsidRPr="009C59FE" w:rsidRDefault="00C6592E" w:rsidP="00C6592E">
      <w:pPr>
        <w:jc w:val="both"/>
        <w:textAlignment w:val="baseline"/>
        <w:rPr>
          <w:rFonts w:ascii="Arial" w:hAnsi="Arial" w:cs="Arial"/>
          <w:color w:val="000000"/>
          <w:lang w:eastAsia="ca-ES"/>
        </w:rPr>
      </w:pPr>
    </w:p>
    <w:p w:rsidR="00C6592E" w:rsidRPr="009C59FE" w:rsidRDefault="00C6592E" w:rsidP="00C6592E">
      <w:pPr>
        <w:numPr>
          <w:ilvl w:val="0"/>
          <w:numId w:val="40"/>
        </w:numPr>
        <w:suppressAutoHyphens w:val="0"/>
        <w:jc w:val="both"/>
        <w:textAlignment w:val="baseline"/>
        <w:rPr>
          <w:rFonts w:ascii="Arial" w:hAnsi="Arial" w:cs="Arial"/>
          <w:color w:val="000000"/>
          <w:lang w:eastAsia="ca-ES"/>
        </w:rPr>
      </w:pPr>
      <w:r w:rsidRPr="009C59FE">
        <w:rPr>
          <w:rFonts w:ascii="Arial" w:hAnsi="Arial" w:cs="Arial"/>
          <w:color w:val="000000"/>
          <w:lang w:eastAsia="ca-ES"/>
        </w:rPr>
        <w:t>Les derivades dels assaigs i anàlisis de materials i unitats d’obres i dels informes específics que la persona que exerceix la direcció facultativa ordeni, sense perjudici d’aquells previstos en el plec de prescripcions tècniques.  </w:t>
      </w:r>
    </w:p>
    <w:p w:rsidR="00C6592E" w:rsidRPr="009C59FE" w:rsidRDefault="00C6592E" w:rsidP="00C6592E">
      <w:pPr>
        <w:ind w:firstLine="60"/>
        <w:jc w:val="both"/>
        <w:textAlignment w:val="baseline"/>
        <w:rPr>
          <w:rFonts w:ascii="Arial" w:hAnsi="Arial" w:cs="Arial"/>
          <w:color w:val="000000"/>
          <w:lang w:eastAsia="ca-ES"/>
        </w:rPr>
      </w:pPr>
    </w:p>
    <w:p w:rsidR="00C6592E" w:rsidRPr="009C59FE" w:rsidRDefault="00C6592E" w:rsidP="00C6592E">
      <w:pPr>
        <w:numPr>
          <w:ilvl w:val="0"/>
          <w:numId w:val="40"/>
        </w:numPr>
        <w:suppressAutoHyphens w:val="0"/>
        <w:jc w:val="both"/>
        <w:textAlignment w:val="baseline"/>
        <w:rPr>
          <w:rFonts w:ascii="Arial" w:hAnsi="Arial" w:cs="Arial"/>
          <w:color w:val="000000"/>
          <w:lang w:eastAsia="ca-ES"/>
        </w:rPr>
      </w:pPr>
      <w:r w:rsidRPr="009C59FE">
        <w:rPr>
          <w:rFonts w:ascii="Arial" w:hAnsi="Arial" w:cs="Arial"/>
          <w:color w:val="000000"/>
          <w:lang w:eastAsia="ca-ES"/>
        </w:rPr>
        <w:t>Les derivades de les autoritzacions, llicències, documents i qualsevol informació d’organismes oficials o particulars.  </w:t>
      </w:r>
    </w:p>
    <w:p w:rsidR="00C6592E" w:rsidRPr="009C59FE" w:rsidRDefault="00C6592E" w:rsidP="00C6592E">
      <w:pPr>
        <w:ind w:firstLine="60"/>
        <w:jc w:val="both"/>
        <w:textAlignment w:val="baseline"/>
        <w:rPr>
          <w:rFonts w:ascii="Arial" w:hAnsi="Arial" w:cs="Arial"/>
          <w:color w:val="000000"/>
          <w:lang w:eastAsia="ca-ES"/>
        </w:rPr>
      </w:pPr>
    </w:p>
    <w:p w:rsidR="00C6592E" w:rsidRPr="009C59FE" w:rsidRDefault="00C6592E" w:rsidP="00C6592E">
      <w:pPr>
        <w:numPr>
          <w:ilvl w:val="0"/>
          <w:numId w:val="40"/>
        </w:numPr>
        <w:suppressAutoHyphens w:val="0"/>
        <w:jc w:val="both"/>
        <w:textAlignment w:val="baseline"/>
        <w:rPr>
          <w:rFonts w:ascii="Arial" w:hAnsi="Arial" w:cs="Arial"/>
          <w:color w:val="000000"/>
          <w:lang w:eastAsia="ca-ES"/>
        </w:rPr>
      </w:pPr>
      <w:r w:rsidRPr="009C59FE">
        <w:rPr>
          <w:rFonts w:ascii="Arial" w:hAnsi="Arial" w:cs="Arial"/>
          <w:color w:val="000000"/>
          <w:lang w:eastAsia="ca-ES"/>
        </w:rPr>
        <w:t>Les derivades dels tributs que corresponguin al contracte o a l’objecte del contracte.  </w:t>
      </w:r>
    </w:p>
    <w:p w:rsidR="00C6592E" w:rsidRPr="009C59FE" w:rsidRDefault="00C6592E" w:rsidP="00C6592E">
      <w:pPr>
        <w:ind w:firstLine="60"/>
        <w:jc w:val="both"/>
        <w:textAlignment w:val="baseline"/>
        <w:rPr>
          <w:rFonts w:ascii="Arial" w:hAnsi="Arial" w:cs="Arial"/>
          <w:color w:val="000000"/>
          <w:lang w:eastAsia="ca-ES"/>
        </w:rPr>
      </w:pPr>
    </w:p>
    <w:p w:rsidR="00C6592E" w:rsidRPr="009C59FE" w:rsidRDefault="00C6592E" w:rsidP="00C6592E">
      <w:pPr>
        <w:numPr>
          <w:ilvl w:val="0"/>
          <w:numId w:val="40"/>
        </w:numPr>
        <w:suppressAutoHyphens w:val="0"/>
        <w:jc w:val="both"/>
        <w:textAlignment w:val="baseline"/>
        <w:rPr>
          <w:rFonts w:ascii="Arial" w:hAnsi="Arial" w:cs="Arial"/>
          <w:color w:val="000000"/>
          <w:lang w:eastAsia="ca-ES"/>
        </w:rPr>
      </w:pPr>
      <w:r w:rsidRPr="009C59FE">
        <w:rPr>
          <w:rFonts w:ascii="Arial" w:hAnsi="Arial" w:cs="Arial"/>
          <w:color w:val="000000"/>
          <w:lang w:eastAsia="ca-ES"/>
        </w:rPr>
        <w:lastRenderedPageBreak/>
        <w:t>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assenyalin.  </w:t>
      </w:r>
    </w:p>
    <w:p w:rsidR="00C6592E" w:rsidRPr="009C59FE" w:rsidRDefault="00C6592E" w:rsidP="00C6592E">
      <w:pPr>
        <w:ind w:firstLine="60"/>
        <w:jc w:val="both"/>
        <w:textAlignment w:val="baseline"/>
        <w:rPr>
          <w:rFonts w:ascii="Arial" w:hAnsi="Arial" w:cs="Arial"/>
          <w:color w:val="000000"/>
          <w:lang w:eastAsia="ca-ES"/>
        </w:rPr>
      </w:pPr>
    </w:p>
    <w:p w:rsidR="00C6592E" w:rsidRPr="009C59FE" w:rsidRDefault="00C6592E" w:rsidP="00C6592E">
      <w:pPr>
        <w:numPr>
          <w:ilvl w:val="0"/>
          <w:numId w:val="40"/>
        </w:numPr>
        <w:suppressAutoHyphens w:val="0"/>
        <w:jc w:val="both"/>
        <w:textAlignment w:val="baseline"/>
        <w:rPr>
          <w:rFonts w:ascii="Arial" w:hAnsi="Arial" w:cs="Arial"/>
          <w:color w:val="000000"/>
          <w:lang w:eastAsia="ca-ES"/>
        </w:rPr>
      </w:pPr>
      <w:r w:rsidRPr="009C59FE">
        <w:rPr>
          <w:rFonts w:ascii="Arial" w:hAnsi="Arial" w:cs="Arial"/>
          <w:color w:val="000000"/>
          <w:lang w:eastAsia="ca-ES"/>
        </w:rPr>
        <w:t>Les derivades de la instal·lació, manteniment i retirada de les tanques publicitàries que informen al públic sobre l’inici i final de l’obra i de la resta de mesures d’informació que s’acordin. El conjunt d’aquestes despeses no superarà el dos per mil del preu del contracte.  </w:t>
      </w:r>
    </w:p>
    <w:p w:rsidR="00C6592E" w:rsidRPr="009C59FE" w:rsidRDefault="00C6592E" w:rsidP="00C6592E">
      <w:pPr>
        <w:pStyle w:val="Pargrafdellista"/>
        <w:ind w:left="1211"/>
        <w:rPr>
          <w:rFonts w:ascii="Arial" w:hAnsi="Arial" w:cs="Arial"/>
          <w:color w:val="000000"/>
          <w:sz w:val="20"/>
          <w:lang w:eastAsia="ca-ES"/>
        </w:rPr>
      </w:pPr>
    </w:p>
    <w:p w:rsidR="00C6592E" w:rsidRPr="009C59FE" w:rsidRDefault="00C6592E" w:rsidP="00C6592E">
      <w:pPr>
        <w:numPr>
          <w:ilvl w:val="0"/>
          <w:numId w:val="40"/>
        </w:numPr>
        <w:suppressAutoHyphens w:val="0"/>
        <w:jc w:val="both"/>
        <w:textAlignment w:val="baseline"/>
        <w:rPr>
          <w:rFonts w:ascii="Arial" w:hAnsi="Arial" w:cs="Arial"/>
          <w:color w:val="000000"/>
          <w:lang w:eastAsia="ca-ES"/>
        </w:rPr>
      </w:pPr>
      <w:r w:rsidRPr="009C59FE">
        <w:rPr>
          <w:rFonts w:ascii="Arial" w:hAnsi="Arial" w:cs="Arial"/>
          <w:color w:val="000000"/>
          <w:lang w:eastAsia="ca-ES"/>
        </w:rPr>
        <w:t>De qualsevol altre que resulti d’aplicació segons les disposicions vigent, en la forma condicions que aquestes assenyalin.</w:t>
      </w:r>
    </w:p>
    <w:p w:rsidR="00C6592E" w:rsidRPr="009C59FE" w:rsidRDefault="00C6592E" w:rsidP="00C6592E">
      <w:pPr>
        <w:jc w:val="both"/>
        <w:textAlignment w:val="baseline"/>
        <w:rPr>
          <w:rFonts w:ascii="Arial" w:hAnsi="Arial" w:cs="Arial"/>
          <w:color w:val="000000"/>
          <w:lang w:eastAsia="ca-ES"/>
        </w:rPr>
      </w:pPr>
      <w:r w:rsidRPr="009C59FE">
        <w:rPr>
          <w:rFonts w:ascii="Arial" w:hAnsi="Arial" w:cs="Arial"/>
          <w:color w:val="000000"/>
          <w:lang w:eastAsia="ca-ES"/>
        </w:rPr>
        <w:t> </w:t>
      </w:r>
    </w:p>
    <w:p w:rsidR="00C6592E" w:rsidRPr="009C59FE" w:rsidRDefault="00C6592E" w:rsidP="00C6592E">
      <w:pPr>
        <w:pStyle w:val="Pargrafdellista"/>
        <w:widowControl w:val="0"/>
        <w:numPr>
          <w:ilvl w:val="0"/>
          <w:numId w:val="38"/>
        </w:numPr>
        <w:spacing w:after="0" w:line="240" w:lineRule="auto"/>
        <w:ind w:left="360"/>
        <w:contextualSpacing w:val="0"/>
        <w:jc w:val="both"/>
        <w:textAlignment w:val="baseline"/>
        <w:rPr>
          <w:rFonts w:ascii="Arial" w:hAnsi="Arial" w:cs="Arial"/>
          <w:color w:val="000000"/>
          <w:sz w:val="20"/>
          <w:lang w:eastAsia="ca-ES"/>
        </w:rPr>
      </w:pPr>
      <w:r w:rsidRPr="009C59FE">
        <w:rPr>
          <w:rFonts w:ascii="Arial" w:hAnsi="Arial" w:cs="Arial"/>
          <w:color w:val="000000"/>
          <w:sz w:val="20"/>
          <w:lang w:eastAsia="ca-ES"/>
        </w:rPr>
        <w:t>L’empresa contractista està obligada a instal·lar pel seu compte els senyals necessaris per a indicar l’accés a l’obra, la circulació a la zona que ocupen els treballs i els punts de possible perill a causa de l’obra, tant en la zona esmentada com en els límits i rodalies. A més, l’empresa contractista ha de tenir cura de la conservació i manteniment dels cartells i senyals esmentats i estarà obligada a la seva immediata reposició. Les despeses que s’originin aniran al seu càrrec.  </w:t>
      </w:r>
    </w:p>
    <w:p w:rsidR="00C6592E" w:rsidRPr="009C59FE" w:rsidRDefault="00C6592E" w:rsidP="00C6592E">
      <w:pPr>
        <w:jc w:val="both"/>
        <w:textAlignment w:val="baseline"/>
        <w:rPr>
          <w:rFonts w:ascii="Arial" w:hAnsi="Arial" w:cs="Arial"/>
          <w:color w:val="000000"/>
          <w:lang w:eastAsia="ca-ES"/>
        </w:rPr>
      </w:pPr>
      <w:r w:rsidRPr="009C59FE">
        <w:rPr>
          <w:rFonts w:ascii="Arial" w:hAnsi="Arial" w:cs="Arial"/>
          <w:color w:val="000000"/>
          <w:lang w:eastAsia="ca-ES"/>
        </w:rPr>
        <w:t> </w:t>
      </w:r>
    </w:p>
    <w:p w:rsidR="00C6592E" w:rsidRPr="009C59FE" w:rsidRDefault="00C6592E" w:rsidP="00C6592E">
      <w:pPr>
        <w:pStyle w:val="Pargrafdellista"/>
        <w:widowControl w:val="0"/>
        <w:numPr>
          <w:ilvl w:val="0"/>
          <w:numId w:val="38"/>
        </w:numPr>
        <w:spacing w:after="0" w:line="240" w:lineRule="auto"/>
        <w:ind w:left="360"/>
        <w:contextualSpacing w:val="0"/>
        <w:jc w:val="both"/>
        <w:textAlignment w:val="baseline"/>
        <w:rPr>
          <w:rFonts w:ascii="Arial" w:hAnsi="Arial" w:cs="Arial"/>
          <w:color w:val="000000"/>
          <w:sz w:val="20"/>
          <w:lang w:eastAsia="ca-ES"/>
        </w:rPr>
      </w:pPr>
      <w:r w:rsidRPr="009C59FE">
        <w:rPr>
          <w:rFonts w:ascii="Arial" w:hAnsi="Arial" w:cs="Arial"/>
          <w:color w:val="000000"/>
          <w:sz w:val="20"/>
          <w:lang w:eastAsia="ca-ES"/>
        </w:rPr>
        <w:t>L’empresa contractista, com a mínim vuit dies abans de la data de l’inici de les obres, està obligada a instal·lar pel seu compte, prèvia la conformitat de la persona responsable del contracte, la tanca publicitària que informi sobre l’inici i la finalització de les obres. </w:t>
      </w:r>
    </w:p>
    <w:p w:rsidR="00C6592E" w:rsidRPr="009C59FE" w:rsidRDefault="00C6592E" w:rsidP="00C6592E">
      <w:pPr>
        <w:pStyle w:val="Pargrafdellista"/>
        <w:ind w:left="927"/>
        <w:rPr>
          <w:rFonts w:ascii="Arial" w:hAnsi="Arial" w:cs="Arial"/>
          <w:color w:val="000000"/>
          <w:sz w:val="20"/>
          <w:lang w:eastAsia="ca-ES"/>
        </w:rPr>
      </w:pPr>
    </w:p>
    <w:p w:rsidR="00C6592E" w:rsidRPr="009C59FE" w:rsidRDefault="00C6592E" w:rsidP="00C6592E">
      <w:pPr>
        <w:pStyle w:val="Pargrafdellista"/>
        <w:ind w:left="360"/>
        <w:jc w:val="both"/>
        <w:textAlignment w:val="baseline"/>
        <w:rPr>
          <w:rFonts w:ascii="Arial" w:hAnsi="Arial" w:cs="Arial"/>
          <w:color w:val="000000"/>
          <w:sz w:val="20"/>
          <w:lang w:eastAsia="ca-ES"/>
        </w:rPr>
      </w:pPr>
      <w:r w:rsidRPr="009C59FE">
        <w:rPr>
          <w:rFonts w:ascii="Arial" w:hAnsi="Arial" w:cs="Arial"/>
          <w:color w:val="000000"/>
          <w:sz w:val="20"/>
          <w:lang w:eastAsia="ca-ES"/>
        </w:rPr>
        <w:t>També està obligada a publicar en un diari de gran circulació l’anunci sobre l’inici i finalització de les obres, d’acord amb els criteris establerts per l’òrgan de contractació.  </w:t>
      </w:r>
    </w:p>
    <w:p w:rsidR="00C6592E" w:rsidRPr="009C59FE" w:rsidRDefault="00C6592E" w:rsidP="00C6592E">
      <w:pPr>
        <w:pStyle w:val="Pargrafdellista"/>
        <w:ind w:left="360"/>
        <w:jc w:val="both"/>
        <w:textAlignment w:val="baseline"/>
        <w:rPr>
          <w:rFonts w:ascii="Arial" w:hAnsi="Arial" w:cs="Arial"/>
          <w:color w:val="000000"/>
          <w:sz w:val="20"/>
          <w:lang w:eastAsia="ca-ES"/>
        </w:rPr>
      </w:pPr>
    </w:p>
    <w:p w:rsidR="00C6592E" w:rsidRPr="009C59FE" w:rsidRDefault="00C6592E" w:rsidP="00C6592E">
      <w:pPr>
        <w:pStyle w:val="Pargrafdellista"/>
        <w:ind w:left="360"/>
        <w:jc w:val="both"/>
        <w:textAlignment w:val="baseline"/>
        <w:rPr>
          <w:rFonts w:ascii="Arial" w:hAnsi="Arial" w:cs="Arial"/>
          <w:color w:val="000000"/>
          <w:sz w:val="20"/>
          <w:lang w:eastAsia="ca-ES"/>
        </w:rPr>
      </w:pPr>
      <w:r w:rsidRPr="009C59FE">
        <w:rPr>
          <w:rFonts w:ascii="Arial" w:hAnsi="Arial" w:cs="Arial"/>
          <w:color w:val="000000"/>
          <w:sz w:val="20"/>
          <w:lang w:eastAsia="ca-ES"/>
        </w:rPr>
        <w:t xml:space="preserve">Així mateix, ha de comunicar a l’Administració, mitjançant la persona que exerceix la direcció facultativa de l’obra, les incidències que puguin sorgir durant l’execució, a l’efecte de l’oportuna informació a la ciutadania i a les administracions afectades, i a realitzar les actuacions d’informació, en el cas que l’Administració així ho requereixi. </w:t>
      </w:r>
    </w:p>
    <w:p w:rsidR="00C6592E" w:rsidRPr="009C59FE" w:rsidRDefault="00C6592E" w:rsidP="00C6592E">
      <w:pPr>
        <w:pStyle w:val="Pargrafdellista"/>
        <w:ind w:left="360"/>
        <w:jc w:val="both"/>
        <w:textAlignment w:val="baseline"/>
        <w:rPr>
          <w:rFonts w:ascii="Arial" w:hAnsi="Arial" w:cs="Arial"/>
          <w:color w:val="000000"/>
          <w:sz w:val="20"/>
          <w:lang w:eastAsia="ca-ES"/>
        </w:rPr>
      </w:pPr>
    </w:p>
    <w:p w:rsidR="00C6592E" w:rsidRPr="009C59FE" w:rsidRDefault="00C6592E" w:rsidP="00C6592E">
      <w:pPr>
        <w:pStyle w:val="Pargrafdellista"/>
        <w:ind w:left="360"/>
        <w:jc w:val="both"/>
        <w:textAlignment w:val="baseline"/>
        <w:rPr>
          <w:rFonts w:ascii="Arial" w:hAnsi="Arial" w:cs="Arial"/>
          <w:color w:val="000000"/>
          <w:sz w:val="20"/>
          <w:lang w:eastAsia="ca-ES"/>
        </w:rPr>
      </w:pPr>
      <w:r w:rsidRPr="009C59FE">
        <w:rPr>
          <w:rFonts w:ascii="Arial" w:hAnsi="Arial" w:cs="Arial"/>
          <w:color w:val="000000"/>
          <w:sz w:val="20"/>
          <w:lang w:eastAsia="ca-ES"/>
        </w:rPr>
        <w:t>L’empresa contractista ha d’assumir el cost d’altres mesures d’informació a la ciutadania i a les persones usuàries que l’Administració decideixi dur a terme i que es concretin en el plec de prescripcions tècniques.</w:t>
      </w:r>
    </w:p>
    <w:p w:rsidR="00C6592E" w:rsidRPr="009C59FE" w:rsidRDefault="00C6592E" w:rsidP="00C6592E">
      <w:pPr>
        <w:ind w:left="436"/>
        <w:jc w:val="both"/>
        <w:textAlignment w:val="baseline"/>
        <w:rPr>
          <w:rFonts w:ascii="Arial" w:hAnsi="Arial" w:cs="Arial"/>
          <w:color w:val="000000"/>
          <w:lang w:eastAsia="ca-ES"/>
        </w:rPr>
      </w:pPr>
      <w:r w:rsidRPr="009C59FE">
        <w:rPr>
          <w:rFonts w:ascii="Arial" w:hAnsi="Arial" w:cs="Arial"/>
          <w:color w:val="000000"/>
          <w:lang w:eastAsia="ca-ES"/>
        </w:rPr>
        <w:t> </w:t>
      </w:r>
    </w:p>
    <w:p w:rsidR="00C6592E" w:rsidRPr="009C59FE" w:rsidRDefault="00C6592E" w:rsidP="00C6592E">
      <w:pPr>
        <w:jc w:val="both"/>
        <w:rPr>
          <w:rFonts w:ascii="Arial" w:eastAsia="SimSun" w:hAnsi="Arial" w:cs="Arial"/>
          <w:color w:val="000000"/>
          <w:kern w:val="1"/>
          <w:lang w:eastAsia="ca-ES" w:bidi="hi-IN"/>
        </w:rPr>
      </w:pPr>
      <w:r w:rsidRPr="009C59FE">
        <w:rPr>
          <w:rFonts w:ascii="Arial" w:hAnsi="Arial" w:cs="Arial"/>
        </w:rPr>
        <w:t xml:space="preserve">l) </w:t>
      </w:r>
      <w:r w:rsidRPr="009C59FE">
        <w:rPr>
          <w:rFonts w:ascii="Arial" w:eastAsia="SimSun" w:hAnsi="Arial" w:cs="Arial"/>
          <w:color w:val="000000"/>
          <w:kern w:val="1"/>
          <w:lang w:eastAsia="ca-ES" w:bidi="hi-IN"/>
        </w:rPr>
        <w:t>L’empresa contractista, en relació amb les dades personals a les quals tingui accés amb ocasió del contracte, s’obliga al compliment de tot allò que estableix la Llei orgànica 3/2018, de 5 de desembre, de protecció de dades personals i garantia dels drets digitals (LOPDGDD),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o RGPD). Aquesta obligació té el caràcter d’obligació essencial d’acord amb la lletra f) de l’apartat 1 de l’article 211 de la Llei 9/2017, de 8 de novembre, de contractes del sector públic.</w:t>
      </w:r>
    </w:p>
    <w:p w:rsidR="00C6592E" w:rsidRPr="009C59FE" w:rsidRDefault="00C6592E" w:rsidP="00C6592E">
      <w:pPr>
        <w:widowControl w:val="0"/>
        <w:jc w:val="both"/>
        <w:rPr>
          <w:rFonts w:ascii="Arial" w:eastAsia="SimSun" w:hAnsi="Arial" w:cs="Arial"/>
          <w:color w:val="000000"/>
          <w:kern w:val="1"/>
          <w:lang w:eastAsia="ca-ES" w:bidi="hi-IN"/>
        </w:rPr>
      </w:pPr>
    </w:p>
    <w:p w:rsidR="00C6592E" w:rsidRPr="009C59FE" w:rsidRDefault="00C6592E" w:rsidP="00C6592E">
      <w:pPr>
        <w:widowControl w:val="0"/>
        <w:jc w:val="both"/>
        <w:rPr>
          <w:rFonts w:ascii="Arial" w:eastAsia="SimSun" w:hAnsi="Arial" w:cs="Arial"/>
          <w:kern w:val="1"/>
          <w:lang w:eastAsia="ca-ES" w:bidi="hi-IN"/>
        </w:rPr>
      </w:pPr>
      <w:r w:rsidRPr="009C59FE">
        <w:rPr>
          <w:rFonts w:ascii="Arial" w:eastAsia="SimSun" w:hAnsi="Arial" w:cs="Arial"/>
          <w:kern w:val="1"/>
          <w:lang w:eastAsia="ca-ES" w:bidi="hi-IN"/>
        </w:rPr>
        <w:t xml:space="preserve">Les dades personals que s’obtinguin dels licitadors seran tractades per l’ens contractant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w:t>
      </w:r>
      <w:proofErr w:type="spellStart"/>
      <w:r w:rsidRPr="009C59FE">
        <w:rPr>
          <w:rFonts w:ascii="Arial" w:eastAsia="SimSun" w:hAnsi="Arial" w:cs="Arial"/>
          <w:kern w:val="1"/>
          <w:lang w:eastAsia="ca-ES" w:bidi="hi-IN"/>
        </w:rPr>
        <w:t>precontractuals</w:t>
      </w:r>
      <w:proofErr w:type="spellEnd"/>
      <w:r w:rsidRPr="009C59FE">
        <w:rPr>
          <w:rFonts w:ascii="Arial" w:eastAsia="SimSun" w:hAnsi="Arial" w:cs="Arial"/>
          <w:kern w:val="1"/>
          <w:lang w:eastAsia="ca-ES" w:bidi="hi-IN"/>
        </w:rPr>
        <w:t xml:space="preserve"> i contractuals. Es publicaran dades del contractista d’acord amb la normativa de </w:t>
      </w:r>
      <w:r w:rsidRPr="009C59FE">
        <w:rPr>
          <w:rFonts w:ascii="Arial" w:eastAsia="SimSun" w:hAnsi="Arial" w:cs="Arial"/>
          <w:kern w:val="1"/>
          <w:lang w:eastAsia="ca-ES" w:bidi="hi-IN"/>
        </w:rPr>
        <w:lastRenderedPageBreak/>
        <w:t>transparència i de contractes del sector públic. Per a l’exercici dels drets reconeguts al Reglament general de protecció de dades (accés a les dades, rectificació, supressió, sol·licitar-ne la portabilitat, o la limitació o oposició al tractament) els licitadors es podran adreçar en qualsevol moment a l’ens contractant.</w:t>
      </w:r>
    </w:p>
    <w:p w:rsidR="00C6592E" w:rsidRPr="009C59FE" w:rsidRDefault="00C6592E" w:rsidP="00C6592E">
      <w:pPr>
        <w:widowControl w:val="0"/>
        <w:jc w:val="both"/>
        <w:rPr>
          <w:rFonts w:ascii="Arial" w:eastAsia="SimSun" w:hAnsi="Arial" w:cs="Arial"/>
          <w:kern w:val="1"/>
          <w:lang w:eastAsia="ca-ES" w:bidi="hi-IN"/>
        </w:rPr>
      </w:pPr>
    </w:p>
    <w:p w:rsidR="00C6592E" w:rsidRPr="009C59FE" w:rsidRDefault="00C6592E" w:rsidP="00C6592E">
      <w:pPr>
        <w:widowControl w:val="0"/>
        <w:jc w:val="both"/>
        <w:rPr>
          <w:rFonts w:ascii="Arial" w:eastAsia="SimSun" w:hAnsi="Arial" w:cs="Arial"/>
          <w:kern w:val="1"/>
          <w:lang w:eastAsia="ca-ES" w:bidi="hi-IN"/>
        </w:rPr>
      </w:pPr>
      <w:r w:rsidRPr="009C59FE">
        <w:rPr>
          <w:rFonts w:ascii="Arial" w:eastAsia="SimSun" w:hAnsi="Arial" w:cs="Arial"/>
          <w:kern w:val="1"/>
          <w:lang w:eastAsia="ca-ES" w:bidi="hi-IN"/>
        </w:rPr>
        <w:t>El contractista s’obliga al secret professional i haurà de respectar el caràcter confidencial de la informació d’accés restringit que coneixerà amb motiu de l’execució del contracte. Aquest deure es mantindrà també amb posterioritat a la finalització de la relació contractual</w:t>
      </w:r>
    </w:p>
    <w:p w:rsidR="00C6592E" w:rsidRPr="009C59FE" w:rsidRDefault="00C6592E" w:rsidP="00C6592E">
      <w:pPr>
        <w:widowControl w:val="0"/>
        <w:autoSpaceDE w:val="0"/>
        <w:autoSpaceDN w:val="0"/>
        <w:adjustRightInd w:val="0"/>
        <w:jc w:val="both"/>
        <w:rPr>
          <w:rFonts w:ascii="Arial" w:eastAsia="SimSun" w:hAnsi="Arial" w:cs="Arial"/>
          <w:kern w:val="1"/>
          <w:lang w:eastAsia="ca-ES" w:bidi="hi-IN"/>
        </w:rPr>
      </w:pPr>
    </w:p>
    <w:p w:rsidR="00C6592E" w:rsidRDefault="00C6592E" w:rsidP="00C6592E">
      <w:pPr>
        <w:tabs>
          <w:tab w:val="left" w:pos="284"/>
        </w:tabs>
        <w:autoSpaceDE w:val="0"/>
        <w:autoSpaceDN w:val="0"/>
        <w:adjustRightInd w:val="0"/>
        <w:ind w:left="284" w:hanging="284"/>
        <w:rPr>
          <w:rFonts w:ascii="Arial" w:hAnsi="Arial" w:cs="Arial"/>
        </w:rPr>
      </w:pPr>
      <w:r w:rsidRPr="009C59FE">
        <w:rPr>
          <w:rFonts w:ascii="Arial" w:hAnsi="Arial" w:cs="Arial"/>
        </w:rPr>
        <w:t>m) L’empresa contractista ha d’adequar la seva activitat als principis ètics i a les regles de conducta següents:</w:t>
      </w:r>
    </w:p>
    <w:p w:rsidR="000C3B68" w:rsidRPr="009C59FE" w:rsidRDefault="000C3B68" w:rsidP="00C6592E">
      <w:pPr>
        <w:tabs>
          <w:tab w:val="left" w:pos="284"/>
        </w:tabs>
        <w:autoSpaceDE w:val="0"/>
        <w:autoSpaceDN w:val="0"/>
        <w:adjustRightInd w:val="0"/>
        <w:ind w:left="284" w:hanging="284"/>
        <w:rPr>
          <w:rFonts w:ascii="Arial" w:hAnsi="Arial" w:cs="Arial"/>
        </w:rPr>
      </w:pPr>
    </w:p>
    <w:p w:rsidR="00C6592E" w:rsidRPr="009C59FE" w:rsidRDefault="00C6592E" w:rsidP="00C6592E">
      <w:pPr>
        <w:pStyle w:val="Pargrafdellista"/>
        <w:numPr>
          <w:ilvl w:val="0"/>
          <w:numId w:val="41"/>
        </w:numPr>
        <w:tabs>
          <w:tab w:val="left" w:pos="284"/>
        </w:tabs>
        <w:autoSpaceDE w:val="0"/>
        <w:autoSpaceDN w:val="0"/>
        <w:adjustRightInd w:val="0"/>
        <w:spacing w:after="0" w:line="240" w:lineRule="auto"/>
        <w:contextualSpacing w:val="0"/>
        <w:jc w:val="both"/>
        <w:rPr>
          <w:rFonts w:ascii="Arial" w:hAnsi="Arial" w:cs="Arial"/>
          <w:sz w:val="20"/>
          <w:lang w:eastAsia="ca-ES"/>
        </w:rPr>
      </w:pPr>
      <w:r w:rsidRPr="009C59FE">
        <w:rPr>
          <w:rFonts w:ascii="Arial" w:hAnsi="Arial" w:cs="Arial"/>
          <w:sz w:val="20"/>
          <w:lang w:eastAsia="ca-ES"/>
        </w:rPr>
        <w:t xml:space="preserve">Observar els principis, les normes i els cànons ètics propis de les activitats, els oficis i/o les professions corresponents a les prestacions objecte dels contractes.  </w:t>
      </w:r>
    </w:p>
    <w:p w:rsidR="00C6592E" w:rsidRPr="009C59FE" w:rsidRDefault="00C6592E" w:rsidP="00C6592E">
      <w:pPr>
        <w:pStyle w:val="Pargrafdellista"/>
        <w:numPr>
          <w:ilvl w:val="0"/>
          <w:numId w:val="41"/>
        </w:numPr>
        <w:tabs>
          <w:tab w:val="left" w:pos="284"/>
        </w:tabs>
        <w:autoSpaceDE w:val="0"/>
        <w:autoSpaceDN w:val="0"/>
        <w:adjustRightInd w:val="0"/>
        <w:spacing w:after="0" w:line="240" w:lineRule="auto"/>
        <w:contextualSpacing w:val="0"/>
        <w:jc w:val="both"/>
        <w:rPr>
          <w:rFonts w:ascii="Arial" w:hAnsi="Arial" w:cs="Arial"/>
          <w:sz w:val="20"/>
          <w:lang w:eastAsia="ca-ES"/>
        </w:rPr>
      </w:pPr>
      <w:r w:rsidRPr="009C59FE">
        <w:rPr>
          <w:rFonts w:ascii="Arial" w:hAnsi="Arial" w:cs="Arial"/>
          <w:sz w:val="20"/>
          <w:lang w:eastAsia="ca-ES"/>
        </w:rPr>
        <w:t xml:space="preserve">No realitzar accions que posin en risc l’interès públic. </w:t>
      </w:r>
    </w:p>
    <w:p w:rsidR="00C6592E" w:rsidRPr="009C59FE" w:rsidRDefault="00C6592E" w:rsidP="00C6592E">
      <w:pPr>
        <w:pStyle w:val="Pargrafdellista"/>
        <w:numPr>
          <w:ilvl w:val="0"/>
          <w:numId w:val="41"/>
        </w:numPr>
        <w:tabs>
          <w:tab w:val="left" w:pos="284"/>
        </w:tabs>
        <w:autoSpaceDE w:val="0"/>
        <w:autoSpaceDN w:val="0"/>
        <w:adjustRightInd w:val="0"/>
        <w:spacing w:after="0" w:line="240" w:lineRule="auto"/>
        <w:contextualSpacing w:val="0"/>
        <w:jc w:val="both"/>
        <w:rPr>
          <w:rFonts w:ascii="Arial" w:hAnsi="Arial" w:cs="Arial"/>
          <w:sz w:val="20"/>
          <w:lang w:eastAsia="ca-ES"/>
        </w:rPr>
      </w:pPr>
      <w:r w:rsidRPr="009C59FE">
        <w:rPr>
          <w:rFonts w:ascii="Arial" w:hAnsi="Arial" w:cs="Arial"/>
          <w:sz w:val="20"/>
          <w:lang w:eastAsia="ca-ES"/>
        </w:rPr>
        <w:t xml:space="preserve">Denunciar les situacions irregulars que es puguin presentar en els processos de contractació pública o durant l’execució dels contractes. </w:t>
      </w:r>
    </w:p>
    <w:p w:rsidR="00C6592E" w:rsidRPr="009C59FE" w:rsidRDefault="00C6592E" w:rsidP="00C6592E">
      <w:pPr>
        <w:pStyle w:val="Pargrafdellista"/>
        <w:numPr>
          <w:ilvl w:val="0"/>
          <w:numId w:val="41"/>
        </w:numPr>
        <w:tabs>
          <w:tab w:val="left" w:pos="284"/>
        </w:tabs>
        <w:autoSpaceDE w:val="0"/>
        <w:autoSpaceDN w:val="0"/>
        <w:adjustRightInd w:val="0"/>
        <w:spacing w:after="0" w:line="240" w:lineRule="auto"/>
        <w:contextualSpacing w:val="0"/>
        <w:jc w:val="both"/>
        <w:rPr>
          <w:rFonts w:ascii="Arial" w:hAnsi="Arial" w:cs="Arial"/>
          <w:sz w:val="20"/>
          <w:lang w:eastAsia="ca-ES"/>
        </w:rPr>
      </w:pPr>
      <w:r w:rsidRPr="009C59FE">
        <w:rPr>
          <w:rFonts w:ascii="Arial" w:hAnsi="Arial" w:cs="Arial"/>
          <w:sz w:val="20"/>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C6592E" w:rsidRPr="009C59FE" w:rsidRDefault="00C6592E" w:rsidP="00C6592E">
      <w:pPr>
        <w:pStyle w:val="Pargrafdellista"/>
        <w:numPr>
          <w:ilvl w:val="0"/>
          <w:numId w:val="41"/>
        </w:numPr>
        <w:tabs>
          <w:tab w:val="left" w:pos="284"/>
        </w:tabs>
        <w:autoSpaceDE w:val="0"/>
        <w:autoSpaceDN w:val="0"/>
        <w:adjustRightInd w:val="0"/>
        <w:spacing w:after="0" w:line="240" w:lineRule="auto"/>
        <w:contextualSpacing w:val="0"/>
        <w:jc w:val="both"/>
        <w:rPr>
          <w:rFonts w:ascii="Arial" w:hAnsi="Arial" w:cs="Arial"/>
          <w:sz w:val="20"/>
          <w:lang w:eastAsia="ca-ES"/>
        </w:rPr>
      </w:pPr>
      <w:r w:rsidRPr="009C59FE">
        <w:rPr>
          <w:rFonts w:ascii="Arial" w:hAnsi="Arial" w:cs="Arial"/>
          <w:sz w:val="20"/>
          <w:lang w:eastAsia="ca-ES"/>
        </w:rPr>
        <w:t xml:space="preserve">Respectar els acords i les normes de confidencialitat. </w:t>
      </w:r>
    </w:p>
    <w:p w:rsidR="00C6592E" w:rsidRPr="009C59FE" w:rsidRDefault="00C6592E" w:rsidP="00C6592E">
      <w:pPr>
        <w:pStyle w:val="Pargrafdellista"/>
        <w:numPr>
          <w:ilvl w:val="0"/>
          <w:numId w:val="41"/>
        </w:numPr>
        <w:tabs>
          <w:tab w:val="left" w:pos="284"/>
        </w:tabs>
        <w:autoSpaceDE w:val="0"/>
        <w:autoSpaceDN w:val="0"/>
        <w:adjustRightInd w:val="0"/>
        <w:spacing w:after="0" w:line="240" w:lineRule="auto"/>
        <w:contextualSpacing w:val="0"/>
        <w:jc w:val="both"/>
        <w:rPr>
          <w:rFonts w:ascii="Arial" w:hAnsi="Arial" w:cs="Arial"/>
          <w:sz w:val="20"/>
          <w:lang w:eastAsia="ca-ES"/>
        </w:rPr>
      </w:pPr>
      <w:r w:rsidRPr="009C59FE">
        <w:rPr>
          <w:rFonts w:ascii="Arial" w:hAnsi="Arial" w:cs="Arial"/>
          <w:sz w:val="20"/>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D75CAE" w:rsidRPr="007D151D" w:rsidRDefault="00D75CAE" w:rsidP="00E72135">
      <w:pPr>
        <w:autoSpaceDE w:val="0"/>
        <w:autoSpaceDN w:val="0"/>
        <w:adjustRightInd w:val="0"/>
        <w:jc w:val="both"/>
        <w:rPr>
          <w:rFonts w:ascii="Arial" w:hAnsi="Arial" w:cs="Arial"/>
          <w:color w:val="000000"/>
        </w:rPr>
      </w:pPr>
    </w:p>
    <w:p w:rsidR="00FD6536" w:rsidRPr="007D151D" w:rsidRDefault="00FD6536" w:rsidP="00E72135">
      <w:pPr>
        <w:autoSpaceDE w:val="0"/>
        <w:autoSpaceDN w:val="0"/>
        <w:adjustRightInd w:val="0"/>
        <w:jc w:val="both"/>
        <w:rPr>
          <w:rFonts w:ascii="Arial" w:hAnsi="Arial" w:cs="Arial"/>
          <w:color w:val="000000"/>
        </w:rPr>
      </w:pPr>
    </w:p>
    <w:p w:rsidR="00FD6536" w:rsidRPr="007D151D" w:rsidRDefault="00FD6536" w:rsidP="00E72135">
      <w:pPr>
        <w:autoSpaceDE w:val="0"/>
        <w:autoSpaceDN w:val="0"/>
        <w:adjustRightInd w:val="0"/>
        <w:jc w:val="both"/>
        <w:rPr>
          <w:rFonts w:ascii="Arial" w:hAnsi="Arial" w:cs="Arial"/>
          <w:b/>
          <w:color w:val="000000"/>
        </w:rPr>
      </w:pPr>
      <w:r w:rsidRPr="007D151D">
        <w:rPr>
          <w:rFonts w:ascii="Arial" w:hAnsi="Arial" w:cs="Arial"/>
          <w:b/>
          <w:color w:val="000000"/>
        </w:rPr>
        <w:t>Vint-i-unena. Modificació del contracte</w:t>
      </w:r>
    </w:p>
    <w:p w:rsidR="00FD6536" w:rsidRPr="007D151D" w:rsidRDefault="00FD6536" w:rsidP="00E72135">
      <w:pPr>
        <w:autoSpaceDE w:val="0"/>
        <w:autoSpaceDN w:val="0"/>
        <w:adjustRightInd w:val="0"/>
        <w:jc w:val="both"/>
        <w:rPr>
          <w:rFonts w:ascii="Arial" w:hAnsi="Arial" w:cs="Arial"/>
          <w:color w:val="000000"/>
        </w:rPr>
      </w:pPr>
    </w:p>
    <w:p w:rsidR="00FD6536" w:rsidRPr="007D151D" w:rsidRDefault="00FD6536" w:rsidP="00E72135">
      <w:pPr>
        <w:autoSpaceDE w:val="0"/>
        <w:autoSpaceDN w:val="0"/>
        <w:adjustRightInd w:val="0"/>
        <w:jc w:val="both"/>
        <w:rPr>
          <w:rFonts w:ascii="Arial" w:hAnsi="Arial" w:cs="Arial"/>
          <w:color w:val="000000"/>
        </w:rPr>
      </w:pPr>
      <w:r w:rsidRPr="007D151D">
        <w:rPr>
          <w:rFonts w:ascii="Arial" w:hAnsi="Arial" w:cs="Arial"/>
          <w:color w:val="000000"/>
        </w:rPr>
        <w:t>El contracte només es pot modificar per raons d’interès públic, en els casos i en la forma que s’especifiquen en aquesta clàusula i de conformitat amb el que es preveu en els articles 203 a 207 de la LCSP.</w:t>
      </w:r>
    </w:p>
    <w:p w:rsidR="00CA1C77" w:rsidRPr="007D151D" w:rsidRDefault="00CA1C77" w:rsidP="00E72135">
      <w:pPr>
        <w:autoSpaceDE w:val="0"/>
        <w:autoSpaceDN w:val="0"/>
        <w:adjustRightInd w:val="0"/>
        <w:jc w:val="both"/>
        <w:rPr>
          <w:rFonts w:ascii="Arial" w:hAnsi="Arial" w:cs="Arial"/>
          <w:color w:val="000000"/>
        </w:rPr>
      </w:pPr>
    </w:p>
    <w:p w:rsidR="00CA1C77" w:rsidRPr="007D151D" w:rsidRDefault="00CA1C77" w:rsidP="00E72135">
      <w:pPr>
        <w:autoSpaceDE w:val="0"/>
        <w:autoSpaceDN w:val="0"/>
        <w:adjustRightInd w:val="0"/>
        <w:jc w:val="both"/>
        <w:rPr>
          <w:rFonts w:ascii="Arial" w:hAnsi="Arial" w:cs="Arial"/>
          <w:b/>
          <w:bCs/>
          <w:color w:val="000000"/>
        </w:rPr>
      </w:pPr>
      <w:r w:rsidRPr="007D151D">
        <w:rPr>
          <w:rFonts w:ascii="Arial" w:hAnsi="Arial" w:cs="Arial"/>
          <w:b/>
          <w:bCs/>
          <w:color w:val="000000"/>
        </w:rPr>
        <w:t>Vint-i-dosena. Suspensió del contracte</w:t>
      </w:r>
    </w:p>
    <w:p w:rsidR="00CA1C77" w:rsidRPr="007D151D" w:rsidRDefault="00CA1C77" w:rsidP="00E72135">
      <w:pPr>
        <w:autoSpaceDE w:val="0"/>
        <w:autoSpaceDN w:val="0"/>
        <w:adjustRightInd w:val="0"/>
        <w:jc w:val="both"/>
        <w:rPr>
          <w:rFonts w:ascii="Arial" w:hAnsi="Arial" w:cs="Arial"/>
          <w:color w:val="000000"/>
        </w:rPr>
      </w:pPr>
    </w:p>
    <w:p w:rsidR="00CA1C77" w:rsidRPr="007D151D" w:rsidRDefault="00CA1C77" w:rsidP="00E72135">
      <w:pPr>
        <w:autoSpaceDE w:val="0"/>
        <w:autoSpaceDN w:val="0"/>
        <w:adjustRightInd w:val="0"/>
        <w:jc w:val="both"/>
        <w:rPr>
          <w:rFonts w:ascii="Arial" w:hAnsi="Arial" w:cs="Arial"/>
          <w:color w:val="000000"/>
        </w:rPr>
      </w:pPr>
      <w:r w:rsidRPr="007D151D">
        <w:rPr>
          <w:rFonts w:ascii="Arial" w:hAnsi="Arial" w:cs="Arial"/>
          <w:color w:val="000000"/>
        </w:rPr>
        <w:t>El contracte podrà ser suspès per acord de l’Administració o perquè el contractista opti per suspendre el seu compliment, en cas de demora en el pagament del preu superior a 4 mesos, comunicant-ho a l’Administració amb un mes d’antelació.</w:t>
      </w:r>
    </w:p>
    <w:p w:rsidR="00CA1C77" w:rsidRPr="007D151D" w:rsidRDefault="00CA1C77" w:rsidP="00E72135">
      <w:pPr>
        <w:autoSpaceDE w:val="0"/>
        <w:autoSpaceDN w:val="0"/>
        <w:adjustRightInd w:val="0"/>
        <w:jc w:val="both"/>
        <w:rPr>
          <w:rFonts w:ascii="Arial" w:hAnsi="Arial" w:cs="Arial"/>
          <w:color w:val="000000"/>
        </w:rPr>
      </w:pPr>
    </w:p>
    <w:p w:rsidR="00CA1C77" w:rsidRPr="007D151D" w:rsidRDefault="00CA1C77" w:rsidP="00E72135">
      <w:pPr>
        <w:autoSpaceDE w:val="0"/>
        <w:autoSpaceDN w:val="0"/>
        <w:adjustRightInd w:val="0"/>
        <w:jc w:val="both"/>
        <w:rPr>
          <w:rFonts w:ascii="Arial" w:hAnsi="Arial" w:cs="Arial"/>
          <w:color w:val="000000"/>
        </w:rPr>
      </w:pPr>
      <w:r w:rsidRPr="007D151D">
        <w:rPr>
          <w:rFonts w:ascii="Arial" w:hAnsi="Arial" w:cs="Arial"/>
          <w:color w:val="000000"/>
        </w:rPr>
        <w:t xml:space="preserve">En tot cas, l’Administració ha d’estendre l’acta de suspensió corresponent, d’ofici o a sol·licitud de l’empresa contractista, de conformitat amb el que disposa l’article 208.1 de la LCSP. </w:t>
      </w:r>
    </w:p>
    <w:p w:rsidR="00CA1C77" w:rsidRPr="007D151D" w:rsidRDefault="00CA1C77" w:rsidP="00E72135">
      <w:pPr>
        <w:autoSpaceDE w:val="0"/>
        <w:autoSpaceDN w:val="0"/>
        <w:adjustRightInd w:val="0"/>
        <w:jc w:val="both"/>
        <w:rPr>
          <w:rFonts w:ascii="Arial" w:hAnsi="Arial" w:cs="Arial"/>
          <w:color w:val="000000"/>
        </w:rPr>
      </w:pPr>
    </w:p>
    <w:p w:rsidR="00CA1C77" w:rsidRPr="007D151D" w:rsidRDefault="00CA1C77" w:rsidP="00E72135">
      <w:pPr>
        <w:autoSpaceDE w:val="0"/>
        <w:autoSpaceDN w:val="0"/>
        <w:adjustRightInd w:val="0"/>
        <w:jc w:val="both"/>
        <w:rPr>
          <w:rFonts w:ascii="Arial" w:hAnsi="Arial" w:cs="Arial"/>
          <w:color w:val="000000"/>
        </w:rPr>
      </w:pPr>
      <w:r w:rsidRPr="007D151D">
        <w:rPr>
          <w:rFonts w:ascii="Arial" w:hAnsi="Arial" w:cs="Arial"/>
          <w:color w:val="000000"/>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rsidR="00CA1C77" w:rsidRPr="007D151D" w:rsidRDefault="00CA1C77" w:rsidP="00E72135">
      <w:pPr>
        <w:autoSpaceDE w:val="0"/>
        <w:autoSpaceDN w:val="0"/>
        <w:adjustRightInd w:val="0"/>
        <w:jc w:val="both"/>
        <w:rPr>
          <w:rFonts w:ascii="Arial" w:hAnsi="Arial" w:cs="Arial"/>
          <w:color w:val="000000"/>
        </w:rPr>
      </w:pPr>
    </w:p>
    <w:p w:rsidR="00CA1C77" w:rsidRPr="007D151D" w:rsidRDefault="00CA1C77" w:rsidP="00E72135">
      <w:pPr>
        <w:autoSpaceDE w:val="0"/>
        <w:autoSpaceDN w:val="0"/>
        <w:adjustRightInd w:val="0"/>
        <w:jc w:val="both"/>
        <w:rPr>
          <w:rFonts w:ascii="Arial" w:hAnsi="Arial" w:cs="Arial"/>
          <w:color w:val="000000"/>
        </w:rPr>
      </w:pPr>
      <w:r w:rsidRPr="007D151D">
        <w:rPr>
          <w:rFonts w:ascii="Arial" w:hAnsi="Arial" w:cs="Arial"/>
          <w:color w:val="000000"/>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rsidR="005078A4" w:rsidRPr="007D151D" w:rsidRDefault="005078A4" w:rsidP="00E72135">
      <w:pPr>
        <w:autoSpaceDE w:val="0"/>
        <w:autoSpaceDN w:val="0"/>
        <w:adjustRightInd w:val="0"/>
        <w:jc w:val="both"/>
        <w:rPr>
          <w:rFonts w:ascii="Arial" w:hAnsi="Arial" w:cs="Arial"/>
          <w:b/>
          <w:bCs/>
          <w:color w:val="000000"/>
        </w:rPr>
      </w:pPr>
    </w:p>
    <w:p w:rsidR="005078A4" w:rsidRPr="007D151D" w:rsidRDefault="005078A4"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 xml:space="preserve">V. DISPOSICIONS RELATIVES A LA CESSIÓ I LA SUBCONTRACTACIÓ </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C5522" w:rsidP="00E72135">
      <w:pPr>
        <w:autoSpaceDE w:val="0"/>
        <w:autoSpaceDN w:val="0"/>
        <w:adjustRightInd w:val="0"/>
        <w:jc w:val="both"/>
        <w:rPr>
          <w:rFonts w:ascii="Arial" w:hAnsi="Arial" w:cs="Arial"/>
          <w:b/>
          <w:bCs/>
          <w:color w:val="000000"/>
        </w:rPr>
      </w:pPr>
      <w:r w:rsidRPr="007D151D">
        <w:rPr>
          <w:rFonts w:ascii="Arial" w:hAnsi="Arial" w:cs="Arial"/>
          <w:b/>
          <w:bCs/>
          <w:color w:val="000000"/>
        </w:rPr>
        <w:t>Vint-i-</w:t>
      </w:r>
      <w:r w:rsidR="00CA1C77" w:rsidRPr="007D151D">
        <w:rPr>
          <w:rFonts w:ascii="Arial" w:hAnsi="Arial" w:cs="Arial"/>
          <w:b/>
          <w:bCs/>
          <w:color w:val="000000"/>
        </w:rPr>
        <w:t>tresena</w:t>
      </w:r>
      <w:r w:rsidRPr="007D151D">
        <w:rPr>
          <w:rFonts w:ascii="Arial" w:hAnsi="Arial" w:cs="Arial"/>
          <w:b/>
          <w:bCs/>
          <w:color w:val="000000"/>
        </w:rPr>
        <w:t>.</w:t>
      </w:r>
      <w:r w:rsidR="00D75CAE" w:rsidRPr="007D151D">
        <w:rPr>
          <w:rFonts w:ascii="Arial" w:hAnsi="Arial" w:cs="Arial"/>
          <w:b/>
          <w:bCs/>
          <w:color w:val="000000"/>
        </w:rPr>
        <w:t xml:space="preserve">  Cessió del contracte</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a) L’òrgan de contractació autoritzi, de forma prèvia i expressa, la cessió. Si transcorre el termini de dos mesos sense que s’hagi notificat la resolució sobre la sol·licitud d’autorització de la cessió, aquesta s’entendrà atorgada per silenci administratiu.</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7D151D">
        <w:rPr>
          <w:rFonts w:ascii="Arial" w:hAnsi="Arial" w:cs="Arial"/>
          <w:color w:val="000000"/>
        </w:rPr>
        <w:t>refinançament</w:t>
      </w:r>
      <w:proofErr w:type="spellEnd"/>
      <w:r w:rsidRPr="007D151D">
        <w:rPr>
          <w:rFonts w:ascii="Arial" w:hAnsi="Arial" w:cs="Arial"/>
          <w:color w:val="000000"/>
        </w:rPr>
        <w:t>, o per obtenir adhesions a una proposta anticipada de conveni, en els termes que preveu la legislació concursal.</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c) L’empresa cessionària tingui capacitat per contractar amb l’Administració, la solvència exigible en funció de la fase d’execució del contracte, i no estigui incursa en una causa de prohibició de contractar.</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d) La cessió es formalitzi, entre l’empresa adjudicatària i l’empresa cedent, en escriptura pública.</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No es podrà autoritzar la cessió a una tercera persona quan la cessió suposi una alteració substancial de les característiques de l’empresa contractista si aquestes constitueixen un element essencial del contracte.</w:t>
      </w:r>
    </w:p>
    <w:p w:rsidR="00D75CAE" w:rsidRPr="007D151D" w:rsidRDefault="00D75CAE" w:rsidP="00E72135">
      <w:pPr>
        <w:autoSpaceDE w:val="0"/>
        <w:autoSpaceDN w:val="0"/>
        <w:adjustRightInd w:val="0"/>
        <w:jc w:val="both"/>
        <w:rPr>
          <w:rFonts w:ascii="Arial" w:hAnsi="Arial" w:cs="Arial"/>
          <w:i/>
          <w:iCs/>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L’empresa cessionària quedarà subrogada en tots els drets i les obligacions que correspondrien a l’empresa que cedeix el contracte.</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C5522" w:rsidP="00E72135">
      <w:pPr>
        <w:autoSpaceDE w:val="0"/>
        <w:autoSpaceDN w:val="0"/>
        <w:adjustRightInd w:val="0"/>
        <w:jc w:val="both"/>
        <w:rPr>
          <w:rFonts w:ascii="Arial" w:hAnsi="Arial" w:cs="Arial"/>
          <w:b/>
          <w:bCs/>
          <w:color w:val="000000"/>
        </w:rPr>
      </w:pPr>
      <w:r w:rsidRPr="007D151D">
        <w:rPr>
          <w:rFonts w:ascii="Arial" w:hAnsi="Arial" w:cs="Arial"/>
          <w:b/>
          <w:bCs/>
          <w:color w:val="000000"/>
        </w:rPr>
        <w:t>Vint-i-</w:t>
      </w:r>
      <w:r w:rsidR="00CA1C77" w:rsidRPr="007D151D">
        <w:rPr>
          <w:rFonts w:ascii="Arial" w:hAnsi="Arial" w:cs="Arial"/>
          <w:b/>
          <w:bCs/>
          <w:color w:val="000000"/>
        </w:rPr>
        <w:t>quatrena</w:t>
      </w:r>
      <w:r w:rsidRPr="007D151D">
        <w:rPr>
          <w:rFonts w:ascii="Arial" w:hAnsi="Arial" w:cs="Arial"/>
          <w:b/>
          <w:bCs/>
          <w:color w:val="000000"/>
        </w:rPr>
        <w:t xml:space="preserve">. </w:t>
      </w:r>
      <w:r w:rsidR="00D75CAE" w:rsidRPr="007D151D">
        <w:rPr>
          <w:rFonts w:ascii="Arial" w:hAnsi="Arial" w:cs="Arial"/>
          <w:b/>
          <w:bCs/>
          <w:color w:val="000000"/>
        </w:rPr>
        <w:t>Subcontractació</w:t>
      </w:r>
    </w:p>
    <w:p w:rsidR="00D75CAE" w:rsidRPr="007D151D" w:rsidRDefault="00D75CAE" w:rsidP="00E72135">
      <w:pPr>
        <w:autoSpaceDE w:val="0"/>
        <w:autoSpaceDN w:val="0"/>
        <w:adjustRightInd w:val="0"/>
        <w:jc w:val="both"/>
        <w:rPr>
          <w:rFonts w:ascii="Arial" w:hAnsi="Arial" w:cs="Arial"/>
          <w:b/>
          <w:bCs/>
          <w:color w:val="000000"/>
        </w:rPr>
      </w:pPr>
    </w:p>
    <w:p w:rsidR="000B79C8" w:rsidRPr="007D151D" w:rsidRDefault="000B79C8" w:rsidP="00E72135">
      <w:pPr>
        <w:autoSpaceDE w:val="0"/>
        <w:autoSpaceDN w:val="0"/>
        <w:adjustRightInd w:val="0"/>
        <w:jc w:val="both"/>
        <w:rPr>
          <w:rFonts w:ascii="Arial" w:hAnsi="Arial" w:cs="Arial"/>
          <w:i/>
          <w:iCs/>
          <w:color w:val="000000"/>
        </w:rPr>
      </w:pPr>
      <w:r w:rsidRPr="007D151D">
        <w:rPr>
          <w:rFonts w:ascii="Arial" w:hAnsi="Arial" w:cs="Arial"/>
          <w:color w:val="000000"/>
        </w:rPr>
        <w:t xml:space="preserve">L’empresa contractista no podrà concertar amb altres empreses la realització parcial de la prestació ateses les característiques de l’objecte del contracte, que permeten la seva tramitació oberta simplificada abreujada. Aquesta limitació no suposa cap restricció efectiva de la competència. </w:t>
      </w:r>
    </w:p>
    <w:p w:rsidR="000B79C8" w:rsidRPr="007D151D" w:rsidRDefault="000B79C8" w:rsidP="00E72135">
      <w:pPr>
        <w:autoSpaceDE w:val="0"/>
        <w:autoSpaceDN w:val="0"/>
        <w:adjustRightInd w:val="0"/>
        <w:jc w:val="both"/>
        <w:rPr>
          <w:rFonts w:ascii="Arial" w:hAnsi="Arial" w:cs="Arial"/>
          <w:b/>
          <w:bCs/>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t>VI. DISPOSICIONS RELATIVES A L’EXTINCIÓ DEL CONTRACTE</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C5522" w:rsidP="00E72135">
      <w:pPr>
        <w:autoSpaceDE w:val="0"/>
        <w:autoSpaceDN w:val="0"/>
        <w:adjustRightInd w:val="0"/>
        <w:jc w:val="both"/>
        <w:rPr>
          <w:rFonts w:ascii="Arial" w:hAnsi="Arial" w:cs="Arial"/>
          <w:b/>
          <w:bCs/>
          <w:color w:val="000000"/>
        </w:rPr>
      </w:pPr>
      <w:r w:rsidRPr="007D151D">
        <w:rPr>
          <w:rFonts w:ascii="Arial" w:hAnsi="Arial" w:cs="Arial"/>
          <w:b/>
          <w:bCs/>
          <w:color w:val="000000"/>
        </w:rPr>
        <w:t>Vint-i-</w:t>
      </w:r>
      <w:r w:rsidR="000D5450" w:rsidRPr="007D151D">
        <w:rPr>
          <w:rFonts w:ascii="Arial" w:hAnsi="Arial" w:cs="Arial"/>
          <w:b/>
          <w:bCs/>
          <w:color w:val="000000"/>
        </w:rPr>
        <w:t>cinquen</w:t>
      </w:r>
      <w:r w:rsidRPr="007D151D">
        <w:rPr>
          <w:rFonts w:ascii="Arial" w:hAnsi="Arial" w:cs="Arial"/>
          <w:b/>
          <w:bCs/>
          <w:color w:val="000000"/>
        </w:rPr>
        <w:t>a.</w:t>
      </w:r>
      <w:r w:rsidR="00D75CAE" w:rsidRPr="007D151D">
        <w:rPr>
          <w:rFonts w:ascii="Arial" w:hAnsi="Arial" w:cs="Arial"/>
          <w:b/>
          <w:bCs/>
          <w:color w:val="000000"/>
        </w:rPr>
        <w:t xml:space="preserve"> Recepció i liquidació</w:t>
      </w:r>
    </w:p>
    <w:p w:rsidR="00D75CAE" w:rsidRPr="007D151D" w:rsidRDefault="00D75CAE" w:rsidP="00E72135">
      <w:pPr>
        <w:autoSpaceDE w:val="0"/>
        <w:autoSpaceDN w:val="0"/>
        <w:adjustRightInd w:val="0"/>
        <w:jc w:val="both"/>
        <w:rPr>
          <w:rFonts w:ascii="Arial" w:hAnsi="Arial" w:cs="Arial"/>
          <w:color w:val="000000"/>
        </w:rPr>
      </w:pPr>
    </w:p>
    <w:p w:rsidR="006B400D" w:rsidRPr="00E7158D" w:rsidRDefault="006B400D" w:rsidP="00E72135">
      <w:pPr>
        <w:autoSpaceDE w:val="0"/>
        <w:autoSpaceDN w:val="0"/>
        <w:adjustRightInd w:val="0"/>
        <w:jc w:val="both"/>
        <w:rPr>
          <w:rFonts w:ascii="Arial" w:hAnsi="Arial" w:cs="Arial"/>
          <w:color w:val="000000"/>
        </w:rPr>
      </w:pPr>
      <w:r w:rsidRPr="00E7158D">
        <w:rPr>
          <w:rFonts w:ascii="Arial" w:hAnsi="Arial" w:cs="Arial"/>
          <w:color w:val="000000"/>
        </w:rPr>
        <w:t>La recepció i la liquidació del contracte es realitzarà conforme al que disposen els articles 210 i 311 de la LCSP i l’article 204 del RGLCAP.</w:t>
      </w:r>
    </w:p>
    <w:p w:rsidR="006B400D" w:rsidRPr="00E7158D" w:rsidRDefault="006B400D" w:rsidP="00E72135">
      <w:pPr>
        <w:autoSpaceDE w:val="0"/>
        <w:autoSpaceDN w:val="0"/>
        <w:adjustRightInd w:val="0"/>
        <w:jc w:val="both"/>
        <w:rPr>
          <w:rFonts w:ascii="Arial" w:hAnsi="Arial" w:cs="Arial"/>
          <w:color w:val="000000"/>
        </w:rPr>
      </w:pPr>
    </w:p>
    <w:p w:rsidR="006B400D" w:rsidRPr="00E7158D" w:rsidRDefault="006B400D" w:rsidP="00E72135">
      <w:pPr>
        <w:autoSpaceDE w:val="0"/>
        <w:autoSpaceDN w:val="0"/>
        <w:adjustRightInd w:val="0"/>
        <w:jc w:val="both"/>
        <w:rPr>
          <w:rFonts w:ascii="Arial" w:hAnsi="Arial" w:cs="Arial"/>
          <w:color w:val="000000"/>
        </w:rPr>
      </w:pPr>
      <w:r w:rsidRPr="00E7158D">
        <w:rPr>
          <w:rFonts w:ascii="Arial" w:hAnsi="Arial" w:cs="Arial"/>
          <w:color w:val="000000"/>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rsidR="006B400D" w:rsidRPr="00E7158D" w:rsidRDefault="006B400D" w:rsidP="00E72135">
      <w:pPr>
        <w:autoSpaceDE w:val="0"/>
        <w:autoSpaceDN w:val="0"/>
        <w:adjustRightInd w:val="0"/>
        <w:jc w:val="both"/>
        <w:rPr>
          <w:rFonts w:ascii="Arial" w:hAnsi="Arial" w:cs="Arial"/>
          <w:color w:val="000000"/>
        </w:rPr>
      </w:pPr>
    </w:p>
    <w:p w:rsidR="006B400D" w:rsidRPr="00E7158D" w:rsidRDefault="006B400D" w:rsidP="00E72135">
      <w:pPr>
        <w:autoSpaceDE w:val="0"/>
        <w:autoSpaceDN w:val="0"/>
        <w:adjustRightInd w:val="0"/>
        <w:jc w:val="both"/>
        <w:rPr>
          <w:rFonts w:ascii="Arial" w:hAnsi="Arial" w:cs="Arial"/>
          <w:color w:val="000000"/>
        </w:rPr>
      </w:pPr>
      <w:r w:rsidRPr="00E7158D">
        <w:rPr>
          <w:rFonts w:ascii="Arial" w:hAnsi="Arial" w:cs="Arial"/>
          <w:color w:val="000000"/>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rsidR="00A578DE" w:rsidRPr="007D151D" w:rsidRDefault="00A578DE" w:rsidP="00E72135">
      <w:pPr>
        <w:suppressAutoHyphens w:val="0"/>
        <w:autoSpaceDE w:val="0"/>
        <w:autoSpaceDN w:val="0"/>
        <w:adjustRightInd w:val="0"/>
        <w:jc w:val="both"/>
        <w:rPr>
          <w:rFonts w:ascii="Arial" w:hAnsi="Arial" w:cs="Arial"/>
          <w:color w:val="000000"/>
          <w:lang w:eastAsia="ca-ES"/>
        </w:rPr>
      </w:pPr>
    </w:p>
    <w:p w:rsidR="00D75CAE" w:rsidRPr="007D151D" w:rsidRDefault="00DC5522" w:rsidP="00E72135">
      <w:pPr>
        <w:autoSpaceDE w:val="0"/>
        <w:autoSpaceDN w:val="0"/>
        <w:adjustRightInd w:val="0"/>
        <w:jc w:val="both"/>
        <w:rPr>
          <w:rFonts w:ascii="Arial" w:hAnsi="Arial" w:cs="Arial"/>
          <w:b/>
          <w:bCs/>
          <w:color w:val="000000"/>
        </w:rPr>
      </w:pPr>
      <w:r w:rsidRPr="007D151D">
        <w:rPr>
          <w:rFonts w:ascii="Arial" w:hAnsi="Arial" w:cs="Arial"/>
          <w:b/>
          <w:bCs/>
          <w:color w:val="000000"/>
        </w:rPr>
        <w:lastRenderedPageBreak/>
        <w:t>Vint-i-</w:t>
      </w:r>
      <w:r w:rsidR="000D5450" w:rsidRPr="007D151D">
        <w:rPr>
          <w:rFonts w:ascii="Arial" w:hAnsi="Arial" w:cs="Arial"/>
          <w:b/>
          <w:bCs/>
          <w:color w:val="000000"/>
        </w:rPr>
        <w:t>sise</w:t>
      </w:r>
      <w:r w:rsidRPr="007D151D">
        <w:rPr>
          <w:rFonts w:ascii="Arial" w:hAnsi="Arial" w:cs="Arial"/>
          <w:b/>
          <w:bCs/>
          <w:color w:val="000000"/>
        </w:rPr>
        <w:t xml:space="preserve">na </w:t>
      </w:r>
      <w:r w:rsidR="00D75CAE" w:rsidRPr="007D151D">
        <w:rPr>
          <w:rFonts w:ascii="Arial" w:hAnsi="Arial" w:cs="Arial"/>
          <w:b/>
          <w:bCs/>
          <w:color w:val="000000"/>
        </w:rPr>
        <w:t xml:space="preserve">Termini de garantia </w:t>
      </w:r>
    </w:p>
    <w:p w:rsidR="00A578DE" w:rsidRPr="007D151D" w:rsidRDefault="00A578DE" w:rsidP="00E72135">
      <w:pPr>
        <w:autoSpaceDE w:val="0"/>
        <w:autoSpaceDN w:val="0"/>
        <w:adjustRightInd w:val="0"/>
        <w:jc w:val="both"/>
        <w:rPr>
          <w:rFonts w:ascii="Arial" w:hAnsi="Arial" w:cs="Arial"/>
          <w:b/>
          <w:bCs/>
          <w:color w:val="000000"/>
        </w:rPr>
      </w:pPr>
    </w:p>
    <w:p w:rsidR="00F32CD4" w:rsidRPr="00E7158D" w:rsidRDefault="00F32CD4" w:rsidP="00E72135">
      <w:pPr>
        <w:autoSpaceDE w:val="0"/>
        <w:autoSpaceDN w:val="0"/>
        <w:adjustRightInd w:val="0"/>
        <w:jc w:val="both"/>
        <w:rPr>
          <w:rFonts w:ascii="Arial" w:hAnsi="Arial" w:cs="Arial"/>
          <w:color w:val="000000"/>
        </w:rPr>
      </w:pPr>
      <w:r w:rsidRPr="00E7158D">
        <w:rPr>
          <w:rFonts w:ascii="Arial" w:hAnsi="Arial" w:cs="Arial"/>
          <w:color w:val="000000"/>
        </w:rPr>
        <w:t>El termini de garantia és l’assenyalat en l’</w:t>
      </w:r>
      <w:r w:rsidR="00FA5126">
        <w:rPr>
          <w:rFonts w:ascii="Arial" w:hAnsi="Arial" w:cs="Arial"/>
          <w:b/>
          <w:bCs/>
          <w:color w:val="000000"/>
        </w:rPr>
        <w:t>apartat M</w:t>
      </w:r>
      <w:r w:rsidRPr="00E7158D">
        <w:rPr>
          <w:rFonts w:ascii="Arial" w:hAnsi="Arial" w:cs="Arial"/>
          <w:b/>
          <w:bCs/>
          <w:color w:val="000000"/>
        </w:rPr>
        <w:t xml:space="preserve"> del quadre de característiques </w:t>
      </w:r>
      <w:r w:rsidRPr="00E7158D">
        <w:rPr>
          <w:rFonts w:ascii="Arial" w:hAnsi="Arial" w:cs="Arial"/>
          <w:color w:val="000000"/>
        </w:rPr>
        <w:t xml:space="preserve">i començarà a computar a partir de la recepció dels serveis. </w:t>
      </w:r>
    </w:p>
    <w:p w:rsidR="00F32CD4" w:rsidRPr="00E7158D" w:rsidRDefault="00F32CD4" w:rsidP="00E72135">
      <w:pPr>
        <w:autoSpaceDE w:val="0"/>
        <w:autoSpaceDN w:val="0"/>
        <w:adjustRightInd w:val="0"/>
        <w:jc w:val="both"/>
        <w:rPr>
          <w:rFonts w:ascii="Arial" w:hAnsi="Arial" w:cs="Arial"/>
          <w:color w:val="000000"/>
        </w:rPr>
      </w:pPr>
    </w:p>
    <w:p w:rsidR="00F32CD4" w:rsidRPr="00E7158D" w:rsidRDefault="00F32CD4" w:rsidP="00E72135">
      <w:pPr>
        <w:autoSpaceDE w:val="0"/>
        <w:autoSpaceDN w:val="0"/>
        <w:adjustRightInd w:val="0"/>
        <w:jc w:val="both"/>
        <w:rPr>
          <w:rFonts w:ascii="Arial" w:hAnsi="Arial" w:cs="Arial"/>
          <w:color w:val="000000"/>
        </w:rPr>
      </w:pPr>
      <w:r w:rsidRPr="00E7158D">
        <w:rPr>
          <w:rFonts w:ascii="Arial" w:hAnsi="Arial" w:cs="Arial"/>
          <w:color w:val="000000"/>
        </w:rPr>
        <w:t>Si durant el termini de garantia s’acredita l’existència de vicis o defectes en els treballs efectuats, es reclamarà a l’empresa contractista que els esmeni.</w:t>
      </w:r>
    </w:p>
    <w:p w:rsidR="00D75CAE" w:rsidRDefault="00D75CAE" w:rsidP="00E72135">
      <w:pPr>
        <w:autoSpaceDE w:val="0"/>
        <w:autoSpaceDN w:val="0"/>
        <w:adjustRightInd w:val="0"/>
        <w:jc w:val="both"/>
        <w:rPr>
          <w:rFonts w:ascii="Arial" w:hAnsi="Arial" w:cs="Arial"/>
          <w:color w:val="000000"/>
        </w:rPr>
      </w:pPr>
    </w:p>
    <w:p w:rsidR="00ED7A92" w:rsidRDefault="00ED7A92" w:rsidP="00E72135">
      <w:pPr>
        <w:autoSpaceDE w:val="0"/>
        <w:autoSpaceDN w:val="0"/>
        <w:adjustRightInd w:val="0"/>
        <w:jc w:val="both"/>
        <w:rPr>
          <w:rFonts w:ascii="Arial" w:hAnsi="Arial" w:cs="Arial"/>
          <w:color w:val="000000"/>
        </w:rPr>
      </w:pPr>
    </w:p>
    <w:p w:rsidR="00ED7A92" w:rsidRPr="007D151D" w:rsidRDefault="00ED7A92" w:rsidP="00E72135">
      <w:pPr>
        <w:autoSpaceDE w:val="0"/>
        <w:autoSpaceDN w:val="0"/>
        <w:adjustRightInd w:val="0"/>
        <w:jc w:val="both"/>
        <w:rPr>
          <w:rFonts w:ascii="Arial" w:hAnsi="Arial" w:cs="Arial"/>
          <w:color w:val="000000"/>
        </w:rPr>
      </w:pPr>
    </w:p>
    <w:p w:rsidR="00D75CAE" w:rsidRPr="007D151D" w:rsidRDefault="00DC5522" w:rsidP="00E72135">
      <w:pPr>
        <w:autoSpaceDE w:val="0"/>
        <w:autoSpaceDN w:val="0"/>
        <w:adjustRightInd w:val="0"/>
        <w:jc w:val="both"/>
        <w:rPr>
          <w:rFonts w:ascii="Arial" w:hAnsi="Arial" w:cs="Arial"/>
          <w:b/>
          <w:bCs/>
          <w:color w:val="000000"/>
        </w:rPr>
      </w:pPr>
      <w:r w:rsidRPr="007D151D">
        <w:rPr>
          <w:rFonts w:ascii="Arial" w:hAnsi="Arial" w:cs="Arial"/>
          <w:b/>
          <w:bCs/>
          <w:color w:val="000000"/>
        </w:rPr>
        <w:t>Vint-i-s</w:t>
      </w:r>
      <w:r w:rsidR="004D7712" w:rsidRPr="007D151D">
        <w:rPr>
          <w:rFonts w:ascii="Arial" w:hAnsi="Arial" w:cs="Arial"/>
          <w:b/>
          <w:bCs/>
          <w:color w:val="000000"/>
        </w:rPr>
        <w:t>ete</w:t>
      </w:r>
      <w:r w:rsidRPr="007D151D">
        <w:rPr>
          <w:rFonts w:ascii="Arial" w:hAnsi="Arial" w:cs="Arial"/>
          <w:b/>
          <w:bCs/>
          <w:color w:val="000000"/>
        </w:rPr>
        <w:t>na.</w:t>
      </w:r>
      <w:r w:rsidR="00D75CAE" w:rsidRPr="007D151D">
        <w:rPr>
          <w:rFonts w:ascii="Arial" w:hAnsi="Arial" w:cs="Arial"/>
          <w:b/>
          <w:bCs/>
          <w:color w:val="000000"/>
        </w:rPr>
        <w:t xml:space="preserve"> Resolució del contracte</w:t>
      </w:r>
    </w:p>
    <w:p w:rsidR="00D75CAE" w:rsidRPr="007D151D" w:rsidRDefault="00D75CAE" w:rsidP="00E72135">
      <w:pPr>
        <w:autoSpaceDE w:val="0"/>
        <w:autoSpaceDN w:val="0"/>
        <w:adjustRightInd w:val="0"/>
        <w:jc w:val="both"/>
        <w:rPr>
          <w:rFonts w:ascii="Arial" w:hAnsi="Arial" w:cs="Arial"/>
          <w:color w:val="000000"/>
        </w:rPr>
      </w:pPr>
    </w:p>
    <w:p w:rsidR="00A578DE" w:rsidRPr="007D151D" w:rsidRDefault="00A578DE" w:rsidP="00E72135">
      <w:pPr>
        <w:widowControl w:val="0"/>
        <w:autoSpaceDE w:val="0"/>
        <w:autoSpaceDN w:val="0"/>
        <w:adjustRightInd w:val="0"/>
        <w:rPr>
          <w:rFonts w:ascii="Arial" w:eastAsia="Calibri" w:hAnsi="Arial" w:cs="Arial"/>
          <w:kern w:val="1"/>
          <w:lang w:eastAsia="ca-ES" w:bidi="hi-IN"/>
        </w:rPr>
      </w:pPr>
      <w:r w:rsidRPr="007D151D">
        <w:rPr>
          <w:rFonts w:ascii="Arial" w:eastAsia="Calibri" w:hAnsi="Arial" w:cs="Arial"/>
          <w:kern w:val="1"/>
          <w:lang w:eastAsia="ca-ES" w:bidi="hi-IN"/>
        </w:rPr>
        <w:t>Són causes de resolució del contracte:</w:t>
      </w:r>
    </w:p>
    <w:p w:rsidR="00A578DE" w:rsidRPr="007D151D" w:rsidRDefault="00A578DE" w:rsidP="00E72135">
      <w:pPr>
        <w:widowControl w:val="0"/>
        <w:autoSpaceDE w:val="0"/>
        <w:autoSpaceDN w:val="0"/>
        <w:adjustRightInd w:val="0"/>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La mort o incapacitat sobrevinguda del contractista individual o l’extinció de la personalitat jurídica de la societat contractista, sense perjudici del que preveu l’article 98 relatiu a la successió del contractista.</w:t>
      </w:r>
    </w:p>
    <w:p w:rsidR="00A578DE" w:rsidRPr="007D151D" w:rsidRDefault="00A578DE" w:rsidP="00E72135">
      <w:pPr>
        <w:widowControl w:val="0"/>
        <w:autoSpaceDE w:val="0"/>
        <w:autoSpaceDN w:val="0"/>
        <w:adjustRightInd w:val="0"/>
        <w:ind w:left="284" w:hanging="284"/>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La declaració de concurs o la declaració d’insolvència en qualsevol altre procediment.</w:t>
      </w:r>
    </w:p>
    <w:p w:rsidR="00A578DE" w:rsidRPr="007D151D" w:rsidRDefault="00A578DE" w:rsidP="00E72135">
      <w:pPr>
        <w:widowControl w:val="0"/>
        <w:autoSpaceDE w:val="0"/>
        <w:autoSpaceDN w:val="0"/>
        <w:adjustRightInd w:val="0"/>
        <w:ind w:left="284" w:hanging="284"/>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El mutu acord entre l’Administració i el contractista.</w:t>
      </w:r>
    </w:p>
    <w:p w:rsidR="00A578DE" w:rsidRPr="007D151D" w:rsidRDefault="00A578DE" w:rsidP="00E72135">
      <w:pPr>
        <w:widowControl w:val="0"/>
        <w:autoSpaceDE w:val="0"/>
        <w:autoSpaceDN w:val="0"/>
        <w:adjustRightInd w:val="0"/>
        <w:ind w:left="284" w:hanging="284"/>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La demora en el compliment dels terminis per part del contractista.</w:t>
      </w:r>
    </w:p>
    <w:p w:rsidR="00A578DE" w:rsidRPr="007D151D" w:rsidRDefault="00A578DE" w:rsidP="00E72135">
      <w:pPr>
        <w:widowControl w:val="0"/>
        <w:autoSpaceDE w:val="0"/>
        <w:autoSpaceDN w:val="0"/>
        <w:adjustRightInd w:val="0"/>
        <w:ind w:left="284" w:hanging="284"/>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La demora en el pagament per part de l’Administració per un termini superior a sis mesos.</w:t>
      </w:r>
    </w:p>
    <w:p w:rsidR="00A578DE" w:rsidRPr="007D151D" w:rsidRDefault="00A578DE" w:rsidP="00E72135">
      <w:pPr>
        <w:widowControl w:val="0"/>
        <w:autoSpaceDE w:val="0"/>
        <w:autoSpaceDN w:val="0"/>
        <w:adjustRightInd w:val="0"/>
        <w:ind w:left="284" w:hanging="284"/>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L’incompliment de l’obligació principal del contracte, així com l’incompliment de les obligacions essencials qualificades com a tals en aquest plec.</w:t>
      </w:r>
    </w:p>
    <w:p w:rsidR="00A578DE" w:rsidRPr="007D151D" w:rsidRDefault="00A578DE" w:rsidP="00E72135">
      <w:pPr>
        <w:widowControl w:val="0"/>
        <w:autoSpaceDE w:val="0"/>
        <w:autoSpaceDN w:val="0"/>
        <w:adjustRightInd w:val="0"/>
        <w:ind w:left="284" w:hanging="284"/>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 xml:space="preserve">La impossibilitat d’executar la prestació en els termes inicialment pactats, quan no sigui possible modificar el contracte d’acord amb </w:t>
      </w:r>
      <w:r w:rsidR="00B32920" w:rsidRPr="007D151D">
        <w:rPr>
          <w:rFonts w:ascii="Arial" w:eastAsia="Calibri" w:hAnsi="Arial" w:cs="Arial"/>
          <w:kern w:val="1"/>
          <w:lang w:eastAsia="ca-ES" w:bidi="hi-IN"/>
        </w:rPr>
        <w:t>l’article 205</w:t>
      </w:r>
      <w:r w:rsidRPr="007D151D">
        <w:rPr>
          <w:rFonts w:ascii="Arial" w:eastAsia="Calibri" w:hAnsi="Arial" w:cs="Arial"/>
          <w:kern w:val="1"/>
          <w:lang w:eastAsia="ca-ES" w:bidi="hi-IN"/>
        </w:rPr>
        <w:t xml:space="preserve"> de la LCSP; o quan, donant-se les circumstàncies establertes en l’article 205 de la LCSP, les modificacions impliquin, aïllada o conjuntament, alteracions del preu del mateix, en quantia superior, en més o menys, al 20% del preu inicial del contracte, amb exclusió de l’IVA.</w:t>
      </w:r>
    </w:p>
    <w:p w:rsidR="00A578DE" w:rsidRPr="007D151D" w:rsidRDefault="00A578DE" w:rsidP="00E72135">
      <w:pPr>
        <w:widowControl w:val="0"/>
        <w:autoSpaceDE w:val="0"/>
        <w:autoSpaceDN w:val="0"/>
        <w:adjustRightInd w:val="0"/>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La demora injustificada en la comprovació del replanteig.</w:t>
      </w:r>
    </w:p>
    <w:p w:rsidR="00A578DE" w:rsidRPr="007D151D" w:rsidRDefault="00A578DE" w:rsidP="00E72135">
      <w:pPr>
        <w:widowControl w:val="0"/>
        <w:autoSpaceDE w:val="0"/>
        <w:autoSpaceDN w:val="0"/>
        <w:adjustRightInd w:val="0"/>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La suspensió de l’inici de les obres per un termini superior als 4 mesos.</w:t>
      </w:r>
    </w:p>
    <w:p w:rsidR="00A578DE" w:rsidRPr="007D151D" w:rsidRDefault="00A578DE" w:rsidP="00E72135">
      <w:pPr>
        <w:widowControl w:val="0"/>
        <w:autoSpaceDE w:val="0"/>
        <w:autoSpaceDN w:val="0"/>
        <w:adjustRightInd w:val="0"/>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La suspensió de les obres per un termini superior a 8 mesos per part de l’Administració.</w:t>
      </w:r>
    </w:p>
    <w:p w:rsidR="00A578DE" w:rsidRPr="007D151D" w:rsidRDefault="00A578DE" w:rsidP="00E72135">
      <w:pPr>
        <w:widowControl w:val="0"/>
        <w:autoSpaceDE w:val="0"/>
        <w:autoSpaceDN w:val="0"/>
        <w:adjustRightInd w:val="0"/>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 xml:space="preserve">El </w:t>
      </w:r>
      <w:proofErr w:type="spellStart"/>
      <w:r w:rsidRPr="007D151D">
        <w:rPr>
          <w:rFonts w:ascii="Arial" w:eastAsia="Calibri" w:hAnsi="Arial" w:cs="Arial"/>
          <w:kern w:val="1"/>
          <w:lang w:eastAsia="ca-ES" w:bidi="hi-IN"/>
        </w:rPr>
        <w:t>desestiment</w:t>
      </w:r>
      <w:proofErr w:type="spellEnd"/>
      <w:r w:rsidRPr="007D151D">
        <w:rPr>
          <w:rFonts w:ascii="Arial" w:eastAsia="Calibri" w:hAnsi="Arial" w:cs="Arial"/>
          <w:kern w:val="1"/>
          <w:lang w:eastAsia="ca-ES" w:bidi="hi-IN"/>
        </w:rPr>
        <w:t>.</w:t>
      </w:r>
    </w:p>
    <w:p w:rsidR="00A578DE" w:rsidRPr="007D151D" w:rsidRDefault="00A578DE" w:rsidP="00E72135">
      <w:pPr>
        <w:widowControl w:val="0"/>
        <w:autoSpaceDE w:val="0"/>
        <w:autoSpaceDN w:val="0"/>
        <w:adjustRightInd w:val="0"/>
        <w:ind w:left="284" w:hanging="284"/>
        <w:jc w:val="both"/>
        <w:rPr>
          <w:rFonts w:ascii="Arial" w:eastAsia="Calibri" w:hAnsi="Arial" w:cs="Arial"/>
          <w:kern w:val="1"/>
          <w:lang w:eastAsia="ca-ES" w:bidi="hi-IN"/>
        </w:rPr>
      </w:pPr>
    </w:p>
    <w:p w:rsidR="00A578DE" w:rsidRPr="007D151D" w:rsidRDefault="00A578DE" w:rsidP="00E72135">
      <w:pPr>
        <w:widowControl w:val="0"/>
        <w:numPr>
          <w:ilvl w:val="0"/>
          <w:numId w:val="25"/>
        </w:numPr>
        <w:autoSpaceDE w:val="0"/>
        <w:autoSpaceDN w:val="0"/>
        <w:adjustRightInd w:val="0"/>
        <w:jc w:val="both"/>
        <w:rPr>
          <w:rFonts w:ascii="Arial" w:eastAsia="Calibri" w:hAnsi="Arial" w:cs="Arial"/>
          <w:kern w:val="1"/>
          <w:lang w:eastAsia="ca-ES" w:bidi="hi-IN"/>
        </w:rPr>
      </w:pPr>
      <w:r w:rsidRPr="007D151D">
        <w:rPr>
          <w:rFonts w:ascii="Arial" w:eastAsia="Calibri" w:hAnsi="Arial" w:cs="Arial"/>
          <w:kern w:val="1"/>
          <w:lang w:eastAsia="ca-ES" w:bidi="hi-IN"/>
        </w:rPr>
        <w:t xml:space="preserve">La imposició de dos infraccions molt greus dins un termini d’un any respecte a l’incompliment o els retards reiterats en el pagament dels salaris i a l’incompliment de la resta de condicions laborals establertes en el conveni sectorial. </w:t>
      </w:r>
    </w:p>
    <w:p w:rsidR="00A578DE" w:rsidRPr="007D151D" w:rsidRDefault="00A578DE" w:rsidP="00E72135">
      <w:pPr>
        <w:widowControl w:val="0"/>
        <w:autoSpaceDE w:val="0"/>
        <w:autoSpaceDN w:val="0"/>
        <w:adjustRightInd w:val="0"/>
        <w:jc w:val="both"/>
        <w:rPr>
          <w:rFonts w:ascii="Arial" w:eastAsia="Calibri" w:hAnsi="Arial" w:cs="Arial"/>
          <w:kern w:val="1"/>
          <w:lang w:eastAsia="ca-ES" w:bidi="hi-IN"/>
        </w:rPr>
      </w:pPr>
    </w:p>
    <w:p w:rsidR="00A578DE" w:rsidRPr="007D151D" w:rsidRDefault="00A578DE" w:rsidP="00E72135">
      <w:pPr>
        <w:suppressAutoHyphens w:val="0"/>
        <w:autoSpaceDE w:val="0"/>
        <w:autoSpaceDN w:val="0"/>
        <w:adjustRightInd w:val="0"/>
        <w:jc w:val="both"/>
        <w:rPr>
          <w:rFonts w:ascii="Arial" w:hAnsi="Arial" w:cs="Arial"/>
          <w:lang w:eastAsia="ca-ES"/>
        </w:rPr>
      </w:pPr>
      <w:r w:rsidRPr="007D151D">
        <w:rPr>
          <w:rFonts w:ascii="Arial" w:hAnsi="Arial" w:cs="Arial"/>
          <w:lang w:eastAsia="ca-ES"/>
        </w:rPr>
        <w:t>L’aplicació i els efectes d’aquestes causes de resolució són les que s’estableixin en els articles 212, 213 i 246 de la LCSP.</w:t>
      </w:r>
    </w:p>
    <w:p w:rsidR="00A578DE" w:rsidRPr="007D151D" w:rsidRDefault="00A578DE" w:rsidP="00E72135">
      <w:pPr>
        <w:suppressAutoHyphens w:val="0"/>
        <w:autoSpaceDE w:val="0"/>
        <w:autoSpaceDN w:val="0"/>
        <w:adjustRightInd w:val="0"/>
        <w:rPr>
          <w:rFonts w:ascii="Arial" w:hAnsi="Arial" w:cs="Arial"/>
          <w:i/>
          <w:iCs/>
          <w:lang w:eastAsia="ca-ES"/>
        </w:rPr>
      </w:pPr>
    </w:p>
    <w:p w:rsidR="00A578DE" w:rsidRPr="007D151D" w:rsidRDefault="00A578DE" w:rsidP="00E72135">
      <w:pPr>
        <w:widowControl w:val="0"/>
        <w:autoSpaceDE w:val="0"/>
        <w:autoSpaceDN w:val="0"/>
        <w:adjustRightInd w:val="0"/>
        <w:jc w:val="both"/>
        <w:rPr>
          <w:rFonts w:ascii="Arial" w:hAnsi="Arial" w:cs="Arial"/>
          <w:lang w:eastAsia="ca-ES"/>
        </w:rPr>
      </w:pPr>
      <w:r w:rsidRPr="007D151D">
        <w:rPr>
          <w:rFonts w:ascii="Arial" w:hAnsi="Arial" w:cs="Arial"/>
          <w:lang w:eastAsia="ca-ES"/>
        </w:rPr>
        <w:t>En tots els casos, la resolució del contracte es durà a terme seguint el procediment establert en l’article 212 de la LCSP i en l’article 109 del RGLCAP</w:t>
      </w:r>
    </w:p>
    <w:p w:rsidR="00A578DE" w:rsidRPr="007D151D" w:rsidRDefault="00A578DE" w:rsidP="00E72135">
      <w:pPr>
        <w:suppressAutoHyphens w:val="0"/>
        <w:autoSpaceDE w:val="0"/>
        <w:autoSpaceDN w:val="0"/>
        <w:adjustRightInd w:val="0"/>
        <w:jc w:val="both"/>
        <w:rPr>
          <w:rFonts w:ascii="Arial" w:hAnsi="Arial" w:cs="Arial"/>
          <w:color w:val="000000"/>
          <w:lang w:eastAsia="ca-ES"/>
        </w:rPr>
      </w:pP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b/>
          <w:bCs/>
          <w:color w:val="000000"/>
        </w:rPr>
      </w:pPr>
      <w:r w:rsidRPr="007D151D">
        <w:rPr>
          <w:rFonts w:ascii="Arial" w:hAnsi="Arial" w:cs="Arial"/>
          <w:b/>
          <w:bCs/>
          <w:color w:val="000000"/>
        </w:rPr>
        <w:lastRenderedPageBreak/>
        <w:t>VII. RECURSOS I SUPÒSITS ESPECIALS DE NUL·LITAT CONTRACTUAL</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C5522" w:rsidP="00E72135">
      <w:pPr>
        <w:autoSpaceDE w:val="0"/>
        <w:autoSpaceDN w:val="0"/>
        <w:adjustRightInd w:val="0"/>
        <w:jc w:val="both"/>
        <w:rPr>
          <w:rFonts w:ascii="Arial" w:hAnsi="Arial" w:cs="Arial"/>
          <w:b/>
          <w:bCs/>
          <w:color w:val="000000"/>
        </w:rPr>
      </w:pPr>
      <w:r w:rsidRPr="007D151D">
        <w:rPr>
          <w:rFonts w:ascii="Arial" w:hAnsi="Arial" w:cs="Arial"/>
          <w:b/>
          <w:bCs/>
          <w:color w:val="000000"/>
        </w:rPr>
        <w:t>Vint-i-</w:t>
      </w:r>
      <w:r w:rsidR="004D7712" w:rsidRPr="007D151D">
        <w:rPr>
          <w:rFonts w:ascii="Arial" w:hAnsi="Arial" w:cs="Arial"/>
          <w:b/>
          <w:bCs/>
          <w:color w:val="000000"/>
        </w:rPr>
        <w:t>vuitena</w:t>
      </w:r>
      <w:r w:rsidRPr="007D151D">
        <w:rPr>
          <w:rFonts w:ascii="Arial" w:hAnsi="Arial" w:cs="Arial"/>
          <w:b/>
          <w:bCs/>
          <w:color w:val="000000"/>
        </w:rPr>
        <w:t>.</w:t>
      </w:r>
      <w:r w:rsidR="00D75CAE" w:rsidRPr="007D151D">
        <w:rPr>
          <w:rFonts w:ascii="Arial" w:hAnsi="Arial" w:cs="Arial"/>
          <w:b/>
          <w:bCs/>
          <w:color w:val="000000"/>
        </w:rPr>
        <w:t xml:space="preserve"> Règim de recursos</w:t>
      </w:r>
    </w:p>
    <w:p w:rsidR="00D75CAE" w:rsidRPr="007D151D" w:rsidRDefault="00D75CAE" w:rsidP="00FF29D1">
      <w:pPr>
        <w:autoSpaceDE w:val="0"/>
        <w:autoSpaceDN w:val="0"/>
        <w:adjustRightInd w:val="0"/>
        <w:jc w:val="both"/>
        <w:rPr>
          <w:rFonts w:ascii="Arial" w:hAnsi="Arial" w:cs="Arial"/>
          <w:b/>
          <w:bCs/>
          <w:color w:val="000000"/>
        </w:rPr>
      </w:pPr>
    </w:p>
    <w:p w:rsidR="00D75CAE" w:rsidRPr="007D151D" w:rsidRDefault="00D75CAE" w:rsidP="00FF29D1">
      <w:pPr>
        <w:autoSpaceDE w:val="0"/>
        <w:autoSpaceDN w:val="0"/>
        <w:adjustRightInd w:val="0"/>
        <w:jc w:val="both"/>
        <w:rPr>
          <w:rFonts w:ascii="Arial" w:hAnsi="Arial" w:cs="Arial"/>
          <w:color w:val="000000"/>
        </w:rPr>
      </w:pPr>
      <w:r w:rsidRPr="007D151D">
        <w:rPr>
          <w:rFonts w:ascii="Arial" w:hAnsi="Arial" w:cs="Arial"/>
          <w:b/>
          <w:bCs/>
          <w:color w:val="000000"/>
        </w:rPr>
        <w:t xml:space="preserve">28.1 </w:t>
      </w:r>
      <w:r w:rsidRPr="007D151D">
        <w:rPr>
          <w:rFonts w:ascii="Arial" w:hAnsi="Arial" w:cs="Arial"/>
          <w:color w:val="000000"/>
        </w:rPr>
        <w:t>Els actes de preparació i d’adjudicació, i els adoptats en relació amb els efectes,</w:t>
      </w:r>
    </w:p>
    <w:p w:rsidR="00D75CAE" w:rsidRPr="007D151D" w:rsidRDefault="00D75CAE" w:rsidP="00FF29D1">
      <w:pPr>
        <w:autoSpaceDE w:val="0"/>
        <w:autoSpaceDN w:val="0"/>
        <w:adjustRightInd w:val="0"/>
        <w:jc w:val="both"/>
        <w:rPr>
          <w:rFonts w:ascii="Arial" w:hAnsi="Arial" w:cs="Arial"/>
          <w:color w:val="000000"/>
        </w:rPr>
      </w:pPr>
      <w:r w:rsidRPr="007D151D">
        <w:rPr>
          <w:rFonts w:ascii="Arial" w:hAnsi="Arial" w:cs="Arial"/>
          <w:color w:val="000000"/>
        </w:rPr>
        <w:t>la modificació i l’extinció d’aquest contracte,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D75CAE" w:rsidRPr="007D151D" w:rsidRDefault="00D75CAE" w:rsidP="00FF29D1">
      <w:pPr>
        <w:autoSpaceDE w:val="0"/>
        <w:autoSpaceDN w:val="0"/>
        <w:adjustRightInd w:val="0"/>
        <w:jc w:val="both"/>
        <w:rPr>
          <w:rFonts w:ascii="Arial" w:hAnsi="Arial" w:cs="Arial"/>
          <w:color w:val="000000"/>
        </w:rPr>
      </w:pPr>
    </w:p>
    <w:p w:rsidR="00D75CAE" w:rsidRPr="007D151D" w:rsidRDefault="00D75CAE" w:rsidP="00FF29D1">
      <w:pPr>
        <w:autoSpaceDE w:val="0"/>
        <w:autoSpaceDN w:val="0"/>
        <w:adjustRightInd w:val="0"/>
        <w:jc w:val="both"/>
        <w:rPr>
          <w:rFonts w:ascii="Arial" w:hAnsi="Arial" w:cs="Arial"/>
          <w:color w:val="000000"/>
        </w:rPr>
      </w:pPr>
      <w:r w:rsidRPr="007D151D">
        <w:rPr>
          <w:rFonts w:ascii="Arial" w:hAnsi="Arial" w:cs="Arial"/>
          <w:b/>
          <w:bCs/>
          <w:color w:val="000000"/>
        </w:rPr>
        <w:t xml:space="preserve">28.2 </w:t>
      </w:r>
      <w:r w:rsidRPr="007D151D">
        <w:rPr>
          <w:rFonts w:ascii="Arial" w:hAnsi="Arial" w:cs="Arial"/>
          <w:color w:val="000000"/>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D75CAE" w:rsidRPr="007D151D" w:rsidRDefault="00D75CAE" w:rsidP="00E72135">
      <w:pPr>
        <w:autoSpaceDE w:val="0"/>
        <w:autoSpaceDN w:val="0"/>
        <w:adjustRightInd w:val="0"/>
        <w:jc w:val="both"/>
        <w:rPr>
          <w:rFonts w:ascii="Arial" w:hAnsi="Arial" w:cs="Arial"/>
          <w:b/>
          <w:bCs/>
          <w:color w:val="000000"/>
        </w:rPr>
      </w:pPr>
    </w:p>
    <w:p w:rsidR="00D75CAE" w:rsidRPr="007D151D" w:rsidRDefault="00DC5522" w:rsidP="00E72135">
      <w:pPr>
        <w:autoSpaceDE w:val="0"/>
        <w:autoSpaceDN w:val="0"/>
        <w:adjustRightInd w:val="0"/>
        <w:jc w:val="both"/>
        <w:rPr>
          <w:rFonts w:ascii="Arial" w:hAnsi="Arial" w:cs="Arial"/>
          <w:b/>
          <w:bCs/>
          <w:color w:val="000000"/>
        </w:rPr>
      </w:pPr>
      <w:r w:rsidRPr="007D151D">
        <w:rPr>
          <w:rFonts w:ascii="Arial" w:hAnsi="Arial" w:cs="Arial"/>
          <w:b/>
          <w:bCs/>
          <w:color w:val="000000"/>
        </w:rPr>
        <w:t>Vint-i-</w:t>
      </w:r>
      <w:r w:rsidR="004D7712" w:rsidRPr="007D151D">
        <w:rPr>
          <w:rFonts w:ascii="Arial" w:hAnsi="Arial" w:cs="Arial"/>
          <w:b/>
          <w:bCs/>
          <w:color w:val="000000"/>
        </w:rPr>
        <w:t>nov</w:t>
      </w:r>
      <w:r w:rsidRPr="007D151D">
        <w:rPr>
          <w:rFonts w:ascii="Arial" w:hAnsi="Arial" w:cs="Arial"/>
          <w:b/>
          <w:bCs/>
          <w:color w:val="000000"/>
        </w:rPr>
        <w:t xml:space="preserve">ena. </w:t>
      </w:r>
      <w:r w:rsidR="00D75CAE" w:rsidRPr="007D151D">
        <w:rPr>
          <w:rFonts w:ascii="Arial" w:hAnsi="Arial" w:cs="Arial"/>
          <w:b/>
          <w:bCs/>
          <w:color w:val="000000"/>
        </w:rPr>
        <w:t>Règim d’invalidesa</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Aquest contracte està sotmès al règim d’invalidesa previst en els articles 38 a 43 de la</w:t>
      </w:r>
      <w:r w:rsidR="00642D0C" w:rsidRPr="007D151D">
        <w:rPr>
          <w:rFonts w:ascii="Arial" w:hAnsi="Arial" w:cs="Arial"/>
          <w:color w:val="000000"/>
        </w:rPr>
        <w:t xml:space="preserve"> </w:t>
      </w:r>
      <w:r w:rsidRPr="007D151D">
        <w:rPr>
          <w:rFonts w:ascii="Arial" w:hAnsi="Arial" w:cs="Arial"/>
          <w:color w:val="000000"/>
        </w:rPr>
        <w:t>LCSP.</w:t>
      </w:r>
    </w:p>
    <w:p w:rsidR="004D7712" w:rsidRPr="007D151D" w:rsidRDefault="004D7712" w:rsidP="00E72135">
      <w:pPr>
        <w:autoSpaceDE w:val="0"/>
        <w:autoSpaceDN w:val="0"/>
        <w:adjustRightInd w:val="0"/>
        <w:jc w:val="both"/>
        <w:rPr>
          <w:rFonts w:ascii="Arial" w:hAnsi="Arial" w:cs="Arial"/>
          <w:b/>
          <w:bCs/>
          <w:color w:val="000000"/>
        </w:rPr>
      </w:pPr>
    </w:p>
    <w:p w:rsidR="004D7712" w:rsidRPr="007D151D" w:rsidRDefault="004D7712" w:rsidP="00E72135">
      <w:pPr>
        <w:autoSpaceDE w:val="0"/>
        <w:autoSpaceDN w:val="0"/>
        <w:adjustRightInd w:val="0"/>
        <w:jc w:val="both"/>
        <w:rPr>
          <w:rFonts w:ascii="Arial" w:hAnsi="Arial" w:cs="Arial"/>
          <w:b/>
          <w:bCs/>
          <w:color w:val="000000"/>
        </w:rPr>
      </w:pPr>
    </w:p>
    <w:p w:rsidR="00D75CAE" w:rsidRPr="007D151D" w:rsidRDefault="004D7712" w:rsidP="00E72135">
      <w:pPr>
        <w:autoSpaceDE w:val="0"/>
        <w:autoSpaceDN w:val="0"/>
        <w:adjustRightInd w:val="0"/>
        <w:jc w:val="both"/>
        <w:rPr>
          <w:rFonts w:ascii="Arial" w:hAnsi="Arial" w:cs="Arial"/>
          <w:b/>
          <w:bCs/>
          <w:color w:val="000000"/>
        </w:rPr>
      </w:pPr>
      <w:r w:rsidRPr="007D151D">
        <w:rPr>
          <w:rFonts w:ascii="Arial" w:hAnsi="Arial" w:cs="Arial"/>
          <w:b/>
          <w:bCs/>
          <w:color w:val="000000"/>
        </w:rPr>
        <w:t>Trentena</w:t>
      </w:r>
      <w:r w:rsidR="00DC5522" w:rsidRPr="007D151D">
        <w:rPr>
          <w:rFonts w:ascii="Arial" w:hAnsi="Arial" w:cs="Arial"/>
          <w:b/>
          <w:bCs/>
          <w:color w:val="000000"/>
        </w:rPr>
        <w:t>.</w:t>
      </w:r>
      <w:r w:rsidR="00D75CAE" w:rsidRPr="007D151D">
        <w:rPr>
          <w:rFonts w:ascii="Arial" w:hAnsi="Arial" w:cs="Arial"/>
          <w:b/>
          <w:bCs/>
          <w:color w:val="000000"/>
        </w:rPr>
        <w:t xml:space="preserve"> Jurisdicció competent</w:t>
      </w:r>
    </w:p>
    <w:p w:rsidR="00D75CAE" w:rsidRPr="007D151D" w:rsidRDefault="00D75CAE" w:rsidP="00E72135">
      <w:pPr>
        <w:autoSpaceDE w:val="0"/>
        <w:autoSpaceDN w:val="0"/>
        <w:adjustRightInd w:val="0"/>
        <w:jc w:val="both"/>
        <w:rPr>
          <w:rFonts w:ascii="Arial" w:hAnsi="Arial" w:cs="Arial"/>
          <w:color w:val="000000"/>
        </w:rPr>
      </w:pPr>
    </w:p>
    <w:p w:rsidR="00D75CAE" w:rsidRPr="007D151D" w:rsidRDefault="00D75CAE" w:rsidP="00E72135">
      <w:pPr>
        <w:autoSpaceDE w:val="0"/>
        <w:autoSpaceDN w:val="0"/>
        <w:adjustRightInd w:val="0"/>
        <w:jc w:val="both"/>
        <w:rPr>
          <w:rFonts w:ascii="Arial" w:hAnsi="Arial" w:cs="Arial"/>
          <w:color w:val="000000"/>
        </w:rPr>
      </w:pPr>
      <w:r w:rsidRPr="007D151D">
        <w:rPr>
          <w:rFonts w:ascii="Arial" w:hAnsi="Arial" w:cs="Arial"/>
          <w:color w:val="000000"/>
        </w:rPr>
        <w:t>L’ordre jurisdiccional contenciós administratiu és el competent per a la resolució de les</w:t>
      </w:r>
      <w:r w:rsidR="00642D0C" w:rsidRPr="007D151D">
        <w:rPr>
          <w:rFonts w:ascii="Arial" w:hAnsi="Arial" w:cs="Arial"/>
          <w:color w:val="000000"/>
        </w:rPr>
        <w:t xml:space="preserve"> </w:t>
      </w:r>
      <w:r w:rsidRPr="007D151D">
        <w:rPr>
          <w:rFonts w:ascii="Arial" w:hAnsi="Arial" w:cs="Arial"/>
          <w:color w:val="000000"/>
        </w:rPr>
        <w:t>qüestions litigioses que es plantegin en relació amb la preparació, l’adjudicació, els efectes, la modificació i l’extinció d’aquest contracte.</w:t>
      </w:r>
    </w:p>
    <w:p w:rsidR="00D75CAE" w:rsidRPr="007D151D" w:rsidRDefault="00D75CAE" w:rsidP="00E72135">
      <w:pPr>
        <w:autoSpaceDE w:val="0"/>
        <w:autoSpaceDN w:val="0"/>
        <w:adjustRightInd w:val="0"/>
        <w:jc w:val="both"/>
        <w:rPr>
          <w:rFonts w:ascii="Arial" w:hAnsi="Arial" w:cs="Arial"/>
          <w:i/>
          <w:iCs/>
          <w:color w:val="000000"/>
        </w:rPr>
      </w:pPr>
    </w:p>
    <w:p w:rsidR="00D75CAE" w:rsidRPr="007D151D" w:rsidRDefault="00D75CAE" w:rsidP="00E72135">
      <w:pPr>
        <w:autoSpaceDE w:val="0"/>
        <w:autoSpaceDN w:val="0"/>
        <w:adjustRightInd w:val="0"/>
        <w:jc w:val="both"/>
        <w:rPr>
          <w:rFonts w:ascii="Arial" w:hAnsi="Arial" w:cs="Arial"/>
          <w:b/>
          <w:bCs/>
          <w:color w:val="000000"/>
        </w:rPr>
      </w:pPr>
    </w:p>
    <w:p w:rsidR="00642D0C" w:rsidRPr="007D151D" w:rsidRDefault="00642D0C" w:rsidP="00E72135">
      <w:pPr>
        <w:suppressAutoHyphens w:val="0"/>
        <w:rPr>
          <w:rFonts w:ascii="Arial" w:hAnsi="Arial" w:cs="Arial"/>
          <w:b/>
          <w:bCs/>
          <w:color w:val="000000"/>
        </w:rPr>
      </w:pPr>
      <w:r w:rsidRPr="007D151D">
        <w:rPr>
          <w:rFonts w:ascii="Arial" w:hAnsi="Arial" w:cs="Arial"/>
          <w:b/>
          <w:bCs/>
          <w:color w:val="000000"/>
        </w:rPr>
        <w:br w:type="page"/>
      </w:r>
    </w:p>
    <w:p w:rsidR="00E72135" w:rsidRDefault="00E72135" w:rsidP="00E72135">
      <w:pPr>
        <w:autoSpaceDE w:val="0"/>
        <w:autoSpaceDN w:val="0"/>
        <w:adjustRightInd w:val="0"/>
        <w:jc w:val="both"/>
        <w:rPr>
          <w:rFonts w:ascii="Arial" w:hAnsi="Arial" w:cs="Arial"/>
          <w:b/>
          <w:bCs/>
          <w:color w:val="000000"/>
        </w:rPr>
      </w:pPr>
    </w:p>
    <w:p w:rsidR="00034CAD" w:rsidRPr="007D151D" w:rsidRDefault="00034CAD" w:rsidP="00E72135">
      <w:pPr>
        <w:autoSpaceDE w:val="0"/>
        <w:autoSpaceDN w:val="0"/>
        <w:adjustRightInd w:val="0"/>
        <w:jc w:val="both"/>
        <w:rPr>
          <w:rFonts w:ascii="Arial" w:hAnsi="Arial" w:cs="Arial"/>
          <w:b/>
          <w:bCs/>
          <w:color w:val="000000"/>
        </w:rPr>
      </w:pPr>
      <w:r w:rsidRPr="00E72135">
        <w:rPr>
          <w:rFonts w:ascii="Arial" w:hAnsi="Arial" w:cs="Arial"/>
          <w:b/>
          <w:bCs/>
          <w:color w:val="000000"/>
        </w:rPr>
        <w:t>ANNEX</w:t>
      </w:r>
      <w:r w:rsidR="00E72135" w:rsidRPr="00E72135">
        <w:rPr>
          <w:rFonts w:ascii="Arial" w:hAnsi="Arial" w:cs="Arial"/>
          <w:b/>
          <w:bCs/>
          <w:color w:val="000000"/>
        </w:rPr>
        <w:t xml:space="preserve"> 1</w:t>
      </w:r>
      <w:r w:rsidRPr="00E72135">
        <w:rPr>
          <w:rFonts w:ascii="Arial" w:hAnsi="Arial" w:cs="Arial"/>
          <w:b/>
          <w:bCs/>
          <w:color w:val="000000"/>
        </w:rPr>
        <w:t xml:space="preserve"> DECLARACIÓ RESPONSABLE</w:t>
      </w:r>
    </w:p>
    <w:p w:rsidR="00034CAD" w:rsidRPr="007D151D" w:rsidRDefault="00034CAD" w:rsidP="00E72135">
      <w:pPr>
        <w:autoSpaceDE w:val="0"/>
        <w:autoSpaceDN w:val="0"/>
        <w:adjustRightInd w:val="0"/>
        <w:rPr>
          <w:rFonts w:ascii="Arial" w:eastAsia="Calibri" w:hAnsi="Arial" w:cs="Arial"/>
          <w:b/>
          <w:bCs/>
          <w:color w:val="000000"/>
          <w:lang w:eastAsia="ca-ES"/>
        </w:rPr>
      </w:pPr>
    </w:p>
    <w:p w:rsidR="002770D1" w:rsidRPr="007D151D" w:rsidRDefault="002770D1" w:rsidP="00E72135">
      <w:pPr>
        <w:autoSpaceDE w:val="0"/>
        <w:autoSpaceDN w:val="0"/>
        <w:adjustRightInd w:val="0"/>
        <w:rPr>
          <w:rFonts w:ascii="Arial" w:eastAsia="Calibri" w:hAnsi="Arial" w:cs="Arial"/>
          <w:b/>
          <w:bCs/>
          <w:color w:val="000000"/>
          <w:lang w:eastAsia="ca-ES"/>
        </w:rPr>
      </w:pPr>
    </w:p>
    <w:p w:rsidR="00034CAD" w:rsidRPr="007D151D" w:rsidRDefault="00034CAD" w:rsidP="00E72135">
      <w:pPr>
        <w:autoSpaceDE w:val="0"/>
        <w:autoSpaceDN w:val="0"/>
        <w:adjustRightInd w:val="0"/>
        <w:jc w:val="both"/>
        <w:rPr>
          <w:rFonts w:ascii="Arial" w:eastAsia="Calibri" w:hAnsi="Arial" w:cs="Arial"/>
          <w:color w:val="000000"/>
          <w:lang w:eastAsia="ca-ES"/>
        </w:rPr>
      </w:pPr>
      <w:r w:rsidRPr="007D151D">
        <w:rPr>
          <w:rFonts w:ascii="Arial" w:eastAsia="Calibri" w:hAnsi="Arial" w:cs="Arial"/>
          <w:color w:val="000000"/>
          <w:lang w:eastAsia="ca-ES"/>
        </w:rPr>
        <w:t xml:space="preserve">Qui </w:t>
      </w:r>
      <w:proofErr w:type="spellStart"/>
      <w:r w:rsidRPr="007D151D">
        <w:rPr>
          <w:rFonts w:ascii="Arial" w:eastAsia="Calibri" w:hAnsi="Arial" w:cs="Arial"/>
          <w:color w:val="000000"/>
          <w:lang w:eastAsia="ca-ES"/>
        </w:rPr>
        <w:t>sotasigna</w:t>
      </w:r>
      <w:proofErr w:type="spellEnd"/>
      <w:r w:rsidRPr="007D151D">
        <w:rPr>
          <w:rFonts w:ascii="Arial" w:eastAsia="Calibri" w:hAnsi="Arial" w:cs="Arial"/>
          <w:color w:val="000000"/>
          <w:lang w:eastAsia="ca-ES"/>
        </w:rPr>
        <w:t xml:space="preserve"> el/la senyor/a ..................................................................................., amb DNI/NIE núm......................................................, en nom propi/en qualitat de representant legal de la persona física/jurídica ................................................................................., amb NIF núm. ............................................... i als efectes de licitar en la present contractació, Exp. .........., el </w:t>
      </w:r>
      <w:r w:rsidRPr="007D151D">
        <w:rPr>
          <w:rFonts w:ascii="Arial" w:eastAsia="Calibri" w:hAnsi="Arial" w:cs="Arial"/>
          <w:color w:val="000000"/>
        </w:rPr>
        <w:t xml:space="preserve">contracte </w:t>
      </w:r>
      <w:r w:rsidRPr="007D151D">
        <w:rPr>
          <w:rFonts w:ascii="Arial" w:hAnsi="Arial" w:cs="Arial"/>
        </w:rPr>
        <w:t>de ..................................................................................</w:t>
      </w:r>
      <w:r w:rsidRPr="007D151D">
        <w:rPr>
          <w:rFonts w:ascii="Arial" w:eastAsia="Calibri" w:hAnsi="Arial" w:cs="Arial"/>
          <w:color w:val="000000"/>
          <w:lang w:eastAsia="ca-ES"/>
        </w:rPr>
        <w:t>,</w:t>
      </w: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2770D1" w:rsidRPr="007D151D" w:rsidRDefault="002770D1" w:rsidP="00E72135">
      <w:pPr>
        <w:autoSpaceDE w:val="0"/>
        <w:autoSpaceDN w:val="0"/>
        <w:adjustRightInd w:val="0"/>
        <w:jc w:val="both"/>
        <w:rPr>
          <w:rFonts w:ascii="Arial" w:eastAsia="Calibri" w:hAnsi="Arial" w:cs="Arial"/>
          <w:color w:val="000000"/>
          <w:lang w:eastAsia="ca-ES"/>
        </w:rPr>
      </w:pPr>
    </w:p>
    <w:p w:rsidR="00034CAD" w:rsidRPr="007D151D" w:rsidRDefault="00034CAD" w:rsidP="00E72135">
      <w:pPr>
        <w:autoSpaceDE w:val="0"/>
        <w:autoSpaceDN w:val="0"/>
        <w:adjustRightInd w:val="0"/>
        <w:jc w:val="center"/>
        <w:rPr>
          <w:rFonts w:ascii="Arial" w:eastAsia="Calibri" w:hAnsi="Arial" w:cs="Arial"/>
          <w:b/>
          <w:color w:val="000000"/>
          <w:lang w:eastAsia="ca-ES"/>
        </w:rPr>
      </w:pPr>
      <w:r w:rsidRPr="007D151D">
        <w:rPr>
          <w:rFonts w:ascii="Arial" w:eastAsia="Calibri" w:hAnsi="Arial" w:cs="Arial"/>
          <w:b/>
          <w:color w:val="000000"/>
          <w:lang w:eastAsia="ca-ES"/>
        </w:rPr>
        <w:t>DECLARA SOTA LA SEVA RESPONSABILITAT</w:t>
      </w: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0E162E" w:rsidRPr="000E162E" w:rsidRDefault="000E162E" w:rsidP="00E72135">
      <w:pPr>
        <w:pStyle w:val="Pargrafdellista"/>
        <w:widowControl w:val="0"/>
        <w:numPr>
          <w:ilvl w:val="0"/>
          <w:numId w:val="14"/>
        </w:numPr>
        <w:autoSpaceDE w:val="0"/>
        <w:autoSpaceDN w:val="0"/>
        <w:adjustRightInd w:val="0"/>
        <w:spacing w:after="0" w:line="240" w:lineRule="auto"/>
        <w:ind w:left="142" w:hanging="142"/>
        <w:contextualSpacing w:val="0"/>
        <w:jc w:val="both"/>
        <w:rPr>
          <w:rFonts w:ascii="Arial" w:eastAsia="Calibri" w:hAnsi="Arial" w:cs="Arial"/>
          <w:color w:val="000000"/>
          <w:sz w:val="20"/>
          <w:lang w:eastAsia="ca-ES"/>
        </w:rPr>
      </w:pPr>
      <w:r w:rsidRPr="000E162E">
        <w:rPr>
          <w:rFonts w:ascii="Arial" w:eastAsia="Calibri" w:hAnsi="Arial" w:cs="Arial"/>
          <w:color w:val="000000"/>
          <w:sz w:val="20"/>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rsidR="000E162E" w:rsidRPr="000E162E" w:rsidRDefault="000E162E" w:rsidP="00E72135">
      <w:pPr>
        <w:widowControl w:val="0"/>
        <w:autoSpaceDE w:val="0"/>
        <w:autoSpaceDN w:val="0"/>
        <w:adjustRightInd w:val="0"/>
        <w:jc w:val="both"/>
        <w:rPr>
          <w:rFonts w:ascii="Arial" w:eastAsia="Calibri" w:hAnsi="Arial" w:cs="Arial"/>
          <w:color w:val="000000"/>
          <w:szCs w:val="22"/>
          <w:lang w:eastAsia="ca-ES"/>
        </w:rPr>
      </w:pPr>
    </w:p>
    <w:p w:rsidR="000E162E" w:rsidRPr="000E162E" w:rsidRDefault="000E162E" w:rsidP="00E72135">
      <w:pPr>
        <w:pStyle w:val="Pargrafdellista"/>
        <w:widowControl w:val="0"/>
        <w:numPr>
          <w:ilvl w:val="0"/>
          <w:numId w:val="13"/>
        </w:numPr>
        <w:autoSpaceDE w:val="0"/>
        <w:autoSpaceDN w:val="0"/>
        <w:adjustRightInd w:val="0"/>
        <w:spacing w:after="0" w:line="240" w:lineRule="auto"/>
        <w:contextualSpacing w:val="0"/>
        <w:jc w:val="both"/>
        <w:rPr>
          <w:rFonts w:ascii="Arial" w:eastAsia="Calibri" w:hAnsi="Arial" w:cs="Arial"/>
          <w:color w:val="000000"/>
          <w:sz w:val="20"/>
          <w:lang w:eastAsia="ca-ES"/>
        </w:rPr>
      </w:pPr>
      <w:r w:rsidRPr="000E162E">
        <w:rPr>
          <w:rFonts w:ascii="Arial" w:eastAsia="Calibri" w:hAnsi="Arial" w:cs="Arial"/>
          <w:color w:val="000000"/>
          <w:sz w:val="20"/>
          <w:lang w:eastAsia="ca-ES"/>
        </w:rPr>
        <w:t xml:space="preserve">PIME: </w:t>
      </w:r>
      <w:r w:rsidRPr="000E162E">
        <w:rPr>
          <w:rFonts w:ascii="Arial" w:hAnsi="Arial" w:cs="Arial"/>
          <w:sz w:val="20"/>
        </w:rPr>
        <w:sym w:font="Wingdings 2" w:char="F0A3"/>
      </w:r>
      <w:r w:rsidRPr="000E162E">
        <w:rPr>
          <w:rFonts w:ascii="Arial" w:hAnsi="Arial" w:cs="Arial"/>
          <w:sz w:val="20"/>
        </w:rPr>
        <w:t xml:space="preserve"> No  </w:t>
      </w:r>
      <w:r w:rsidRPr="000E162E">
        <w:rPr>
          <w:rFonts w:ascii="Arial" w:hAnsi="Arial" w:cs="Arial"/>
          <w:sz w:val="20"/>
        </w:rPr>
        <w:sym w:font="Wingdings 2" w:char="F0A3"/>
      </w:r>
      <w:r w:rsidRPr="000E162E">
        <w:rPr>
          <w:rFonts w:ascii="Arial" w:hAnsi="Arial" w:cs="Arial"/>
          <w:sz w:val="20"/>
        </w:rPr>
        <w:t xml:space="preserve"> Sí</w:t>
      </w:r>
    </w:p>
    <w:p w:rsidR="000E162E" w:rsidRPr="000E162E" w:rsidRDefault="000E162E" w:rsidP="00E72135">
      <w:pPr>
        <w:widowControl w:val="0"/>
        <w:autoSpaceDE w:val="0"/>
        <w:autoSpaceDN w:val="0"/>
        <w:adjustRightInd w:val="0"/>
        <w:jc w:val="both"/>
        <w:rPr>
          <w:rFonts w:ascii="Arial" w:eastAsia="Calibri" w:hAnsi="Arial" w:cs="Arial"/>
          <w:color w:val="000000"/>
          <w:szCs w:val="22"/>
          <w:lang w:eastAsia="ca-ES"/>
        </w:rPr>
      </w:pPr>
    </w:p>
    <w:p w:rsidR="000E162E" w:rsidRPr="000E162E" w:rsidRDefault="000E162E" w:rsidP="00E72135">
      <w:pPr>
        <w:pStyle w:val="Pargrafdellista"/>
        <w:widowControl w:val="0"/>
        <w:numPr>
          <w:ilvl w:val="0"/>
          <w:numId w:val="13"/>
        </w:numPr>
        <w:autoSpaceDE w:val="0"/>
        <w:autoSpaceDN w:val="0"/>
        <w:adjustRightInd w:val="0"/>
        <w:spacing w:after="0" w:line="240" w:lineRule="auto"/>
        <w:ind w:left="142" w:hanging="142"/>
        <w:contextualSpacing w:val="0"/>
        <w:jc w:val="both"/>
        <w:rPr>
          <w:rFonts w:ascii="Arial" w:eastAsia="Calibri" w:hAnsi="Arial" w:cs="Arial"/>
          <w:color w:val="000000"/>
          <w:sz w:val="20"/>
          <w:lang w:eastAsia="ca-ES"/>
        </w:rPr>
      </w:pPr>
      <w:r w:rsidRPr="000E162E">
        <w:rPr>
          <w:rFonts w:ascii="Arial" w:eastAsia="Calibri" w:hAnsi="Arial" w:cs="Arial"/>
          <w:color w:val="000000"/>
          <w:sz w:val="20"/>
          <w:lang w:eastAsia="ca-ES"/>
        </w:rPr>
        <w:t>Que l’empresa compleix tots els requisits i obligacions exigides per la normativa vigent per a la seva obertura, instal·lació i funcionament legal; que compleix les obligacions legals en matèria de prevenció de riscos laborals.</w:t>
      </w:r>
    </w:p>
    <w:p w:rsidR="000E162E" w:rsidRPr="007F264F" w:rsidRDefault="000E162E" w:rsidP="00E72135">
      <w:pPr>
        <w:autoSpaceDE w:val="0"/>
        <w:autoSpaceDN w:val="0"/>
        <w:adjustRightInd w:val="0"/>
        <w:jc w:val="both"/>
        <w:rPr>
          <w:rFonts w:ascii="Arial" w:eastAsia="Calibri" w:hAnsi="Arial" w:cs="Arial"/>
          <w:color w:val="000000"/>
          <w:sz w:val="22"/>
          <w:szCs w:val="22"/>
          <w:lang w:eastAsia="ca-ES"/>
        </w:rPr>
      </w:pPr>
    </w:p>
    <w:p w:rsidR="00034CAD" w:rsidRPr="007D151D" w:rsidRDefault="00034CAD" w:rsidP="00E72135">
      <w:pPr>
        <w:pStyle w:val="Pargrafdellista"/>
        <w:widowControl w:val="0"/>
        <w:numPr>
          <w:ilvl w:val="0"/>
          <w:numId w:val="13"/>
        </w:numPr>
        <w:autoSpaceDE w:val="0"/>
        <w:autoSpaceDN w:val="0"/>
        <w:adjustRightInd w:val="0"/>
        <w:spacing w:after="0" w:line="240" w:lineRule="auto"/>
        <w:ind w:left="142" w:hanging="142"/>
        <w:contextualSpacing w:val="0"/>
        <w:jc w:val="both"/>
        <w:rPr>
          <w:rFonts w:ascii="Arial" w:eastAsia="Calibri" w:hAnsi="Arial" w:cs="Arial"/>
          <w:color w:val="000000"/>
          <w:sz w:val="20"/>
          <w:szCs w:val="20"/>
          <w:lang w:eastAsia="ca-ES"/>
        </w:rPr>
      </w:pPr>
      <w:r w:rsidRPr="007D151D">
        <w:rPr>
          <w:rFonts w:ascii="Arial" w:eastAsia="Calibri" w:hAnsi="Arial" w:cs="Arial"/>
          <w:color w:val="000000"/>
          <w:sz w:val="20"/>
          <w:szCs w:val="2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034CAD" w:rsidRPr="007D151D" w:rsidRDefault="00034CAD" w:rsidP="00E72135">
      <w:pPr>
        <w:widowControl w:val="0"/>
        <w:numPr>
          <w:ilvl w:val="0"/>
          <w:numId w:val="12"/>
        </w:numPr>
        <w:autoSpaceDE w:val="0"/>
        <w:autoSpaceDN w:val="0"/>
        <w:adjustRightInd w:val="0"/>
        <w:ind w:left="142" w:hanging="142"/>
        <w:jc w:val="both"/>
        <w:rPr>
          <w:rFonts w:ascii="Arial" w:eastAsia="Calibri" w:hAnsi="Arial" w:cs="Arial"/>
          <w:color w:val="000000"/>
          <w:lang w:eastAsia="ca-ES"/>
        </w:rPr>
      </w:pPr>
      <w:r w:rsidRPr="007D151D">
        <w:rPr>
          <w:rFonts w:ascii="Arial" w:eastAsia="Calibri" w:hAnsi="Arial" w:cs="Arial"/>
          <w:color w:val="000000"/>
          <w:lang w:eastAsia="ca-ES"/>
        </w:rPr>
        <w:t xml:space="preserve">Que l’empresa, llurs empreses filials o vinculades i els </w:t>
      </w:r>
      <w:proofErr w:type="spellStart"/>
      <w:r w:rsidRPr="007D151D">
        <w:rPr>
          <w:rFonts w:ascii="Arial" w:eastAsia="Calibri" w:hAnsi="Arial" w:cs="Arial"/>
          <w:color w:val="000000"/>
          <w:lang w:eastAsia="ca-ES"/>
        </w:rPr>
        <w:t>subcontractistes</w:t>
      </w:r>
      <w:proofErr w:type="spellEnd"/>
      <w:r w:rsidRPr="007D151D">
        <w:rPr>
          <w:rFonts w:ascii="Arial" w:eastAsia="Calibri" w:hAnsi="Arial" w:cs="Arial"/>
          <w:color w:val="000000"/>
          <w:lang w:eastAsia="ca-ES"/>
        </w:rP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034CAD" w:rsidRPr="007D151D" w:rsidRDefault="00034CAD" w:rsidP="00E72135">
      <w:pPr>
        <w:autoSpaceDE w:val="0"/>
        <w:autoSpaceDN w:val="0"/>
        <w:adjustRightInd w:val="0"/>
        <w:jc w:val="both"/>
        <w:rPr>
          <w:rFonts w:ascii="Arial" w:eastAsia="Calibri" w:hAnsi="Arial" w:cs="Arial"/>
          <w:color w:val="000000"/>
          <w:lang w:eastAsia="ca-ES"/>
        </w:rPr>
      </w:pPr>
      <w:r w:rsidRPr="007D151D">
        <w:rPr>
          <w:rFonts w:ascii="Arial" w:eastAsia="Calibri" w:hAnsi="Arial" w:cs="Arial"/>
          <w:color w:val="000000"/>
          <w:lang w:eastAsia="ca-ES"/>
        </w:rPr>
        <w:t xml:space="preserve">- Que la informació i documents aportats en tots els sobres són de contingut absolutament cert. </w:t>
      </w: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034CAD" w:rsidRPr="007D151D" w:rsidRDefault="00034CAD" w:rsidP="00E72135">
      <w:pPr>
        <w:autoSpaceDE w:val="0"/>
        <w:autoSpaceDN w:val="0"/>
        <w:adjustRightInd w:val="0"/>
        <w:jc w:val="both"/>
        <w:rPr>
          <w:rFonts w:ascii="Arial" w:eastAsia="Calibri" w:hAnsi="Arial" w:cs="Arial"/>
          <w:color w:val="000000"/>
          <w:lang w:eastAsia="ca-ES"/>
        </w:rPr>
      </w:pPr>
      <w:r w:rsidRPr="007D151D">
        <w:rPr>
          <w:rFonts w:ascii="Arial" w:eastAsia="Calibri" w:hAnsi="Arial" w:cs="Arial"/>
          <w:color w:val="000000"/>
          <w:lang w:eastAsia="ca-ES"/>
        </w:rP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034CAD" w:rsidRPr="007D151D" w:rsidRDefault="00034CAD" w:rsidP="00E72135">
      <w:pPr>
        <w:autoSpaceDE w:val="0"/>
        <w:autoSpaceDN w:val="0"/>
        <w:adjustRightInd w:val="0"/>
        <w:jc w:val="both"/>
        <w:rPr>
          <w:rFonts w:ascii="Arial" w:eastAsia="Calibri" w:hAnsi="Arial" w:cs="Arial"/>
          <w:color w:val="000000"/>
          <w:lang w:eastAsia="ca-ES"/>
        </w:rPr>
      </w:pPr>
      <w:r w:rsidRPr="007D151D">
        <w:rPr>
          <w:rFonts w:ascii="Arial" w:eastAsia="Calibri" w:hAnsi="Arial" w:cs="Arial"/>
          <w:color w:val="000000"/>
          <w:lang w:eastAsia="ca-ES"/>
        </w:rPr>
        <w:t>-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rsidR="00034CAD" w:rsidRPr="007D151D" w:rsidRDefault="00034CAD" w:rsidP="00E72135">
      <w:pPr>
        <w:pStyle w:val="Default"/>
        <w:jc w:val="both"/>
        <w:rPr>
          <w:rFonts w:ascii="Arial" w:eastAsia="Calibri" w:hAnsi="Arial" w:cs="Arial"/>
          <w:color w:val="auto"/>
          <w:sz w:val="20"/>
          <w:szCs w:val="20"/>
        </w:rPr>
      </w:pPr>
    </w:p>
    <w:tbl>
      <w:tblPr>
        <w:tblW w:w="83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6"/>
        <w:gridCol w:w="1843"/>
        <w:gridCol w:w="2835"/>
        <w:gridCol w:w="2268"/>
      </w:tblGrid>
      <w:tr w:rsidR="00034CAD" w:rsidRPr="007D151D" w:rsidTr="000E162E">
        <w:tc>
          <w:tcPr>
            <w:tcW w:w="1446" w:type="dxa"/>
            <w:tcBorders>
              <w:top w:val="single" w:sz="4" w:space="0" w:color="000000"/>
              <w:left w:val="single" w:sz="4" w:space="0" w:color="000000"/>
              <w:bottom w:val="single" w:sz="4" w:space="0" w:color="000000"/>
              <w:right w:val="single" w:sz="4" w:space="0" w:color="000000"/>
            </w:tcBorders>
            <w:hideMark/>
          </w:tcPr>
          <w:p w:rsidR="00034CAD" w:rsidRPr="007D151D" w:rsidRDefault="00034CAD" w:rsidP="00E72135">
            <w:pPr>
              <w:pStyle w:val="Default"/>
              <w:rPr>
                <w:rFonts w:ascii="Arial" w:eastAsia="Calibri" w:hAnsi="Arial" w:cs="Arial"/>
                <w:b/>
                <w:color w:val="auto"/>
                <w:sz w:val="20"/>
                <w:szCs w:val="20"/>
              </w:rPr>
            </w:pPr>
            <w:r w:rsidRPr="007D151D">
              <w:rPr>
                <w:rFonts w:ascii="Arial" w:eastAsia="Calibri" w:hAnsi="Arial" w:cs="Arial"/>
                <w:b/>
                <w:color w:val="auto"/>
                <w:sz w:val="20"/>
                <w:szCs w:val="20"/>
              </w:rPr>
              <w:t>Persona autoritzada</w:t>
            </w:r>
          </w:p>
        </w:tc>
        <w:tc>
          <w:tcPr>
            <w:tcW w:w="1843" w:type="dxa"/>
            <w:tcBorders>
              <w:top w:val="single" w:sz="4" w:space="0" w:color="000000"/>
              <w:left w:val="single" w:sz="4" w:space="0" w:color="000000"/>
              <w:bottom w:val="single" w:sz="4" w:space="0" w:color="000000"/>
              <w:right w:val="single" w:sz="4" w:space="0" w:color="000000"/>
            </w:tcBorders>
            <w:hideMark/>
          </w:tcPr>
          <w:p w:rsidR="00034CAD" w:rsidRPr="007D151D" w:rsidRDefault="00A23EAB" w:rsidP="00E72135">
            <w:pPr>
              <w:pStyle w:val="Default"/>
              <w:rPr>
                <w:rFonts w:ascii="Arial" w:eastAsia="Calibri" w:hAnsi="Arial" w:cs="Arial"/>
                <w:b/>
                <w:color w:val="auto"/>
                <w:sz w:val="20"/>
                <w:szCs w:val="20"/>
              </w:rPr>
            </w:pPr>
            <w:r w:rsidRPr="007D151D">
              <w:rPr>
                <w:rFonts w:ascii="Arial" w:eastAsia="Calibri" w:hAnsi="Arial" w:cs="Arial"/>
                <w:b/>
                <w:color w:val="auto"/>
                <w:sz w:val="20"/>
                <w:szCs w:val="20"/>
              </w:rPr>
              <w:t>NIF de l’empresa</w:t>
            </w:r>
          </w:p>
        </w:tc>
        <w:tc>
          <w:tcPr>
            <w:tcW w:w="2835" w:type="dxa"/>
            <w:tcBorders>
              <w:top w:val="single" w:sz="4" w:space="0" w:color="000000"/>
              <w:left w:val="single" w:sz="4" w:space="0" w:color="000000"/>
              <w:bottom w:val="single" w:sz="4" w:space="0" w:color="000000"/>
              <w:right w:val="single" w:sz="4" w:space="0" w:color="000000"/>
            </w:tcBorders>
            <w:hideMark/>
          </w:tcPr>
          <w:p w:rsidR="00034CAD" w:rsidRPr="007D151D" w:rsidRDefault="00A23EAB" w:rsidP="00E72135">
            <w:pPr>
              <w:pStyle w:val="Default"/>
              <w:rPr>
                <w:rFonts w:ascii="Arial" w:eastAsia="Calibri" w:hAnsi="Arial" w:cs="Arial"/>
                <w:b/>
                <w:color w:val="auto"/>
                <w:sz w:val="20"/>
                <w:szCs w:val="20"/>
              </w:rPr>
            </w:pPr>
            <w:r w:rsidRPr="007D151D">
              <w:rPr>
                <w:rFonts w:ascii="Arial" w:eastAsia="Calibri" w:hAnsi="Arial" w:cs="Arial"/>
                <w:b/>
                <w:color w:val="auto"/>
                <w:sz w:val="20"/>
                <w:szCs w:val="20"/>
              </w:rPr>
              <w:t>Correu electrònic per rebre notificacions</w:t>
            </w:r>
          </w:p>
        </w:tc>
        <w:tc>
          <w:tcPr>
            <w:tcW w:w="2268" w:type="dxa"/>
            <w:tcBorders>
              <w:top w:val="single" w:sz="4" w:space="0" w:color="000000"/>
              <w:left w:val="single" w:sz="4" w:space="0" w:color="000000"/>
              <w:bottom w:val="single" w:sz="4" w:space="0" w:color="000000"/>
              <w:right w:val="single" w:sz="4" w:space="0" w:color="000000"/>
            </w:tcBorders>
            <w:hideMark/>
          </w:tcPr>
          <w:p w:rsidR="00034CAD" w:rsidRPr="007D151D" w:rsidRDefault="00034CAD" w:rsidP="00E72135">
            <w:pPr>
              <w:pStyle w:val="Default"/>
              <w:rPr>
                <w:rFonts w:ascii="Arial" w:eastAsia="Calibri" w:hAnsi="Arial" w:cs="Arial"/>
                <w:b/>
                <w:color w:val="auto"/>
                <w:sz w:val="20"/>
                <w:szCs w:val="20"/>
              </w:rPr>
            </w:pPr>
            <w:r w:rsidRPr="007D151D">
              <w:rPr>
                <w:rFonts w:ascii="Arial" w:eastAsia="Calibri" w:hAnsi="Arial" w:cs="Arial"/>
                <w:b/>
                <w:color w:val="auto"/>
                <w:sz w:val="20"/>
                <w:szCs w:val="20"/>
              </w:rPr>
              <w:t>Mòbil de l’empresa (opcional)</w:t>
            </w:r>
          </w:p>
        </w:tc>
      </w:tr>
      <w:tr w:rsidR="00034CAD" w:rsidRPr="007D151D" w:rsidTr="000E162E">
        <w:tc>
          <w:tcPr>
            <w:tcW w:w="1446" w:type="dxa"/>
            <w:tcBorders>
              <w:top w:val="single" w:sz="4" w:space="0" w:color="000000"/>
              <w:left w:val="single" w:sz="4" w:space="0" w:color="000000"/>
              <w:bottom w:val="single" w:sz="4" w:space="0" w:color="000000"/>
              <w:right w:val="single" w:sz="4" w:space="0" w:color="000000"/>
            </w:tcBorders>
          </w:tcPr>
          <w:p w:rsidR="00034CAD" w:rsidRPr="007D151D" w:rsidRDefault="00034CAD" w:rsidP="00E72135">
            <w:pPr>
              <w:pStyle w:val="Default"/>
              <w:jc w:val="both"/>
              <w:rPr>
                <w:rFonts w:ascii="Arial" w:eastAsia="Calibri" w:hAnsi="Arial" w:cs="Arial"/>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034CAD" w:rsidRPr="007D151D" w:rsidRDefault="00034CAD" w:rsidP="00E72135">
            <w:pPr>
              <w:pStyle w:val="Default"/>
              <w:jc w:val="both"/>
              <w:rPr>
                <w:rFonts w:ascii="Arial" w:eastAsia="Calibri" w:hAnsi="Arial" w:cs="Arial"/>
                <w:color w:val="auto"/>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034CAD" w:rsidRPr="007D151D" w:rsidRDefault="00034CAD" w:rsidP="00E72135">
            <w:pPr>
              <w:pStyle w:val="Default"/>
              <w:jc w:val="both"/>
              <w:rPr>
                <w:rFonts w:ascii="Arial" w:eastAsia="Calibri" w:hAnsi="Arial" w:cs="Arial"/>
                <w:color w:val="auto"/>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034CAD" w:rsidRPr="007D151D" w:rsidRDefault="00034CAD" w:rsidP="00E72135">
            <w:pPr>
              <w:pStyle w:val="Default"/>
              <w:jc w:val="both"/>
              <w:rPr>
                <w:rFonts w:ascii="Arial" w:eastAsia="Calibri" w:hAnsi="Arial" w:cs="Arial"/>
                <w:color w:val="auto"/>
                <w:sz w:val="20"/>
                <w:szCs w:val="20"/>
              </w:rPr>
            </w:pPr>
          </w:p>
        </w:tc>
      </w:tr>
    </w:tbl>
    <w:p w:rsidR="00034CAD" w:rsidRPr="007D151D" w:rsidRDefault="00034CAD" w:rsidP="00E72135">
      <w:pPr>
        <w:pStyle w:val="Default"/>
        <w:jc w:val="both"/>
        <w:rPr>
          <w:rFonts w:ascii="Arial" w:eastAsia="Calibri" w:hAnsi="Arial" w:cs="Arial"/>
          <w:color w:val="auto"/>
          <w:sz w:val="20"/>
          <w:szCs w:val="20"/>
        </w:rPr>
      </w:pPr>
    </w:p>
    <w:p w:rsidR="00034CAD" w:rsidRPr="007D151D" w:rsidRDefault="00034CAD" w:rsidP="00E72135">
      <w:pPr>
        <w:autoSpaceDE w:val="0"/>
        <w:autoSpaceDN w:val="0"/>
        <w:adjustRightInd w:val="0"/>
        <w:jc w:val="both"/>
        <w:rPr>
          <w:rFonts w:ascii="Arial" w:eastAsia="Calibri" w:hAnsi="Arial" w:cs="Arial"/>
          <w:lang w:eastAsia="ca-ES"/>
        </w:rPr>
      </w:pPr>
      <w:r w:rsidRPr="007D151D">
        <w:rPr>
          <w:rFonts w:ascii="Arial" w:eastAsia="Calibri" w:hAnsi="Arial" w:cs="Arial"/>
          <w:lang w:eastAsia="ca-ES"/>
        </w:rPr>
        <w:lastRenderedPageBreak/>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034CAD" w:rsidRPr="007D151D" w:rsidRDefault="00034CAD" w:rsidP="00E72135">
      <w:pPr>
        <w:autoSpaceDE w:val="0"/>
        <w:autoSpaceDN w:val="0"/>
        <w:adjustRightInd w:val="0"/>
        <w:rPr>
          <w:rFonts w:ascii="Arial" w:eastAsia="Calibri" w:hAnsi="Arial" w:cs="Arial"/>
          <w:lang w:eastAsia="ca-ES"/>
        </w:rPr>
      </w:pPr>
    </w:p>
    <w:p w:rsidR="002770D1" w:rsidRPr="007D151D" w:rsidRDefault="002770D1" w:rsidP="00E72135">
      <w:pPr>
        <w:autoSpaceDE w:val="0"/>
        <w:autoSpaceDN w:val="0"/>
        <w:adjustRightInd w:val="0"/>
        <w:rPr>
          <w:rFonts w:ascii="Arial" w:eastAsia="Calibri" w:hAnsi="Arial" w:cs="Arial"/>
          <w:lang w:eastAsia="ca-ES"/>
        </w:rPr>
      </w:pPr>
    </w:p>
    <w:p w:rsidR="00034CAD" w:rsidRPr="007D151D" w:rsidRDefault="00034CAD" w:rsidP="00E72135">
      <w:pPr>
        <w:autoSpaceDE w:val="0"/>
        <w:autoSpaceDN w:val="0"/>
        <w:adjustRightInd w:val="0"/>
        <w:jc w:val="both"/>
        <w:rPr>
          <w:rFonts w:ascii="Arial" w:eastAsia="Calibri" w:hAnsi="Arial" w:cs="Arial"/>
          <w:color w:val="000000"/>
          <w:lang w:eastAsia="ca-ES"/>
        </w:rPr>
      </w:pPr>
      <w:r w:rsidRPr="007D151D">
        <w:rPr>
          <w:rFonts w:ascii="Arial" w:eastAsia="Calibri" w:hAnsi="Arial" w:cs="Arial"/>
          <w:color w:val="000000"/>
          <w:lang w:eastAsia="ca-ES"/>
        </w:rPr>
        <w:t>- Per a empreses que conformen grup empresarial: que l’empresa .................................... forma part del grup empresarial ....................................... i que l’empresa/les empreses del mateix grup (</w:t>
      </w:r>
      <w:r w:rsidRPr="007D151D">
        <w:rPr>
          <w:rFonts w:ascii="Arial" w:eastAsia="Calibri" w:hAnsi="Arial" w:cs="Arial"/>
          <w:i/>
          <w:color w:val="000000"/>
          <w:lang w:eastAsia="ca-ES"/>
        </w:rPr>
        <w:t>nom de les empreses</w:t>
      </w:r>
      <w:r w:rsidRPr="007D151D">
        <w:rPr>
          <w:rFonts w:ascii="Arial" w:eastAsia="Calibri" w:hAnsi="Arial" w:cs="Arial"/>
          <w:color w:val="000000"/>
          <w:lang w:eastAsia="ca-ES"/>
        </w:rPr>
        <w:t xml:space="preserve">)............................................................... es presenta/en també a la present licitació. </w:t>
      </w:r>
    </w:p>
    <w:p w:rsidR="00034CAD" w:rsidRPr="007D151D" w:rsidRDefault="00034CAD" w:rsidP="00E72135">
      <w:pPr>
        <w:autoSpaceDE w:val="0"/>
        <w:autoSpaceDN w:val="0"/>
        <w:adjustRightInd w:val="0"/>
        <w:rPr>
          <w:rFonts w:ascii="Arial" w:eastAsia="Calibri" w:hAnsi="Arial" w:cs="Arial"/>
          <w:color w:val="000000"/>
          <w:lang w:eastAsia="ca-ES"/>
        </w:rPr>
      </w:pPr>
    </w:p>
    <w:p w:rsidR="00034CAD" w:rsidRPr="007D151D" w:rsidRDefault="00034CAD" w:rsidP="00E72135">
      <w:pPr>
        <w:autoSpaceDE w:val="0"/>
        <w:autoSpaceDN w:val="0"/>
        <w:adjustRightInd w:val="0"/>
        <w:jc w:val="both"/>
        <w:rPr>
          <w:rFonts w:ascii="Arial" w:eastAsia="Calibri" w:hAnsi="Arial" w:cs="Arial"/>
          <w:color w:val="000000"/>
          <w:lang w:eastAsia="ca-ES"/>
        </w:rPr>
      </w:pPr>
      <w:r w:rsidRPr="007D151D">
        <w:rPr>
          <w:rFonts w:ascii="Arial" w:eastAsia="Calibri" w:hAnsi="Arial" w:cs="Arial"/>
          <w:color w:val="000000"/>
          <w:lang w:eastAsia="ca-ES"/>
        </w:rPr>
        <w:t xml:space="preserve">- Que com a signant d’aquesta declaració tinc capacitat suficient, en la representació amb la qual actuo, per comparèixer i signar aquesta declaració i la resta de documentació requerida per contractar, inclosa l’oferta econòmica. </w:t>
      </w:r>
    </w:p>
    <w:p w:rsidR="00034CAD" w:rsidRPr="007D151D" w:rsidRDefault="00034CAD" w:rsidP="00E72135">
      <w:pPr>
        <w:autoSpaceDE w:val="0"/>
        <w:autoSpaceDN w:val="0"/>
        <w:adjustRightInd w:val="0"/>
        <w:rPr>
          <w:rFonts w:ascii="Arial" w:eastAsia="Calibri" w:hAnsi="Arial" w:cs="Arial"/>
          <w:color w:val="000000"/>
          <w:lang w:eastAsia="ca-ES"/>
        </w:rPr>
      </w:pPr>
    </w:p>
    <w:p w:rsidR="00034CAD" w:rsidRPr="007D151D" w:rsidRDefault="00034CAD" w:rsidP="00E72135">
      <w:pPr>
        <w:autoSpaceDE w:val="0"/>
        <w:autoSpaceDN w:val="0"/>
        <w:adjustRightInd w:val="0"/>
        <w:rPr>
          <w:rFonts w:ascii="Arial" w:eastAsia="Calibri" w:hAnsi="Arial" w:cs="Arial"/>
          <w:color w:val="000000"/>
          <w:lang w:eastAsia="ca-ES"/>
        </w:rPr>
      </w:pPr>
      <w:r w:rsidRPr="007D151D">
        <w:rPr>
          <w:rFonts w:ascii="Arial" w:eastAsia="Calibri" w:hAnsi="Arial" w:cs="Arial"/>
          <w:color w:val="000000"/>
          <w:lang w:eastAsia="ca-ES"/>
        </w:rPr>
        <w:t xml:space="preserve">I per què consti, signo aquesta declaració responsable. </w:t>
      </w:r>
    </w:p>
    <w:p w:rsidR="00034CAD" w:rsidRPr="007D151D" w:rsidRDefault="00034CAD" w:rsidP="00E72135">
      <w:pPr>
        <w:autoSpaceDE w:val="0"/>
        <w:autoSpaceDN w:val="0"/>
        <w:adjustRightInd w:val="0"/>
        <w:rPr>
          <w:rFonts w:ascii="Arial" w:eastAsia="Calibri" w:hAnsi="Arial" w:cs="Arial"/>
          <w:color w:val="000000"/>
          <w:lang w:eastAsia="ca-ES"/>
        </w:rPr>
      </w:pPr>
    </w:p>
    <w:p w:rsidR="00034CAD" w:rsidRPr="007D151D" w:rsidRDefault="00034CAD" w:rsidP="00E72135">
      <w:pPr>
        <w:autoSpaceDE w:val="0"/>
        <w:autoSpaceDN w:val="0"/>
        <w:adjustRightInd w:val="0"/>
        <w:rPr>
          <w:rFonts w:ascii="Arial" w:eastAsia="Calibri" w:hAnsi="Arial" w:cs="Arial"/>
          <w:color w:val="000000"/>
          <w:lang w:eastAsia="ca-ES"/>
        </w:rPr>
      </w:pPr>
    </w:p>
    <w:p w:rsidR="00034CAD" w:rsidRPr="007D151D" w:rsidRDefault="00034CAD" w:rsidP="00E72135">
      <w:pPr>
        <w:autoSpaceDE w:val="0"/>
        <w:autoSpaceDN w:val="0"/>
        <w:adjustRightInd w:val="0"/>
        <w:rPr>
          <w:rFonts w:ascii="Arial" w:eastAsia="Calibri" w:hAnsi="Arial" w:cs="Arial"/>
          <w:color w:val="000000"/>
          <w:lang w:eastAsia="ca-ES"/>
        </w:rPr>
      </w:pPr>
      <w:r w:rsidRPr="007D151D">
        <w:rPr>
          <w:rFonts w:ascii="Arial" w:eastAsia="Calibri" w:hAnsi="Arial" w:cs="Arial"/>
          <w:color w:val="000000"/>
          <w:lang w:eastAsia="ca-ES"/>
        </w:rPr>
        <w:t xml:space="preserve">(lloc) </w:t>
      </w:r>
    </w:p>
    <w:p w:rsidR="00034CAD" w:rsidRPr="007D151D" w:rsidRDefault="00034CAD" w:rsidP="00E72135">
      <w:pPr>
        <w:autoSpaceDE w:val="0"/>
        <w:autoSpaceDN w:val="0"/>
        <w:adjustRightInd w:val="0"/>
        <w:jc w:val="both"/>
        <w:rPr>
          <w:rFonts w:ascii="Arial" w:eastAsia="Calibri" w:hAnsi="Arial" w:cs="Arial"/>
          <w:color w:val="000000"/>
          <w:lang w:eastAsia="ca-ES"/>
        </w:rPr>
      </w:pPr>
    </w:p>
    <w:p w:rsidR="00034CAD" w:rsidRPr="007D151D" w:rsidRDefault="00034CAD" w:rsidP="00E72135">
      <w:pPr>
        <w:autoSpaceDE w:val="0"/>
        <w:autoSpaceDN w:val="0"/>
        <w:adjustRightInd w:val="0"/>
        <w:jc w:val="both"/>
        <w:rPr>
          <w:rFonts w:ascii="Arial" w:eastAsia="Calibri" w:hAnsi="Arial" w:cs="Arial"/>
          <w:b/>
          <w:color w:val="000000"/>
        </w:rPr>
      </w:pPr>
      <w:r w:rsidRPr="007D151D">
        <w:rPr>
          <w:rFonts w:ascii="Arial" w:eastAsia="Calibri" w:hAnsi="Arial" w:cs="Arial"/>
          <w:color w:val="000000"/>
          <w:lang w:eastAsia="ca-ES"/>
        </w:rPr>
        <w:t>(Signatura electrònica)</w:t>
      </w:r>
    </w:p>
    <w:p w:rsidR="00034CAD" w:rsidRPr="007D151D" w:rsidRDefault="00034CAD" w:rsidP="00E72135">
      <w:pPr>
        <w:pStyle w:val="NormalWeb"/>
        <w:jc w:val="both"/>
        <w:rPr>
          <w:rFonts w:ascii="Arial" w:hAnsi="Arial" w:cs="Arial"/>
          <w:sz w:val="20"/>
          <w:szCs w:val="20"/>
        </w:rPr>
      </w:pPr>
    </w:p>
    <w:p w:rsidR="00034CAD" w:rsidRDefault="00034CAD" w:rsidP="00E72135">
      <w:pPr>
        <w:pStyle w:val="NormalWeb"/>
        <w:jc w:val="both"/>
        <w:rPr>
          <w:rFonts w:ascii="Arial" w:hAnsi="Arial" w:cs="Arial"/>
          <w:sz w:val="20"/>
          <w:szCs w:val="20"/>
        </w:rPr>
      </w:pPr>
    </w:p>
    <w:p w:rsidR="000E162E" w:rsidRDefault="000E162E" w:rsidP="00E72135">
      <w:pPr>
        <w:pStyle w:val="NormalWeb"/>
        <w:jc w:val="both"/>
        <w:rPr>
          <w:rFonts w:ascii="Arial" w:hAnsi="Arial" w:cs="Arial"/>
          <w:sz w:val="20"/>
          <w:szCs w:val="20"/>
        </w:rPr>
      </w:pPr>
    </w:p>
    <w:p w:rsidR="000E162E" w:rsidRDefault="000E162E" w:rsidP="00E72135">
      <w:pPr>
        <w:pStyle w:val="NormalWeb"/>
        <w:jc w:val="both"/>
        <w:rPr>
          <w:rFonts w:ascii="Arial" w:hAnsi="Arial" w:cs="Arial"/>
          <w:sz w:val="20"/>
          <w:szCs w:val="20"/>
        </w:rPr>
      </w:pPr>
    </w:p>
    <w:p w:rsidR="000E162E" w:rsidRDefault="000E162E" w:rsidP="00E72135">
      <w:pPr>
        <w:pStyle w:val="NormalWeb"/>
        <w:jc w:val="both"/>
        <w:rPr>
          <w:rFonts w:ascii="Arial" w:hAnsi="Arial" w:cs="Arial"/>
          <w:sz w:val="20"/>
          <w:szCs w:val="20"/>
        </w:rPr>
      </w:pPr>
    </w:p>
    <w:p w:rsidR="000E162E" w:rsidRDefault="000E162E" w:rsidP="00E72135">
      <w:pPr>
        <w:pStyle w:val="NormalWeb"/>
        <w:jc w:val="both"/>
        <w:rPr>
          <w:rFonts w:ascii="Arial" w:hAnsi="Arial" w:cs="Arial"/>
          <w:sz w:val="20"/>
          <w:szCs w:val="20"/>
        </w:rPr>
      </w:pPr>
    </w:p>
    <w:p w:rsidR="000E162E" w:rsidRDefault="000E162E" w:rsidP="00E72135">
      <w:pPr>
        <w:pStyle w:val="NormalWeb"/>
        <w:jc w:val="both"/>
        <w:rPr>
          <w:rFonts w:ascii="Arial" w:hAnsi="Arial" w:cs="Arial"/>
          <w:sz w:val="20"/>
          <w:szCs w:val="20"/>
        </w:rPr>
      </w:pPr>
    </w:p>
    <w:p w:rsidR="000E162E" w:rsidRDefault="000E162E" w:rsidP="00E72135">
      <w:pPr>
        <w:pStyle w:val="NormalWeb"/>
        <w:jc w:val="both"/>
        <w:rPr>
          <w:rFonts w:ascii="Arial" w:hAnsi="Arial" w:cs="Arial"/>
          <w:sz w:val="20"/>
          <w:szCs w:val="20"/>
        </w:rPr>
      </w:pPr>
    </w:p>
    <w:p w:rsidR="000E162E" w:rsidRDefault="000E162E" w:rsidP="00E72135">
      <w:pPr>
        <w:pStyle w:val="NormalWeb"/>
        <w:jc w:val="both"/>
        <w:rPr>
          <w:rFonts w:ascii="Arial" w:hAnsi="Arial" w:cs="Arial"/>
          <w:sz w:val="20"/>
          <w:szCs w:val="20"/>
        </w:rPr>
      </w:pPr>
    </w:p>
    <w:p w:rsidR="000E162E" w:rsidRDefault="000E162E" w:rsidP="00E72135">
      <w:pPr>
        <w:pStyle w:val="NormalWeb"/>
        <w:jc w:val="both"/>
        <w:rPr>
          <w:rFonts w:ascii="Arial" w:hAnsi="Arial" w:cs="Arial"/>
          <w:sz w:val="20"/>
          <w:szCs w:val="20"/>
        </w:rPr>
      </w:pPr>
    </w:p>
    <w:p w:rsidR="000E162E" w:rsidRPr="007D151D" w:rsidRDefault="000E162E" w:rsidP="00E72135">
      <w:pPr>
        <w:pStyle w:val="NormalWeb"/>
        <w:jc w:val="both"/>
        <w:rPr>
          <w:rFonts w:ascii="Arial" w:hAnsi="Arial" w:cs="Arial"/>
          <w:sz w:val="20"/>
          <w:szCs w:val="20"/>
        </w:rPr>
      </w:pPr>
    </w:p>
    <w:p w:rsidR="00545913" w:rsidRDefault="00A23EAB" w:rsidP="00E72135">
      <w:pPr>
        <w:pStyle w:val="NormalWeb"/>
        <w:jc w:val="both"/>
        <w:rPr>
          <w:rFonts w:ascii="Arial" w:hAnsi="Arial" w:cs="Arial"/>
          <w:b/>
          <w:i/>
          <w:color w:val="FF0000"/>
          <w:sz w:val="20"/>
          <w:szCs w:val="20"/>
          <w:u w:val="single"/>
        </w:rPr>
      </w:pPr>
      <w:r w:rsidRPr="000779E7">
        <w:rPr>
          <w:rFonts w:ascii="Arial" w:hAnsi="Arial" w:cs="Arial"/>
          <w:color w:val="FF0000"/>
          <w:sz w:val="20"/>
          <w:szCs w:val="20"/>
        </w:rPr>
        <w:t>*</w:t>
      </w:r>
      <w:r w:rsidR="00034CAD" w:rsidRPr="000779E7">
        <w:rPr>
          <w:rFonts w:ascii="Arial" w:hAnsi="Arial" w:cs="Arial"/>
          <w:color w:val="FF0000"/>
          <w:sz w:val="20"/>
          <w:szCs w:val="20"/>
        </w:rPr>
        <w:t xml:space="preserve">D’acord amb el que estableix la legislació vigent en matèria  de protecció de dades de caràcter personal us informem que les vostres dades seran incorporades a un tractament de </w:t>
      </w:r>
      <w:r w:rsidR="00034CAD" w:rsidRPr="000779E7">
        <w:rPr>
          <w:rFonts w:ascii="Arial" w:hAnsi="Arial" w:cs="Arial"/>
          <w:b/>
          <w:i/>
          <w:color w:val="FF0000"/>
          <w:sz w:val="20"/>
          <w:szCs w:val="20"/>
          <w:u w:val="single"/>
        </w:rPr>
        <w:t>(ens contractant)</w:t>
      </w:r>
      <w:r w:rsidR="00034CAD" w:rsidRPr="000779E7">
        <w:rPr>
          <w:rFonts w:ascii="Arial" w:hAnsi="Arial" w:cs="Arial"/>
          <w:color w:val="FF0000"/>
          <w:sz w:val="20"/>
          <w:szCs w:val="20"/>
        </w:rPr>
        <w:t xml:space="preserve"> amb la finalitat de gestionar </w:t>
      </w:r>
      <w:r w:rsidR="00545913" w:rsidRPr="000779E7">
        <w:rPr>
          <w:rFonts w:ascii="Arial" w:hAnsi="Arial" w:cs="Arial"/>
          <w:sz w:val="20"/>
          <w:szCs w:val="20"/>
        </w:rPr>
        <w:t xml:space="preserve">el procediment de contractació en compliment d’una relació </w:t>
      </w:r>
      <w:proofErr w:type="spellStart"/>
      <w:r w:rsidR="00545913" w:rsidRPr="000779E7">
        <w:rPr>
          <w:rFonts w:ascii="Arial" w:hAnsi="Arial" w:cs="Arial"/>
          <w:sz w:val="20"/>
          <w:szCs w:val="20"/>
        </w:rPr>
        <w:t>precontractual</w:t>
      </w:r>
      <w:proofErr w:type="spellEnd"/>
      <w:r w:rsidR="00545913" w:rsidRPr="000779E7">
        <w:rPr>
          <w:rFonts w:ascii="Arial" w:hAnsi="Arial" w:cs="Arial"/>
          <w:sz w:val="20"/>
          <w:szCs w:val="20"/>
        </w:rPr>
        <w:t xml:space="preserve">.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w:t>
      </w:r>
      <w:r w:rsidR="00AE39AC" w:rsidRPr="000779E7">
        <w:rPr>
          <w:rFonts w:ascii="Arial" w:hAnsi="Arial" w:cs="Arial"/>
          <w:color w:val="FF0000"/>
          <w:sz w:val="20"/>
          <w:szCs w:val="20"/>
        </w:rPr>
        <w:t xml:space="preserve">(ens contractant) </w:t>
      </w:r>
      <w:r w:rsidR="00545913" w:rsidRPr="000779E7">
        <w:rPr>
          <w:rFonts w:ascii="Arial" w:hAnsi="Arial" w:cs="Arial"/>
          <w:sz w:val="20"/>
          <w:szCs w:val="20"/>
        </w:rPr>
        <w:t xml:space="preserve">per obligació legal. </w:t>
      </w:r>
      <w:r w:rsidR="00034CAD" w:rsidRPr="000779E7">
        <w:rPr>
          <w:rFonts w:ascii="Arial" w:hAnsi="Arial" w:cs="Arial"/>
          <w:color w:val="FF0000"/>
          <w:sz w:val="20"/>
          <w:szCs w:val="20"/>
        </w:rPr>
        <w:t>En qualsevol moment, pot sol•licitar l'accés, rectificació, supressió i exercir la resta dels seus drets, mitjançant un escrit adreçat a</w:t>
      </w:r>
      <w:r w:rsidR="00034CAD" w:rsidRPr="000779E7">
        <w:rPr>
          <w:rFonts w:ascii="Arial" w:hAnsi="Arial" w:cs="Arial"/>
          <w:b/>
          <w:i/>
          <w:color w:val="FF0000"/>
          <w:sz w:val="20"/>
          <w:szCs w:val="20"/>
          <w:u w:val="single"/>
        </w:rPr>
        <w:t>(ens contractant)</w:t>
      </w:r>
      <w:r w:rsidR="00034CAD" w:rsidRPr="000779E7">
        <w:rPr>
          <w:rFonts w:ascii="Arial" w:hAnsi="Arial" w:cs="Arial"/>
          <w:color w:val="FF0000"/>
          <w:sz w:val="20"/>
          <w:szCs w:val="20"/>
        </w:rPr>
        <w:t xml:space="preserve">, Delegat de Protecció de Dades, </w:t>
      </w:r>
      <w:r w:rsidR="00034CAD" w:rsidRPr="000779E7">
        <w:rPr>
          <w:rFonts w:ascii="Arial" w:hAnsi="Arial" w:cs="Arial"/>
          <w:b/>
          <w:i/>
          <w:color w:val="FF0000"/>
          <w:sz w:val="20"/>
          <w:szCs w:val="20"/>
          <w:u w:val="single"/>
        </w:rPr>
        <w:t>(adreça ens contractant).</w:t>
      </w:r>
    </w:p>
    <w:p w:rsidR="00A578DE" w:rsidRPr="007D151D" w:rsidRDefault="00A578DE" w:rsidP="00E72135">
      <w:pPr>
        <w:suppressAutoHyphens w:val="0"/>
        <w:rPr>
          <w:rFonts w:ascii="Arial" w:hAnsi="Arial" w:cs="Arial"/>
          <w:b/>
          <w:bCs/>
          <w:color w:val="000000"/>
        </w:rPr>
      </w:pPr>
      <w:r w:rsidRPr="007D151D">
        <w:rPr>
          <w:rFonts w:ascii="Arial" w:hAnsi="Arial" w:cs="Arial"/>
          <w:b/>
          <w:bCs/>
          <w:color w:val="000000"/>
        </w:rPr>
        <w:lastRenderedPageBreak/>
        <w:t xml:space="preserve">ANNEX </w:t>
      </w:r>
      <w:r w:rsidR="00545913">
        <w:rPr>
          <w:rFonts w:ascii="Arial" w:hAnsi="Arial" w:cs="Arial"/>
          <w:b/>
          <w:bCs/>
          <w:color w:val="000000"/>
        </w:rPr>
        <w:t>2</w:t>
      </w:r>
      <w:r w:rsidRPr="007D151D">
        <w:rPr>
          <w:rFonts w:ascii="Arial" w:hAnsi="Arial" w:cs="Arial"/>
          <w:b/>
          <w:bCs/>
          <w:color w:val="000000"/>
        </w:rPr>
        <w:t xml:space="preserve"> MODEL D’OFERTA ECONÒMICA</w:t>
      </w:r>
    </w:p>
    <w:p w:rsidR="00A578DE" w:rsidRPr="007D151D" w:rsidRDefault="00A578DE" w:rsidP="00E72135">
      <w:pPr>
        <w:autoSpaceDE w:val="0"/>
        <w:autoSpaceDN w:val="0"/>
        <w:adjustRightInd w:val="0"/>
        <w:jc w:val="both"/>
        <w:rPr>
          <w:rFonts w:ascii="Arial" w:hAnsi="Arial" w:cs="Arial"/>
          <w:color w:val="000000"/>
        </w:rPr>
      </w:pPr>
    </w:p>
    <w:p w:rsidR="00A578DE" w:rsidRPr="007D151D" w:rsidRDefault="00A578DE" w:rsidP="00E72135">
      <w:pPr>
        <w:autoSpaceDE w:val="0"/>
        <w:autoSpaceDN w:val="0"/>
        <w:adjustRightInd w:val="0"/>
        <w:jc w:val="both"/>
        <w:rPr>
          <w:rFonts w:ascii="Arial" w:hAnsi="Arial" w:cs="Arial"/>
          <w:color w:val="000000"/>
        </w:rPr>
      </w:pPr>
    </w:p>
    <w:p w:rsidR="00A578DE" w:rsidRPr="007D151D" w:rsidRDefault="00A578DE" w:rsidP="00E72135">
      <w:pPr>
        <w:jc w:val="both"/>
        <w:rPr>
          <w:rFonts w:ascii="Arial" w:hAnsi="Arial" w:cs="Arial"/>
          <w:b/>
        </w:rPr>
      </w:pPr>
      <w:r w:rsidRPr="007D151D">
        <w:rPr>
          <w:rFonts w:ascii="Arial" w:hAnsi="Arial" w:cs="Arial"/>
        </w:rPr>
        <w:t>El model d’oferta econòmica, que consta a l’expedient d’aquesta contractació, ha estat elaborat per l’aplicació de tramitació automatitzada en format</w:t>
      </w:r>
      <w:r w:rsidRPr="007D151D">
        <w:rPr>
          <w:rFonts w:ascii="Arial" w:hAnsi="Arial" w:cs="Arial"/>
          <w:color w:val="000000"/>
        </w:rPr>
        <w:t xml:space="preserve"> XLSX</w:t>
      </w:r>
      <w:r w:rsidR="00BE65D3" w:rsidRPr="007D151D">
        <w:rPr>
          <w:rFonts w:ascii="Arial" w:hAnsi="Arial" w:cs="Arial"/>
          <w:color w:val="000000"/>
        </w:rPr>
        <w:t>,</w:t>
      </w:r>
      <w:r w:rsidRPr="007D151D">
        <w:rPr>
          <w:rFonts w:ascii="Arial" w:hAnsi="Arial" w:cs="Arial"/>
          <w:color w:val="000000"/>
        </w:rPr>
        <w:t xml:space="preserve"> estarà disponible al perfil d</w:t>
      </w:r>
      <w:r w:rsidR="00BE65D3" w:rsidRPr="007D151D">
        <w:rPr>
          <w:rFonts w:ascii="Arial" w:hAnsi="Arial" w:cs="Arial"/>
          <w:color w:val="000000"/>
        </w:rPr>
        <w:t xml:space="preserve">e contractant de la Corporació i </w:t>
      </w:r>
      <w:r w:rsidR="00BE65D3" w:rsidRPr="007D151D">
        <w:rPr>
          <w:rFonts w:ascii="Arial" w:hAnsi="Arial" w:cs="Arial"/>
          <w:b/>
          <w:color w:val="000000"/>
        </w:rPr>
        <w:t xml:space="preserve">s’haurà de presentar en l’eina del sobre digital amb el mateix format XLSX i no s’ha de signar electrònicament. </w:t>
      </w:r>
    </w:p>
    <w:p w:rsidR="00A578DE" w:rsidRPr="007D151D" w:rsidRDefault="00A578DE" w:rsidP="00E72135">
      <w:pPr>
        <w:suppressAutoHyphens w:val="0"/>
        <w:rPr>
          <w:rFonts w:ascii="Arial" w:hAnsi="Arial" w:cs="Arial"/>
          <w:b/>
          <w:bCs/>
          <w:color w:val="000000"/>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87C83" w:rsidRPr="007D151D" w:rsidRDefault="00087C83"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rPr>
          <w:rFonts w:ascii="Arial" w:eastAsia="SimSun" w:hAnsi="Arial" w:cs="Arial"/>
          <w:b/>
          <w:kern w:val="1"/>
          <w:lang w:bidi="hi-IN"/>
        </w:rPr>
      </w:pPr>
    </w:p>
    <w:p w:rsidR="000247E8" w:rsidRPr="007D151D" w:rsidRDefault="000247E8" w:rsidP="00E72135">
      <w:pPr>
        <w:widowControl w:val="0"/>
        <w:autoSpaceDE w:val="0"/>
        <w:autoSpaceDN w:val="0"/>
        <w:adjustRightInd w:val="0"/>
        <w:jc w:val="both"/>
        <w:rPr>
          <w:rFonts w:ascii="Arial" w:eastAsia="Calibri" w:hAnsi="Arial" w:cs="Arial"/>
          <w:color w:val="FF0000"/>
          <w:kern w:val="1"/>
          <w:lang w:eastAsia="ca-ES" w:bidi="hi-IN"/>
        </w:rPr>
      </w:pPr>
    </w:p>
    <w:p w:rsidR="00A578DE" w:rsidRPr="00545913" w:rsidRDefault="00A578DE" w:rsidP="00E72135">
      <w:pPr>
        <w:rPr>
          <w:rFonts w:ascii="Arial" w:eastAsia="Calibri" w:hAnsi="Arial" w:cs="Arial"/>
          <w:color w:val="000000"/>
          <w:kern w:val="1"/>
          <w:lang w:eastAsia="ca-ES" w:bidi="hi-IN"/>
        </w:rPr>
      </w:pPr>
    </w:p>
    <w:sectPr w:rsidR="00A578DE" w:rsidRPr="00545913" w:rsidSect="00545913">
      <w:headerReference w:type="default" r:id="rId21"/>
      <w:footerReference w:type="default" r:id="rId22"/>
      <w:pgSz w:w="11906" w:h="16838"/>
      <w:pgMar w:top="2835" w:right="1416"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9C2" w:rsidRDefault="001019C2">
      <w:r>
        <w:separator/>
      </w:r>
    </w:p>
  </w:endnote>
  <w:endnote w:type="continuationSeparator" w:id="0">
    <w:p w:rsidR="001019C2" w:rsidRDefault="0010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657807"/>
      <w:docPartObj>
        <w:docPartGallery w:val="Page Numbers (Bottom of Page)"/>
        <w:docPartUnique/>
      </w:docPartObj>
    </w:sdtPr>
    <w:sdtEndPr/>
    <w:sdtContent>
      <w:p w:rsidR="001019C2" w:rsidRDefault="001019C2">
        <w:pPr>
          <w:pStyle w:val="Peu"/>
          <w:jc w:val="right"/>
        </w:pPr>
        <w:r>
          <w:fldChar w:fldCharType="begin"/>
        </w:r>
        <w:r>
          <w:instrText xml:space="preserve"> PAGE   \* MERGEFORMAT </w:instrText>
        </w:r>
        <w:r>
          <w:fldChar w:fldCharType="separate"/>
        </w:r>
        <w:r w:rsidR="00A733BA">
          <w:rPr>
            <w:noProof/>
          </w:rPr>
          <w:t>38</w:t>
        </w:r>
        <w:r>
          <w:rPr>
            <w:noProof/>
          </w:rPr>
          <w:fldChar w:fldCharType="end"/>
        </w:r>
      </w:p>
    </w:sdtContent>
  </w:sdt>
  <w:p w:rsidR="001019C2" w:rsidRDefault="001019C2">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9C2" w:rsidRDefault="001019C2">
      <w:r>
        <w:separator/>
      </w:r>
    </w:p>
  </w:footnote>
  <w:footnote w:type="continuationSeparator" w:id="0">
    <w:p w:rsidR="001019C2" w:rsidRDefault="00101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C2" w:rsidRDefault="001019C2">
    <w:pPr>
      <w:pStyle w:val="Capalera"/>
      <w:tabs>
        <w:tab w:val="left" w:pos="1418"/>
      </w:tabs>
      <w:rPr>
        <w:lang w:eastAsia="ca-ES"/>
      </w:rPr>
    </w:pPr>
    <w:r>
      <w:rPr>
        <w:rFonts w:ascii="Arial" w:hAnsi="Arial" w:cs="Arial"/>
        <w:noProof/>
        <w:sz w:val="14"/>
        <w:szCs w:val="14"/>
        <w:lang w:eastAsia="ca-ES"/>
      </w:rPr>
      <w:drawing>
        <wp:anchor distT="0" distB="0" distL="114300" distR="114300" simplePos="0" relativeHeight="251659264" behindDoc="0" locked="0" layoutInCell="1" allowOverlap="1">
          <wp:simplePos x="0" y="0"/>
          <wp:positionH relativeFrom="column">
            <wp:posOffset>-1104595</wp:posOffset>
          </wp:positionH>
          <wp:positionV relativeFrom="paragraph">
            <wp:posOffset>-461696</wp:posOffset>
          </wp:positionV>
          <wp:extent cx="3457575" cy="1533525"/>
          <wp:effectExtent l="0" t="0" r="0" b="0"/>
          <wp:wrapThrough wrapText="bothSides">
            <wp:wrapPolygon edited="0">
              <wp:start x="0" y="0"/>
              <wp:lineTo x="0" y="21466"/>
              <wp:lineTo x="21540" y="21466"/>
              <wp:lineTo x="21540" y="0"/>
              <wp:lineTo x="0" y="0"/>
            </wp:wrapPolygon>
          </wp:wrapThrough>
          <wp:docPr id="8" name="Imagen 8"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a-public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50"/>
                  <a:stretch/>
                </pic:blipFill>
                <pic:spPr bwMode="auto">
                  <a:xfrm>
                    <a:off x="0" y="0"/>
                    <a:ext cx="3457575" cy="1533525"/>
                  </a:xfrm>
                  <a:prstGeom prst="rect">
                    <a:avLst/>
                  </a:prstGeom>
                  <a:noFill/>
                  <a:ln>
                    <a:noFill/>
                  </a:ln>
                  <a:extLst>
                    <a:ext uri="{53640926-AAD7-44D8-BBD7-CCE9431645EC}">
                      <a14:shadowObscured xmlns:a14="http://schemas.microsoft.com/office/drawing/2010/main"/>
                    </a:ext>
                  </a:extLst>
                </pic:spPr>
              </pic:pic>
            </a:graphicData>
          </a:graphic>
        </wp:anchor>
      </w:drawing>
    </w:r>
  </w:p>
  <w:p w:rsidR="001019C2" w:rsidRDefault="001019C2">
    <w:pPr>
      <w:rPr>
        <w:rFonts w:ascii="Calibri" w:hAnsi="Calibri" w:cs="Calibri"/>
      </w:rPr>
    </w:pPr>
  </w:p>
  <w:p w:rsidR="001019C2" w:rsidRDefault="001019C2">
    <w:pPr>
      <w:rPr>
        <w:rFonts w:ascii="Calibri" w:hAnsi="Calibri" w:cs="Calibri"/>
      </w:rPr>
    </w:pPr>
  </w:p>
  <w:p w:rsidR="001019C2" w:rsidRDefault="001019C2">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E2306B"/>
    <w:multiLevelType w:val="hybridMultilevel"/>
    <w:tmpl w:val="4508A85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E702155"/>
    <w:multiLevelType w:val="hybridMultilevel"/>
    <w:tmpl w:val="5C720F96"/>
    <w:lvl w:ilvl="0" w:tplc="04030017">
      <w:start w:val="1"/>
      <w:numFmt w:val="lowerLetter"/>
      <w:lvlText w:val="%1)"/>
      <w:lvlJc w:val="left"/>
      <w:pPr>
        <w:ind w:left="501"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0500A1B"/>
    <w:multiLevelType w:val="hybridMultilevel"/>
    <w:tmpl w:val="A4DADA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C917FD"/>
    <w:multiLevelType w:val="hybridMultilevel"/>
    <w:tmpl w:val="303A6E8A"/>
    <w:lvl w:ilvl="0" w:tplc="04030017">
      <w:start w:val="9"/>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5E53331"/>
    <w:multiLevelType w:val="hybridMultilevel"/>
    <w:tmpl w:val="051683F2"/>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 w15:restartNumberingAfterBreak="0">
    <w:nsid w:val="1B901ECF"/>
    <w:multiLevelType w:val="hybridMultilevel"/>
    <w:tmpl w:val="347E465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BBF36D0"/>
    <w:multiLevelType w:val="hybridMultilevel"/>
    <w:tmpl w:val="57A4AD54"/>
    <w:lvl w:ilvl="0" w:tplc="6F708CFE">
      <w:start w:val="1"/>
      <w:numFmt w:val="lowerLetter"/>
      <w:lvlText w:val="%1)"/>
      <w:lvlJc w:val="left"/>
      <w:pPr>
        <w:ind w:left="1080" w:hanging="360"/>
      </w:pPr>
      <w:rPr>
        <w:rFonts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1"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C774ED8"/>
    <w:multiLevelType w:val="hybridMultilevel"/>
    <w:tmpl w:val="B4D28344"/>
    <w:lvl w:ilvl="0" w:tplc="69C410E8">
      <w:start w:val="1"/>
      <w:numFmt w:val="lowerLetter"/>
      <w:lvlText w:val="%1)"/>
      <w:lvlJc w:val="left"/>
      <w:pPr>
        <w:ind w:left="644" w:hanging="360"/>
      </w:pPr>
      <w:rPr>
        <w:rFonts w:hint="default"/>
        <w:sz w:val="22"/>
        <w:szCs w:val="22"/>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4"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DC1579A"/>
    <w:multiLevelType w:val="hybridMultilevel"/>
    <w:tmpl w:val="71902202"/>
    <w:lvl w:ilvl="0" w:tplc="04030015">
      <w:start w:val="1"/>
      <w:numFmt w:val="upp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0105CC1"/>
    <w:multiLevelType w:val="hybridMultilevel"/>
    <w:tmpl w:val="59D82F34"/>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2062AF4"/>
    <w:multiLevelType w:val="hybridMultilevel"/>
    <w:tmpl w:val="25C0B020"/>
    <w:lvl w:ilvl="0" w:tplc="04030001">
      <w:start w:val="1"/>
      <w:numFmt w:val="bullet"/>
      <w:lvlText w:val=""/>
      <w:lvlJc w:val="left"/>
      <w:pPr>
        <w:ind w:left="1069" w:hanging="360"/>
      </w:pPr>
      <w:rPr>
        <w:rFonts w:ascii="Symbol" w:hAnsi="Symbol"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8" w15:restartNumberingAfterBreak="0">
    <w:nsid w:val="42E478EF"/>
    <w:multiLevelType w:val="hybridMultilevel"/>
    <w:tmpl w:val="813C7CC0"/>
    <w:lvl w:ilvl="0" w:tplc="3B6281D4">
      <w:start w:val="1"/>
      <w:numFmt w:val="decimal"/>
      <w:lvlText w:val="%1."/>
      <w:lvlJc w:val="left"/>
      <w:pPr>
        <w:ind w:left="1866" w:hanging="360"/>
      </w:pPr>
      <w:rPr>
        <w:b/>
        <w:i w:val="0"/>
        <w:sz w:val="20"/>
      </w:rPr>
    </w:lvl>
    <w:lvl w:ilvl="1" w:tplc="04030019" w:tentative="1">
      <w:start w:val="1"/>
      <w:numFmt w:val="lowerLetter"/>
      <w:lvlText w:val="%2."/>
      <w:lvlJc w:val="left"/>
      <w:pPr>
        <w:ind w:left="2586" w:hanging="360"/>
      </w:pPr>
    </w:lvl>
    <w:lvl w:ilvl="2" w:tplc="0403001B" w:tentative="1">
      <w:start w:val="1"/>
      <w:numFmt w:val="lowerRoman"/>
      <w:lvlText w:val="%3."/>
      <w:lvlJc w:val="right"/>
      <w:pPr>
        <w:ind w:left="3306" w:hanging="180"/>
      </w:pPr>
    </w:lvl>
    <w:lvl w:ilvl="3" w:tplc="0403000F" w:tentative="1">
      <w:start w:val="1"/>
      <w:numFmt w:val="decimal"/>
      <w:lvlText w:val="%4."/>
      <w:lvlJc w:val="left"/>
      <w:pPr>
        <w:ind w:left="4026" w:hanging="360"/>
      </w:pPr>
    </w:lvl>
    <w:lvl w:ilvl="4" w:tplc="04030019" w:tentative="1">
      <w:start w:val="1"/>
      <w:numFmt w:val="lowerLetter"/>
      <w:lvlText w:val="%5."/>
      <w:lvlJc w:val="left"/>
      <w:pPr>
        <w:ind w:left="4746" w:hanging="360"/>
      </w:pPr>
    </w:lvl>
    <w:lvl w:ilvl="5" w:tplc="0403001B" w:tentative="1">
      <w:start w:val="1"/>
      <w:numFmt w:val="lowerRoman"/>
      <w:lvlText w:val="%6."/>
      <w:lvlJc w:val="right"/>
      <w:pPr>
        <w:ind w:left="5466" w:hanging="180"/>
      </w:pPr>
    </w:lvl>
    <w:lvl w:ilvl="6" w:tplc="0403000F" w:tentative="1">
      <w:start w:val="1"/>
      <w:numFmt w:val="decimal"/>
      <w:lvlText w:val="%7."/>
      <w:lvlJc w:val="left"/>
      <w:pPr>
        <w:ind w:left="6186" w:hanging="360"/>
      </w:pPr>
    </w:lvl>
    <w:lvl w:ilvl="7" w:tplc="04030019" w:tentative="1">
      <w:start w:val="1"/>
      <w:numFmt w:val="lowerLetter"/>
      <w:lvlText w:val="%8."/>
      <w:lvlJc w:val="left"/>
      <w:pPr>
        <w:ind w:left="6906" w:hanging="360"/>
      </w:pPr>
    </w:lvl>
    <w:lvl w:ilvl="8" w:tplc="0403001B" w:tentative="1">
      <w:start w:val="1"/>
      <w:numFmt w:val="lowerRoman"/>
      <w:lvlText w:val="%9."/>
      <w:lvlJc w:val="right"/>
      <w:pPr>
        <w:ind w:left="7626" w:hanging="180"/>
      </w:pPr>
    </w:lvl>
  </w:abstractNum>
  <w:abstractNum w:abstractNumId="19" w15:restartNumberingAfterBreak="0">
    <w:nsid w:val="44DD145F"/>
    <w:multiLevelType w:val="hybridMultilevel"/>
    <w:tmpl w:val="4A425B6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21" w15:restartNumberingAfterBreak="0">
    <w:nsid w:val="46ED2F48"/>
    <w:multiLevelType w:val="hybridMultilevel"/>
    <w:tmpl w:val="42DEA588"/>
    <w:lvl w:ilvl="0" w:tplc="DDD26E7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8E002D0"/>
    <w:multiLevelType w:val="hybridMultilevel"/>
    <w:tmpl w:val="63D2C94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B1F2FC5"/>
    <w:multiLevelType w:val="hybridMultilevel"/>
    <w:tmpl w:val="43E413C4"/>
    <w:lvl w:ilvl="0" w:tplc="A4CA5038">
      <w:start w:val="7"/>
      <w:numFmt w:val="upperLetter"/>
      <w:lvlText w:val="%1."/>
      <w:lvlJc w:val="left"/>
      <w:pPr>
        <w:ind w:left="644"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717D9A"/>
    <w:multiLevelType w:val="hybridMultilevel"/>
    <w:tmpl w:val="CF6880D8"/>
    <w:lvl w:ilvl="0" w:tplc="04030017">
      <w:start w:val="9"/>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CDB451F"/>
    <w:multiLevelType w:val="hybridMultilevel"/>
    <w:tmpl w:val="A2E83AEE"/>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6"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7" w15:restartNumberingAfterBreak="0">
    <w:nsid w:val="4E513FCE"/>
    <w:multiLevelType w:val="hybridMultilevel"/>
    <w:tmpl w:val="EDB274F4"/>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A0248A4"/>
    <w:multiLevelType w:val="hybridMultilevel"/>
    <w:tmpl w:val="8D0C834E"/>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BF33078"/>
    <w:multiLevelType w:val="hybridMultilevel"/>
    <w:tmpl w:val="2C0AF10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5C376DC8"/>
    <w:multiLevelType w:val="hybridMultilevel"/>
    <w:tmpl w:val="B5C4BC1E"/>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064213F"/>
    <w:multiLevelType w:val="hybridMultilevel"/>
    <w:tmpl w:val="DE58838C"/>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36D0D03"/>
    <w:multiLevelType w:val="hybridMultilevel"/>
    <w:tmpl w:val="13285B8E"/>
    <w:lvl w:ilvl="0" w:tplc="E39A12AC">
      <w:start w:val="1"/>
      <w:numFmt w:val="decimal"/>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0C60E8"/>
    <w:multiLevelType w:val="hybridMultilevel"/>
    <w:tmpl w:val="6B783450"/>
    <w:lvl w:ilvl="0" w:tplc="A4CA5038">
      <w:start w:val="1"/>
      <w:numFmt w:val="bullet"/>
      <w:lvlText w:val="-"/>
      <w:lvlJc w:val="left"/>
      <w:pPr>
        <w:ind w:left="644" w:hanging="360"/>
      </w:pPr>
      <w:rPr>
        <w:rFonts w:ascii="Arial" w:eastAsia="Times New Roman" w:hAnsi="Arial" w:cs="Arial" w:hint="default"/>
      </w:rPr>
    </w:lvl>
    <w:lvl w:ilvl="1" w:tplc="0C0A0019" w:tentative="1">
      <w:start w:val="1"/>
      <w:numFmt w:val="bullet"/>
      <w:lvlText w:val="o"/>
      <w:lvlJc w:val="left"/>
      <w:pPr>
        <w:ind w:left="1364" w:hanging="360"/>
      </w:pPr>
      <w:rPr>
        <w:rFonts w:ascii="Courier New" w:hAnsi="Courier New" w:cs="Courier New" w:hint="default"/>
      </w:rPr>
    </w:lvl>
    <w:lvl w:ilvl="2" w:tplc="0C0A001B" w:tentative="1">
      <w:start w:val="1"/>
      <w:numFmt w:val="bullet"/>
      <w:lvlText w:val=""/>
      <w:lvlJc w:val="left"/>
      <w:pPr>
        <w:ind w:left="2084" w:hanging="360"/>
      </w:pPr>
      <w:rPr>
        <w:rFonts w:ascii="Wingdings" w:hAnsi="Wingdings" w:hint="default"/>
      </w:rPr>
    </w:lvl>
    <w:lvl w:ilvl="3" w:tplc="0C0A000F" w:tentative="1">
      <w:start w:val="1"/>
      <w:numFmt w:val="bullet"/>
      <w:lvlText w:val=""/>
      <w:lvlJc w:val="left"/>
      <w:pPr>
        <w:ind w:left="2804" w:hanging="360"/>
      </w:pPr>
      <w:rPr>
        <w:rFonts w:ascii="Symbol" w:hAnsi="Symbol" w:hint="default"/>
      </w:rPr>
    </w:lvl>
    <w:lvl w:ilvl="4" w:tplc="0C0A0019" w:tentative="1">
      <w:start w:val="1"/>
      <w:numFmt w:val="bullet"/>
      <w:lvlText w:val="o"/>
      <w:lvlJc w:val="left"/>
      <w:pPr>
        <w:ind w:left="3524" w:hanging="360"/>
      </w:pPr>
      <w:rPr>
        <w:rFonts w:ascii="Courier New" w:hAnsi="Courier New" w:cs="Courier New" w:hint="default"/>
      </w:rPr>
    </w:lvl>
    <w:lvl w:ilvl="5" w:tplc="0C0A001B" w:tentative="1">
      <w:start w:val="1"/>
      <w:numFmt w:val="bullet"/>
      <w:lvlText w:val=""/>
      <w:lvlJc w:val="left"/>
      <w:pPr>
        <w:ind w:left="4244" w:hanging="360"/>
      </w:pPr>
      <w:rPr>
        <w:rFonts w:ascii="Wingdings" w:hAnsi="Wingdings" w:hint="default"/>
      </w:rPr>
    </w:lvl>
    <w:lvl w:ilvl="6" w:tplc="0C0A000F" w:tentative="1">
      <w:start w:val="1"/>
      <w:numFmt w:val="bullet"/>
      <w:lvlText w:val=""/>
      <w:lvlJc w:val="left"/>
      <w:pPr>
        <w:ind w:left="4964" w:hanging="360"/>
      </w:pPr>
      <w:rPr>
        <w:rFonts w:ascii="Symbol" w:hAnsi="Symbol" w:hint="default"/>
      </w:rPr>
    </w:lvl>
    <w:lvl w:ilvl="7" w:tplc="0C0A0019" w:tentative="1">
      <w:start w:val="1"/>
      <w:numFmt w:val="bullet"/>
      <w:lvlText w:val="o"/>
      <w:lvlJc w:val="left"/>
      <w:pPr>
        <w:ind w:left="5684" w:hanging="360"/>
      </w:pPr>
      <w:rPr>
        <w:rFonts w:ascii="Courier New" w:hAnsi="Courier New" w:cs="Courier New" w:hint="default"/>
      </w:rPr>
    </w:lvl>
    <w:lvl w:ilvl="8" w:tplc="0C0A001B" w:tentative="1">
      <w:start w:val="1"/>
      <w:numFmt w:val="bullet"/>
      <w:lvlText w:val=""/>
      <w:lvlJc w:val="left"/>
      <w:pPr>
        <w:ind w:left="6404" w:hanging="360"/>
      </w:pPr>
      <w:rPr>
        <w:rFonts w:ascii="Wingdings" w:hAnsi="Wingdings" w:hint="default"/>
      </w:rPr>
    </w:lvl>
  </w:abstractNum>
  <w:abstractNum w:abstractNumId="35" w15:restartNumberingAfterBreak="0">
    <w:nsid w:val="6634290C"/>
    <w:multiLevelType w:val="hybridMultilevel"/>
    <w:tmpl w:val="43E413C4"/>
    <w:lvl w:ilvl="0" w:tplc="A4CA5038">
      <w:start w:val="7"/>
      <w:numFmt w:val="upperLetter"/>
      <w:lvlText w:val="%1."/>
      <w:lvlJc w:val="left"/>
      <w:pPr>
        <w:ind w:left="644"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66E6750"/>
    <w:multiLevelType w:val="hybridMultilevel"/>
    <w:tmpl w:val="F1922280"/>
    <w:lvl w:ilvl="0" w:tplc="A4CA503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0020F0"/>
    <w:multiLevelType w:val="hybridMultilevel"/>
    <w:tmpl w:val="7A58E494"/>
    <w:lvl w:ilvl="0" w:tplc="04030011">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5C72C16"/>
    <w:multiLevelType w:val="hybridMultilevel"/>
    <w:tmpl w:val="E31896DE"/>
    <w:lvl w:ilvl="0" w:tplc="04030015">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6D35455"/>
    <w:multiLevelType w:val="hybridMultilevel"/>
    <w:tmpl w:val="F1F29BA8"/>
    <w:lvl w:ilvl="0" w:tplc="32A2E16E">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0" w15:restartNumberingAfterBreak="0">
    <w:nsid w:val="775C50A9"/>
    <w:multiLevelType w:val="hybridMultilevel"/>
    <w:tmpl w:val="5B18329A"/>
    <w:lvl w:ilvl="0" w:tplc="0403000F">
      <w:start w:val="1"/>
      <w:numFmt w:val="bullet"/>
      <w:lvlText w:val=""/>
      <w:lvlJc w:val="left"/>
      <w:pPr>
        <w:ind w:left="1068" w:hanging="360"/>
      </w:pPr>
      <w:rPr>
        <w:rFonts w:ascii="Symbol" w:hAnsi="Symbol" w:hint="default"/>
      </w:rPr>
    </w:lvl>
    <w:lvl w:ilvl="1" w:tplc="04030019" w:tentative="1">
      <w:start w:val="1"/>
      <w:numFmt w:val="bullet"/>
      <w:lvlText w:val="o"/>
      <w:lvlJc w:val="left"/>
      <w:pPr>
        <w:ind w:left="1788" w:hanging="360"/>
      </w:pPr>
      <w:rPr>
        <w:rFonts w:ascii="Courier New" w:hAnsi="Courier New" w:cs="Courier New" w:hint="default"/>
      </w:rPr>
    </w:lvl>
    <w:lvl w:ilvl="2" w:tplc="0403001B" w:tentative="1">
      <w:start w:val="1"/>
      <w:numFmt w:val="bullet"/>
      <w:lvlText w:val=""/>
      <w:lvlJc w:val="left"/>
      <w:pPr>
        <w:ind w:left="2508" w:hanging="360"/>
      </w:pPr>
      <w:rPr>
        <w:rFonts w:ascii="Wingdings" w:hAnsi="Wingdings" w:hint="default"/>
      </w:rPr>
    </w:lvl>
    <w:lvl w:ilvl="3" w:tplc="0403000F" w:tentative="1">
      <w:start w:val="1"/>
      <w:numFmt w:val="bullet"/>
      <w:lvlText w:val=""/>
      <w:lvlJc w:val="left"/>
      <w:pPr>
        <w:ind w:left="3228" w:hanging="360"/>
      </w:pPr>
      <w:rPr>
        <w:rFonts w:ascii="Symbol" w:hAnsi="Symbol" w:hint="default"/>
      </w:rPr>
    </w:lvl>
    <w:lvl w:ilvl="4" w:tplc="04030019" w:tentative="1">
      <w:start w:val="1"/>
      <w:numFmt w:val="bullet"/>
      <w:lvlText w:val="o"/>
      <w:lvlJc w:val="left"/>
      <w:pPr>
        <w:ind w:left="3948" w:hanging="360"/>
      </w:pPr>
      <w:rPr>
        <w:rFonts w:ascii="Courier New" w:hAnsi="Courier New" w:cs="Courier New" w:hint="default"/>
      </w:rPr>
    </w:lvl>
    <w:lvl w:ilvl="5" w:tplc="0403001B" w:tentative="1">
      <w:start w:val="1"/>
      <w:numFmt w:val="bullet"/>
      <w:lvlText w:val=""/>
      <w:lvlJc w:val="left"/>
      <w:pPr>
        <w:ind w:left="4668" w:hanging="360"/>
      </w:pPr>
      <w:rPr>
        <w:rFonts w:ascii="Wingdings" w:hAnsi="Wingdings" w:hint="default"/>
      </w:rPr>
    </w:lvl>
    <w:lvl w:ilvl="6" w:tplc="0403000F" w:tentative="1">
      <w:start w:val="1"/>
      <w:numFmt w:val="bullet"/>
      <w:lvlText w:val=""/>
      <w:lvlJc w:val="left"/>
      <w:pPr>
        <w:ind w:left="5388" w:hanging="360"/>
      </w:pPr>
      <w:rPr>
        <w:rFonts w:ascii="Symbol" w:hAnsi="Symbol" w:hint="default"/>
      </w:rPr>
    </w:lvl>
    <w:lvl w:ilvl="7" w:tplc="04030019" w:tentative="1">
      <w:start w:val="1"/>
      <w:numFmt w:val="bullet"/>
      <w:lvlText w:val="o"/>
      <w:lvlJc w:val="left"/>
      <w:pPr>
        <w:ind w:left="6108" w:hanging="360"/>
      </w:pPr>
      <w:rPr>
        <w:rFonts w:ascii="Courier New" w:hAnsi="Courier New" w:cs="Courier New" w:hint="default"/>
      </w:rPr>
    </w:lvl>
    <w:lvl w:ilvl="8" w:tplc="0403001B" w:tentative="1">
      <w:start w:val="1"/>
      <w:numFmt w:val="bullet"/>
      <w:lvlText w:val=""/>
      <w:lvlJc w:val="left"/>
      <w:pPr>
        <w:ind w:left="6828" w:hanging="360"/>
      </w:pPr>
      <w:rPr>
        <w:rFonts w:ascii="Wingdings" w:hAnsi="Wingdings" w:hint="default"/>
      </w:rPr>
    </w:lvl>
  </w:abstractNum>
  <w:abstractNum w:abstractNumId="41" w15:restartNumberingAfterBreak="0">
    <w:nsid w:val="78B5155B"/>
    <w:multiLevelType w:val="hybridMultilevel"/>
    <w:tmpl w:val="D2B4CF6A"/>
    <w:lvl w:ilvl="0" w:tplc="B106C7EC">
      <w:start w:val="2"/>
      <w:numFmt w:val="bullet"/>
      <w:lvlText w:val="-"/>
      <w:lvlJc w:val="left"/>
      <w:pPr>
        <w:ind w:left="1429" w:hanging="360"/>
      </w:pPr>
      <w:rPr>
        <w:rFonts w:ascii="Arial" w:eastAsia="Calibri"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42"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3" w15:restartNumberingAfterBreak="0">
    <w:nsid w:val="79E6327B"/>
    <w:multiLevelType w:val="hybridMultilevel"/>
    <w:tmpl w:val="E626C45E"/>
    <w:lvl w:ilvl="0" w:tplc="AD0C220E">
      <w:start w:val="2"/>
      <w:numFmt w:val="upp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4" w15:restartNumberingAfterBreak="0">
    <w:nsid w:val="7BE12DA5"/>
    <w:multiLevelType w:val="hybridMultilevel"/>
    <w:tmpl w:val="8A00C7A0"/>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5" w15:restartNumberingAfterBreak="0">
    <w:nsid w:val="7CA22729"/>
    <w:multiLevelType w:val="hybridMultilevel"/>
    <w:tmpl w:val="F15C1148"/>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9"/>
  </w:num>
  <w:num w:numId="4">
    <w:abstractNumId w:val="14"/>
  </w:num>
  <w:num w:numId="5">
    <w:abstractNumId w:val="34"/>
  </w:num>
  <w:num w:numId="6">
    <w:abstractNumId w:val="36"/>
  </w:num>
  <w:num w:numId="7">
    <w:abstractNumId w:val="10"/>
  </w:num>
  <w:num w:numId="8">
    <w:abstractNumId w:val="44"/>
  </w:num>
  <w:num w:numId="9">
    <w:abstractNumId w:val="39"/>
  </w:num>
  <w:num w:numId="10">
    <w:abstractNumId w:val="15"/>
  </w:num>
  <w:num w:numId="11">
    <w:abstractNumId w:val="35"/>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38"/>
  </w:num>
  <w:num w:numId="16">
    <w:abstractNumId w:val="40"/>
  </w:num>
  <w:num w:numId="17">
    <w:abstractNumId w:val="11"/>
  </w:num>
  <w:num w:numId="18">
    <w:abstractNumId w:val="32"/>
  </w:num>
  <w:num w:numId="19">
    <w:abstractNumId w:val="45"/>
  </w:num>
  <w:num w:numId="20">
    <w:abstractNumId w:val="27"/>
  </w:num>
  <w:num w:numId="21">
    <w:abstractNumId w:val="28"/>
  </w:num>
  <w:num w:numId="22">
    <w:abstractNumId w:val="41"/>
  </w:num>
  <w:num w:numId="23">
    <w:abstractNumId w:val="7"/>
  </w:num>
  <w:num w:numId="24">
    <w:abstractNumId w:val="22"/>
  </w:num>
  <w:num w:numId="25">
    <w:abstractNumId w:val="16"/>
  </w:num>
  <w:num w:numId="26">
    <w:abstractNumId w:val="1"/>
  </w:num>
  <w:num w:numId="27">
    <w:abstractNumId w:val="2"/>
  </w:num>
  <w:num w:numId="28">
    <w:abstractNumId w:val="37"/>
  </w:num>
  <w:num w:numId="29">
    <w:abstractNumId w:val="26"/>
  </w:num>
  <w:num w:numId="30">
    <w:abstractNumId w:val="5"/>
  </w:num>
  <w:num w:numId="31">
    <w:abstractNumId w:val="25"/>
  </w:num>
  <w:num w:numId="32">
    <w:abstractNumId w:val="20"/>
  </w:num>
  <w:num w:numId="33">
    <w:abstractNumId w:val="18"/>
  </w:num>
  <w:num w:numId="34">
    <w:abstractNumId w:val="31"/>
  </w:num>
  <w:num w:numId="35">
    <w:abstractNumId w:val="30"/>
  </w:num>
  <w:num w:numId="36">
    <w:abstractNumId w:val="6"/>
  </w:num>
  <w:num w:numId="37">
    <w:abstractNumId w:val="23"/>
  </w:num>
  <w:num w:numId="38">
    <w:abstractNumId w:val="13"/>
  </w:num>
  <w:num w:numId="39">
    <w:abstractNumId w:val="33"/>
  </w:num>
  <w:num w:numId="40">
    <w:abstractNumId w:val="3"/>
  </w:num>
  <w:num w:numId="41">
    <w:abstractNumId w:val="42"/>
  </w:num>
  <w:num w:numId="42">
    <w:abstractNumId w:val="4"/>
  </w:num>
  <w:num w:numId="43">
    <w:abstractNumId w:val="24"/>
  </w:num>
  <w:num w:numId="44">
    <w:abstractNumId w:val="43"/>
  </w:num>
  <w:num w:numId="45">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62"/>
    <w:rsid w:val="00000DE9"/>
    <w:rsid w:val="00001185"/>
    <w:rsid w:val="00010AE3"/>
    <w:rsid w:val="000120EA"/>
    <w:rsid w:val="00013884"/>
    <w:rsid w:val="00016D15"/>
    <w:rsid w:val="00017DE3"/>
    <w:rsid w:val="00023F0D"/>
    <w:rsid w:val="000247E8"/>
    <w:rsid w:val="0003223C"/>
    <w:rsid w:val="00033CDE"/>
    <w:rsid w:val="00034CAD"/>
    <w:rsid w:val="00034D50"/>
    <w:rsid w:val="00040F79"/>
    <w:rsid w:val="00042CC5"/>
    <w:rsid w:val="00046BC4"/>
    <w:rsid w:val="000548D4"/>
    <w:rsid w:val="00061F69"/>
    <w:rsid w:val="0006264D"/>
    <w:rsid w:val="00070F72"/>
    <w:rsid w:val="00075894"/>
    <w:rsid w:val="000779E7"/>
    <w:rsid w:val="00084DF2"/>
    <w:rsid w:val="00087C83"/>
    <w:rsid w:val="00090409"/>
    <w:rsid w:val="00090546"/>
    <w:rsid w:val="000955A8"/>
    <w:rsid w:val="00097882"/>
    <w:rsid w:val="00097DDE"/>
    <w:rsid w:val="000A6260"/>
    <w:rsid w:val="000B6340"/>
    <w:rsid w:val="000B79C8"/>
    <w:rsid w:val="000C0487"/>
    <w:rsid w:val="000C3B68"/>
    <w:rsid w:val="000C5719"/>
    <w:rsid w:val="000D02B4"/>
    <w:rsid w:val="000D5450"/>
    <w:rsid w:val="000D5B19"/>
    <w:rsid w:val="000D6576"/>
    <w:rsid w:val="000E162E"/>
    <w:rsid w:val="000E4078"/>
    <w:rsid w:val="000E4ABF"/>
    <w:rsid w:val="000E5F56"/>
    <w:rsid w:val="000E79A2"/>
    <w:rsid w:val="000F117A"/>
    <w:rsid w:val="000F3D29"/>
    <w:rsid w:val="000F4668"/>
    <w:rsid w:val="000F4A9D"/>
    <w:rsid w:val="000F6998"/>
    <w:rsid w:val="00100260"/>
    <w:rsid w:val="001019C2"/>
    <w:rsid w:val="00103E86"/>
    <w:rsid w:val="001158DA"/>
    <w:rsid w:val="00116249"/>
    <w:rsid w:val="001176CE"/>
    <w:rsid w:val="00117828"/>
    <w:rsid w:val="0012013D"/>
    <w:rsid w:val="00121094"/>
    <w:rsid w:val="00121D1A"/>
    <w:rsid w:val="0012201A"/>
    <w:rsid w:val="00125983"/>
    <w:rsid w:val="00135627"/>
    <w:rsid w:val="0014053E"/>
    <w:rsid w:val="001422DF"/>
    <w:rsid w:val="00142484"/>
    <w:rsid w:val="00147CC9"/>
    <w:rsid w:val="001518EB"/>
    <w:rsid w:val="00154196"/>
    <w:rsid w:val="001543C2"/>
    <w:rsid w:val="00154DFB"/>
    <w:rsid w:val="00161E4E"/>
    <w:rsid w:val="00162925"/>
    <w:rsid w:val="0016554D"/>
    <w:rsid w:val="00165998"/>
    <w:rsid w:val="00166036"/>
    <w:rsid w:val="00170A91"/>
    <w:rsid w:val="0017368D"/>
    <w:rsid w:val="00176FB6"/>
    <w:rsid w:val="00182DFA"/>
    <w:rsid w:val="00193B29"/>
    <w:rsid w:val="00195336"/>
    <w:rsid w:val="00195A2C"/>
    <w:rsid w:val="001960EF"/>
    <w:rsid w:val="001A12C9"/>
    <w:rsid w:val="001A62EC"/>
    <w:rsid w:val="001B00CD"/>
    <w:rsid w:val="001B0BAE"/>
    <w:rsid w:val="001B4E0C"/>
    <w:rsid w:val="001B632F"/>
    <w:rsid w:val="001B78E5"/>
    <w:rsid w:val="001C07A7"/>
    <w:rsid w:val="001C1256"/>
    <w:rsid w:val="001C3979"/>
    <w:rsid w:val="001E2449"/>
    <w:rsid w:val="001E44CA"/>
    <w:rsid w:val="001E5123"/>
    <w:rsid w:val="001F4911"/>
    <w:rsid w:val="002011B3"/>
    <w:rsid w:val="002037F1"/>
    <w:rsid w:val="002059F8"/>
    <w:rsid w:val="00207DA4"/>
    <w:rsid w:val="0021333C"/>
    <w:rsid w:val="00215E28"/>
    <w:rsid w:val="002160CE"/>
    <w:rsid w:val="0022120F"/>
    <w:rsid w:val="002234C7"/>
    <w:rsid w:val="00226676"/>
    <w:rsid w:val="00226817"/>
    <w:rsid w:val="00234CDD"/>
    <w:rsid w:val="00241AEF"/>
    <w:rsid w:val="00245C54"/>
    <w:rsid w:val="00246F03"/>
    <w:rsid w:val="00251D13"/>
    <w:rsid w:val="00254E76"/>
    <w:rsid w:val="00256E18"/>
    <w:rsid w:val="00260053"/>
    <w:rsid w:val="002632A9"/>
    <w:rsid w:val="002675F2"/>
    <w:rsid w:val="002731A4"/>
    <w:rsid w:val="00273CAB"/>
    <w:rsid w:val="002770B6"/>
    <w:rsid w:val="002770D1"/>
    <w:rsid w:val="002850ED"/>
    <w:rsid w:val="002862C7"/>
    <w:rsid w:val="002863A4"/>
    <w:rsid w:val="002920F8"/>
    <w:rsid w:val="0029297F"/>
    <w:rsid w:val="002A35DA"/>
    <w:rsid w:val="002A610A"/>
    <w:rsid w:val="002B6C79"/>
    <w:rsid w:val="002C6977"/>
    <w:rsid w:val="002C738E"/>
    <w:rsid w:val="002D12ED"/>
    <w:rsid w:val="002D5055"/>
    <w:rsid w:val="002D5E36"/>
    <w:rsid w:val="002D74DA"/>
    <w:rsid w:val="002E06AE"/>
    <w:rsid w:val="002E1785"/>
    <w:rsid w:val="002F0391"/>
    <w:rsid w:val="002F4362"/>
    <w:rsid w:val="00300416"/>
    <w:rsid w:val="0030797A"/>
    <w:rsid w:val="00307A28"/>
    <w:rsid w:val="003148A1"/>
    <w:rsid w:val="00326430"/>
    <w:rsid w:val="003352F6"/>
    <w:rsid w:val="00337BA5"/>
    <w:rsid w:val="00340C2E"/>
    <w:rsid w:val="00356A1F"/>
    <w:rsid w:val="00357EFA"/>
    <w:rsid w:val="00365783"/>
    <w:rsid w:val="00365A24"/>
    <w:rsid w:val="00371768"/>
    <w:rsid w:val="0037543D"/>
    <w:rsid w:val="003755CA"/>
    <w:rsid w:val="00380FBB"/>
    <w:rsid w:val="00381D2A"/>
    <w:rsid w:val="00390C93"/>
    <w:rsid w:val="00390ECB"/>
    <w:rsid w:val="0039324D"/>
    <w:rsid w:val="00395C92"/>
    <w:rsid w:val="00395DDF"/>
    <w:rsid w:val="00397A23"/>
    <w:rsid w:val="003A2D49"/>
    <w:rsid w:val="003B11A5"/>
    <w:rsid w:val="003B59E6"/>
    <w:rsid w:val="003C19EB"/>
    <w:rsid w:val="003C3DCA"/>
    <w:rsid w:val="003C4293"/>
    <w:rsid w:val="003C49D8"/>
    <w:rsid w:val="003C7A7F"/>
    <w:rsid w:val="003D3BC9"/>
    <w:rsid w:val="003D75DC"/>
    <w:rsid w:val="003E3429"/>
    <w:rsid w:val="003E6ABC"/>
    <w:rsid w:val="003E7908"/>
    <w:rsid w:val="003F104A"/>
    <w:rsid w:val="003F41E0"/>
    <w:rsid w:val="003F5FB8"/>
    <w:rsid w:val="00402360"/>
    <w:rsid w:val="004051D1"/>
    <w:rsid w:val="004111C2"/>
    <w:rsid w:val="00415FEA"/>
    <w:rsid w:val="00430058"/>
    <w:rsid w:val="004307A9"/>
    <w:rsid w:val="004349F2"/>
    <w:rsid w:val="00441479"/>
    <w:rsid w:val="00443291"/>
    <w:rsid w:val="004441C2"/>
    <w:rsid w:val="0045338F"/>
    <w:rsid w:val="004539B4"/>
    <w:rsid w:val="004563E6"/>
    <w:rsid w:val="0045790F"/>
    <w:rsid w:val="00472E20"/>
    <w:rsid w:val="00476516"/>
    <w:rsid w:val="004824C9"/>
    <w:rsid w:val="00483584"/>
    <w:rsid w:val="004841D7"/>
    <w:rsid w:val="00485DC6"/>
    <w:rsid w:val="00487288"/>
    <w:rsid w:val="00494469"/>
    <w:rsid w:val="00494E3A"/>
    <w:rsid w:val="00496BF3"/>
    <w:rsid w:val="004A43BB"/>
    <w:rsid w:val="004A527B"/>
    <w:rsid w:val="004B4CC7"/>
    <w:rsid w:val="004B5193"/>
    <w:rsid w:val="004B5FF3"/>
    <w:rsid w:val="004C25E8"/>
    <w:rsid w:val="004C3E49"/>
    <w:rsid w:val="004D5647"/>
    <w:rsid w:val="004D5E17"/>
    <w:rsid w:val="004D6A96"/>
    <w:rsid w:val="004D7712"/>
    <w:rsid w:val="004E0162"/>
    <w:rsid w:val="004E0FEA"/>
    <w:rsid w:val="004E17F6"/>
    <w:rsid w:val="004E199C"/>
    <w:rsid w:val="004E31AB"/>
    <w:rsid w:val="004E4AB9"/>
    <w:rsid w:val="004E6DB0"/>
    <w:rsid w:val="004F4AF6"/>
    <w:rsid w:val="004F5B91"/>
    <w:rsid w:val="004F62B2"/>
    <w:rsid w:val="004F735A"/>
    <w:rsid w:val="005033BD"/>
    <w:rsid w:val="0050677D"/>
    <w:rsid w:val="005078A4"/>
    <w:rsid w:val="0051239B"/>
    <w:rsid w:val="005124ED"/>
    <w:rsid w:val="0051333F"/>
    <w:rsid w:val="005164A5"/>
    <w:rsid w:val="0052147F"/>
    <w:rsid w:val="00521CB3"/>
    <w:rsid w:val="00521D81"/>
    <w:rsid w:val="00522C7C"/>
    <w:rsid w:val="00524DF1"/>
    <w:rsid w:val="00527BD2"/>
    <w:rsid w:val="00527C92"/>
    <w:rsid w:val="00530444"/>
    <w:rsid w:val="00532143"/>
    <w:rsid w:val="00535564"/>
    <w:rsid w:val="00541E6F"/>
    <w:rsid w:val="0054240C"/>
    <w:rsid w:val="00544C1A"/>
    <w:rsid w:val="00545913"/>
    <w:rsid w:val="005630DE"/>
    <w:rsid w:val="0056445B"/>
    <w:rsid w:val="00564A90"/>
    <w:rsid w:val="0056671D"/>
    <w:rsid w:val="00566C73"/>
    <w:rsid w:val="005671A5"/>
    <w:rsid w:val="00570901"/>
    <w:rsid w:val="00570DF6"/>
    <w:rsid w:val="00581278"/>
    <w:rsid w:val="00583A7D"/>
    <w:rsid w:val="005857F6"/>
    <w:rsid w:val="005906B8"/>
    <w:rsid w:val="0059506E"/>
    <w:rsid w:val="00595F1B"/>
    <w:rsid w:val="00597B97"/>
    <w:rsid w:val="00597F0F"/>
    <w:rsid w:val="005A074A"/>
    <w:rsid w:val="005A59E8"/>
    <w:rsid w:val="005B3D4A"/>
    <w:rsid w:val="005D1FD2"/>
    <w:rsid w:val="005D2535"/>
    <w:rsid w:val="005D32DB"/>
    <w:rsid w:val="005E6F64"/>
    <w:rsid w:val="005F265F"/>
    <w:rsid w:val="005F612A"/>
    <w:rsid w:val="00600B82"/>
    <w:rsid w:val="00604D20"/>
    <w:rsid w:val="00613178"/>
    <w:rsid w:val="00616C52"/>
    <w:rsid w:val="00617F4F"/>
    <w:rsid w:val="00620F9C"/>
    <w:rsid w:val="006315D4"/>
    <w:rsid w:val="00634DB6"/>
    <w:rsid w:val="0063503B"/>
    <w:rsid w:val="006363ED"/>
    <w:rsid w:val="0063666D"/>
    <w:rsid w:val="00636C3F"/>
    <w:rsid w:val="00642D0C"/>
    <w:rsid w:val="0064366A"/>
    <w:rsid w:val="00646AAA"/>
    <w:rsid w:val="00647969"/>
    <w:rsid w:val="0065075F"/>
    <w:rsid w:val="00656A87"/>
    <w:rsid w:val="006578D9"/>
    <w:rsid w:val="00664127"/>
    <w:rsid w:val="006829E9"/>
    <w:rsid w:val="00686E3B"/>
    <w:rsid w:val="0069026B"/>
    <w:rsid w:val="006938BC"/>
    <w:rsid w:val="00693B77"/>
    <w:rsid w:val="00696327"/>
    <w:rsid w:val="006A1551"/>
    <w:rsid w:val="006A17E4"/>
    <w:rsid w:val="006B13FB"/>
    <w:rsid w:val="006B2F58"/>
    <w:rsid w:val="006B3CB4"/>
    <w:rsid w:val="006B400D"/>
    <w:rsid w:val="006B5CA0"/>
    <w:rsid w:val="006B75AF"/>
    <w:rsid w:val="006C19A6"/>
    <w:rsid w:val="006C2C56"/>
    <w:rsid w:val="006C4ED0"/>
    <w:rsid w:val="006D0129"/>
    <w:rsid w:val="006D450B"/>
    <w:rsid w:val="006E326B"/>
    <w:rsid w:val="006F0E35"/>
    <w:rsid w:val="006F20B4"/>
    <w:rsid w:val="006F606C"/>
    <w:rsid w:val="006F6B2C"/>
    <w:rsid w:val="006F7724"/>
    <w:rsid w:val="00702583"/>
    <w:rsid w:val="00712A9D"/>
    <w:rsid w:val="00717FF7"/>
    <w:rsid w:val="0072293B"/>
    <w:rsid w:val="0072491B"/>
    <w:rsid w:val="00724CC7"/>
    <w:rsid w:val="00734A28"/>
    <w:rsid w:val="00735BF1"/>
    <w:rsid w:val="007360A3"/>
    <w:rsid w:val="00736687"/>
    <w:rsid w:val="00736753"/>
    <w:rsid w:val="00736D50"/>
    <w:rsid w:val="00737A86"/>
    <w:rsid w:val="0074381F"/>
    <w:rsid w:val="00744680"/>
    <w:rsid w:val="0074702B"/>
    <w:rsid w:val="00750E8B"/>
    <w:rsid w:val="0075491A"/>
    <w:rsid w:val="00756736"/>
    <w:rsid w:val="00760C68"/>
    <w:rsid w:val="00765CAA"/>
    <w:rsid w:val="007724F7"/>
    <w:rsid w:val="00772EC2"/>
    <w:rsid w:val="00772F64"/>
    <w:rsid w:val="007730FF"/>
    <w:rsid w:val="00774877"/>
    <w:rsid w:val="0077658A"/>
    <w:rsid w:val="00777677"/>
    <w:rsid w:val="00783411"/>
    <w:rsid w:val="00785361"/>
    <w:rsid w:val="007867FA"/>
    <w:rsid w:val="007941BA"/>
    <w:rsid w:val="00796544"/>
    <w:rsid w:val="007A0F72"/>
    <w:rsid w:val="007A1924"/>
    <w:rsid w:val="007A53B1"/>
    <w:rsid w:val="007B0CBC"/>
    <w:rsid w:val="007B323A"/>
    <w:rsid w:val="007B35E9"/>
    <w:rsid w:val="007B3BA4"/>
    <w:rsid w:val="007B49D2"/>
    <w:rsid w:val="007C5A3E"/>
    <w:rsid w:val="007C75AA"/>
    <w:rsid w:val="007D151D"/>
    <w:rsid w:val="007D6DF8"/>
    <w:rsid w:val="007E0FB0"/>
    <w:rsid w:val="007E1794"/>
    <w:rsid w:val="007F53BF"/>
    <w:rsid w:val="00801949"/>
    <w:rsid w:val="0080340F"/>
    <w:rsid w:val="00806CBD"/>
    <w:rsid w:val="00810AD1"/>
    <w:rsid w:val="0081464D"/>
    <w:rsid w:val="00816821"/>
    <w:rsid w:val="00823AB5"/>
    <w:rsid w:val="0082576A"/>
    <w:rsid w:val="008307F5"/>
    <w:rsid w:val="0084066B"/>
    <w:rsid w:val="00842F87"/>
    <w:rsid w:val="00843348"/>
    <w:rsid w:val="00844246"/>
    <w:rsid w:val="008538A5"/>
    <w:rsid w:val="0086083F"/>
    <w:rsid w:val="00870365"/>
    <w:rsid w:val="0087180E"/>
    <w:rsid w:val="008733C4"/>
    <w:rsid w:val="00880106"/>
    <w:rsid w:val="008817B6"/>
    <w:rsid w:val="0088187C"/>
    <w:rsid w:val="00881EB2"/>
    <w:rsid w:val="00884843"/>
    <w:rsid w:val="00892E4D"/>
    <w:rsid w:val="008958C6"/>
    <w:rsid w:val="00896F2C"/>
    <w:rsid w:val="008A171C"/>
    <w:rsid w:val="008A44BC"/>
    <w:rsid w:val="008A69AD"/>
    <w:rsid w:val="008A740D"/>
    <w:rsid w:val="008A7E22"/>
    <w:rsid w:val="008B1B5C"/>
    <w:rsid w:val="008B28E2"/>
    <w:rsid w:val="008B7049"/>
    <w:rsid w:val="008D0F52"/>
    <w:rsid w:val="008D5189"/>
    <w:rsid w:val="008D7AAC"/>
    <w:rsid w:val="008E3A7A"/>
    <w:rsid w:val="008E53C6"/>
    <w:rsid w:val="008E561F"/>
    <w:rsid w:val="008E5E16"/>
    <w:rsid w:val="008F3849"/>
    <w:rsid w:val="008F72D3"/>
    <w:rsid w:val="009043C7"/>
    <w:rsid w:val="00906487"/>
    <w:rsid w:val="00910016"/>
    <w:rsid w:val="009103CE"/>
    <w:rsid w:val="0091382B"/>
    <w:rsid w:val="00913FC2"/>
    <w:rsid w:val="00915C75"/>
    <w:rsid w:val="009203F5"/>
    <w:rsid w:val="0093704B"/>
    <w:rsid w:val="0094017B"/>
    <w:rsid w:val="0094389E"/>
    <w:rsid w:val="00946883"/>
    <w:rsid w:val="00957D12"/>
    <w:rsid w:val="00961F02"/>
    <w:rsid w:val="00962960"/>
    <w:rsid w:val="009631E6"/>
    <w:rsid w:val="00964F99"/>
    <w:rsid w:val="00965240"/>
    <w:rsid w:val="009658A4"/>
    <w:rsid w:val="00967955"/>
    <w:rsid w:val="00972026"/>
    <w:rsid w:val="009918A0"/>
    <w:rsid w:val="00992AB1"/>
    <w:rsid w:val="0099407A"/>
    <w:rsid w:val="009977FC"/>
    <w:rsid w:val="009A1E95"/>
    <w:rsid w:val="009A6327"/>
    <w:rsid w:val="009B61A3"/>
    <w:rsid w:val="009C0DA5"/>
    <w:rsid w:val="009C5413"/>
    <w:rsid w:val="009D1B47"/>
    <w:rsid w:val="009D6D2C"/>
    <w:rsid w:val="009E5C21"/>
    <w:rsid w:val="009F4E4B"/>
    <w:rsid w:val="00A001C2"/>
    <w:rsid w:val="00A0770B"/>
    <w:rsid w:val="00A122F6"/>
    <w:rsid w:val="00A12D7E"/>
    <w:rsid w:val="00A1404F"/>
    <w:rsid w:val="00A23A4F"/>
    <w:rsid w:val="00A23EAB"/>
    <w:rsid w:val="00A30CF1"/>
    <w:rsid w:val="00A318B5"/>
    <w:rsid w:val="00A3300F"/>
    <w:rsid w:val="00A33ECB"/>
    <w:rsid w:val="00A35F8C"/>
    <w:rsid w:val="00A468CD"/>
    <w:rsid w:val="00A578DE"/>
    <w:rsid w:val="00A6055C"/>
    <w:rsid w:val="00A70229"/>
    <w:rsid w:val="00A733BA"/>
    <w:rsid w:val="00A74FED"/>
    <w:rsid w:val="00A804CA"/>
    <w:rsid w:val="00A8156A"/>
    <w:rsid w:val="00A825A3"/>
    <w:rsid w:val="00A8653A"/>
    <w:rsid w:val="00A90851"/>
    <w:rsid w:val="00A94395"/>
    <w:rsid w:val="00A9507A"/>
    <w:rsid w:val="00A958CB"/>
    <w:rsid w:val="00A96F04"/>
    <w:rsid w:val="00AA15E8"/>
    <w:rsid w:val="00AA24A8"/>
    <w:rsid w:val="00AA3752"/>
    <w:rsid w:val="00AA55C9"/>
    <w:rsid w:val="00AA742C"/>
    <w:rsid w:val="00AB220B"/>
    <w:rsid w:val="00AB2396"/>
    <w:rsid w:val="00AB440F"/>
    <w:rsid w:val="00AB550F"/>
    <w:rsid w:val="00AB7094"/>
    <w:rsid w:val="00AC7BB5"/>
    <w:rsid w:val="00AE1FE7"/>
    <w:rsid w:val="00AE39AC"/>
    <w:rsid w:val="00AF3DBC"/>
    <w:rsid w:val="00AF7135"/>
    <w:rsid w:val="00B069E7"/>
    <w:rsid w:val="00B134D2"/>
    <w:rsid w:val="00B1372F"/>
    <w:rsid w:val="00B17917"/>
    <w:rsid w:val="00B23435"/>
    <w:rsid w:val="00B2397A"/>
    <w:rsid w:val="00B24BF1"/>
    <w:rsid w:val="00B30961"/>
    <w:rsid w:val="00B32920"/>
    <w:rsid w:val="00B40B31"/>
    <w:rsid w:val="00B40C0E"/>
    <w:rsid w:val="00B44CB1"/>
    <w:rsid w:val="00B44E15"/>
    <w:rsid w:val="00B47F01"/>
    <w:rsid w:val="00B530AA"/>
    <w:rsid w:val="00B63FDE"/>
    <w:rsid w:val="00B669EC"/>
    <w:rsid w:val="00B71465"/>
    <w:rsid w:val="00B813B1"/>
    <w:rsid w:val="00B81FE1"/>
    <w:rsid w:val="00B9369A"/>
    <w:rsid w:val="00B945CD"/>
    <w:rsid w:val="00BA11BA"/>
    <w:rsid w:val="00BA58D4"/>
    <w:rsid w:val="00BB0147"/>
    <w:rsid w:val="00BB3DCC"/>
    <w:rsid w:val="00BC1C2C"/>
    <w:rsid w:val="00BC4C01"/>
    <w:rsid w:val="00BC6D29"/>
    <w:rsid w:val="00BD28E1"/>
    <w:rsid w:val="00BD2DE3"/>
    <w:rsid w:val="00BD472E"/>
    <w:rsid w:val="00BD52ED"/>
    <w:rsid w:val="00BE06EB"/>
    <w:rsid w:val="00BE0AFB"/>
    <w:rsid w:val="00BE206A"/>
    <w:rsid w:val="00BE3DAC"/>
    <w:rsid w:val="00BE65D3"/>
    <w:rsid w:val="00BE6A6F"/>
    <w:rsid w:val="00BF5CD7"/>
    <w:rsid w:val="00BF73E8"/>
    <w:rsid w:val="00C02AFD"/>
    <w:rsid w:val="00C06837"/>
    <w:rsid w:val="00C130D3"/>
    <w:rsid w:val="00C13973"/>
    <w:rsid w:val="00C15B70"/>
    <w:rsid w:val="00C16F51"/>
    <w:rsid w:val="00C27808"/>
    <w:rsid w:val="00C30381"/>
    <w:rsid w:val="00C30F95"/>
    <w:rsid w:val="00C31EFC"/>
    <w:rsid w:val="00C34FC8"/>
    <w:rsid w:val="00C426D5"/>
    <w:rsid w:val="00C553D7"/>
    <w:rsid w:val="00C61262"/>
    <w:rsid w:val="00C6592E"/>
    <w:rsid w:val="00C66101"/>
    <w:rsid w:val="00C759CC"/>
    <w:rsid w:val="00C8069B"/>
    <w:rsid w:val="00C827C9"/>
    <w:rsid w:val="00C90DBF"/>
    <w:rsid w:val="00C94DFB"/>
    <w:rsid w:val="00C97D26"/>
    <w:rsid w:val="00CA1AE1"/>
    <w:rsid w:val="00CA1C77"/>
    <w:rsid w:val="00CA4748"/>
    <w:rsid w:val="00CA6257"/>
    <w:rsid w:val="00CA78EA"/>
    <w:rsid w:val="00CB2FB0"/>
    <w:rsid w:val="00CB39DE"/>
    <w:rsid w:val="00CB3A2C"/>
    <w:rsid w:val="00CB57CE"/>
    <w:rsid w:val="00CC19A5"/>
    <w:rsid w:val="00CC534C"/>
    <w:rsid w:val="00CD2035"/>
    <w:rsid w:val="00CD6DC1"/>
    <w:rsid w:val="00CD7666"/>
    <w:rsid w:val="00CD789D"/>
    <w:rsid w:val="00CE42A1"/>
    <w:rsid w:val="00CE4645"/>
    <w:rsid w:val="00CF15B5"/>
    <w:rsid w:val="00D039BB"/>
    <w:rsid w:val="00D07FCD"/>
    <w:rsid w:val="00D114CA"/>
    <w:rsid w:val="00D12EB8"/>
    <w:rsid w:val="00D13DE0"/>
    <w:rsid w:val="00D17214"/>
    <w:rsid w:val="00D21350"/>
    <w:rsid w:val="00D21979"/>
    <w:rsid w:val="00D21B83"/>
    <w:rsid w:val="00D30E08"/>
    <w:rsid w:val="00D31297"/>
    <w:rsid w:val="00D34425"/>
    <w:rsid w:val="00D359FB"/>
    <w:rsid w:val="00D3695E"/>
    <w:rsid w:val="00D36F02"/>
    <w:rsid w:val="00D518B6"/>
    <w:rsid w:val="00D52C66"/>
    <w:rsid w:val="00D54D37"/>
    <w:rsid w:val="00D56384"/>
    <w:rsid w:val="00D60476"/>
    <w:rsid w:val="00D614DF"/>
    <w:rsid w:val="00D6628F"/>
    <w:rsid w:val="00D6758A"/>
    <w:rsid w:val="00D7052E"/>
    <w:rsid w:val="00D717BA"/>
    <w:rsid w:val="00D75CAE"/>
    <w:rsid w:val="00D82FF2"/>
    <w:rsid w:val="00D914D0"/>
    <w:rsid w:val="00DA0221"/>
    <w:rsid w:val="00DA3410"/>
    <w:rsid w:val="00DB13AC"/>
    <w:rsid w:val="00DB1C0A"/>
    <w:rsid w:val="00DB2CC5"/>
    <w:rsid w:val="00DB3336"/>
    <w:rsid w:val="00DB51BD"/>
    <w:rsid w:val="00DB62D0"/>
    <w:rsid w:val="00DB7BB8"/>
    <w:rsid w:val="00DC42CE"/>
    <w:rsid w:val="00DC5522"/>
    <w:rsid w:val="00DC7EE9"/>
    <w:rsid w:val="00DD2CFA"/>
    <w:rsid w:val="00DD6986"/>
    <w:rsid w:val="00DE0F6A"/>
    <w:rsid w:val="00DE19DD"/>
    <w:rsid w:val="00DE4AA3"/>
    <w:rsid w:val="00DE4FD8"/>
    <w:rsid w:val="00DF0D88"/>
    <w:rsid w:val="00DF261A"/>
    <w:rsid w:val="00E03322"/>
    <w:rsid w:val="00E051D2"/>
    <w:rsid w:val="00E10631"/>
    <w:rsid w:val="00E10651"/>
    <w:rsid w:val="00E1154D"/>
    <w:rsid w:val="00E11A52"/>
    <w:rsid w:val="00E177D6"/>
    <w:rsid w:val="00E2283B"/>
    <w:rsid w:val="00E248B1"/>
    <w:rsid w:val="00E253BD"/>
    <w:rsid w:val="00E3052A"/>
    <w:rsid w:val="00E31EF5"/>
    <w:rsid w:val="00E3283F"/>
    <w:rsid w:val="00E35501"/>
    <w:rsid w:val="00E407C1"/>
    <w:rsid w:val="00E46696"/>
    <w:rsid w:val="00E52938"/>
    <w:rsid w:val="00E5294D"/>
    <w:rsid w:val="00E612DE"/>
    <w:rsid w:val="00E63AB0"/>
    <w:rsid w:val="00E64455"/>
    <w:rsid w:val="00E64D0C"/>
    <w:rsid w:val="00E72135"/>
    <w:rsid w:val="00E72C23"/>
    <w:rsid w:val="00E808A3"/>
    <w:rsid w:val="00E80B60"/>
    <w:rsid w:val="00E84BCA"/>
    <w:rsid w:val="00E8683A"/>
    <w:rsid w:val="00E91B07"/>
    <w:rsid w:val="00E928BB"/>
    <w:rsid w:val="00E93457"/>
    <w:rsid w:val="00E944DA"/>
    <w:rsid w:val="00EA345C"/>
    <w:rsid w:val="00EB0229"/>
    <w:rsid w:val="00EB0C8D"/>
    <w:rsid w:val="00EB2451"/>
    <w:rsid w:val="00EB3F47"/>
    <w:rsid w:val="00EB6932"/>
    <w:rsid w:val="00EB71C6"/>
    <w:rsid w:val="00EB739C"/>
    <w:rsid w:val="00EB7B80"/>
    <w:rsid w:val="00EC3DB9"/>
    <w:rsid w:val="00EC5F69"/>
    <w:rsid w:val="00EC6318"/>
    <w:rsid w:val="00ED0CC2"/>
    <w:rsid w:val="00ED1051"/>
    <w:rsid w:val="00ED16D2"/>
    <w:rsid w:val="00ED55B5"/>
    <w:rsid w:val="00ED7A92"/>
    <w:rsid w:val="00EE05C2"/>
    <w:rsid w:val="00EE0A3C"/>
    <w:rsid w:val="00EE2D68"/>
    <w:rsid w:val="00EF331E"/>
    <w:rsid w:val="00EF3FC6"/>
    <w:rsid w:val="00EF612C"/>
    <w:rsid w:val="00EF7901"/>
    <w:rsid w:val="00F011AC"/>
    <w:rsid w:val="00F0280C"/>
    <w:rsid w:val="00F03D7F"/>
    <w:rsid w:val="00F0742E"/>
    <w:rsid w:val="00F10464"/>
    <w:rsid w:val="00F11486"/>
    <w:rsid w:val="00F16A41"/>
    <w:rsid w:val="00F2303C"/>
    <w:rsid w:val="00F3153F"/>
    <w:rsid w:val="00F32494"/>
    <w:rsid w:val="00F32CD4"/>
    <w:rsid w:val="00F405ED"/>
    <w:rsid w:val="00F47C36"/>
    <w:rsid w:val="00F546E2"/>
    <w:rsid w:val="00F54D77"/>
    <w:rsid w:val="00F66273"/>
    <w:rsid w:val="00F7169D"/>
    <w:rsid w:val="00F71B06"/>
    <w:rsid w:val="00F72564"/>
    <w:rsid w:val="00F76A34"/>
    <w:rsid w:val="00F82F9C"/>
    <w:rsid w:val="00F846A2"/>
    <w:rsid w:val="00F85BA8"/>
    <w:rsid w:val="00F86E35"/>
    <w:rsid w:val="00F92BE7"/>
    <w:rsid w:val="00F95BBA"/>
    <w:rsid w:val="00F95C6D"/>
    <w:rsid w:val="00FA0EE6"/>
    <w:rsid w:val="00FA5126"/>
    <w:rsid w:val="00FA61FA"/>
    <w:rsid w:val="00FA6DFD"/>
    <w:rsid w:val="00FA79DB"/>
    <w:rsid w:val="00FA7C75"/>
    <w:rsid w:val="00FB108B"/>
    <w:rsid w:val="00FB3071"/>
    <w:rsid w:val="00FB377C"/>
    <w:rsid w:val="00FB434E"/>
    <w:rsid w:val="00FC78DE"/>
    <w:rsid w:val="00FD1AD1"/>
    <w:rsid w:val="00FD3B0E"/>
    <w:rsid w:val="00FD46FF"/>
    <w:rsid w:val="00FD5ED2"/>
    <w:rsid w:val="00FD6536"/>
    <w:rsid w:val="00FF0F28"/>
    <w:rsid w:val="00FF28A2"/>
    <w:rsid w:val="00FF29D1"/>
    <w:rsid w:val="00FF76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docId w15:val="{84BB3D79-EEBD-4F22-B3D4-2838108B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DC1"/>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Tipusdelletraperdefectedelpargraf"/>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Tipusde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Tipusde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Tipusde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
    <w:link w:val="Pargrafdellista"/>
    <w:uiPriority w:val="34"/>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Tipusdelletraperdefectedelpargraf"/>
    <w:link w:val="Peu"/>
    <w:uiPriority w:val="99"/>
    <w:rsid w:val="00750E8B"/>
    <w:rPr>
      <w:lang w:eastAsia="zh-CN"/>
    </w:rPr>
  </w:style>
  <w:style w:type="character" w:styleId="Refernciadecomentari">
    <w:name w:val="annotation reference"/>
    <w:basedOn w:val="Tipusdelletraperdefectedelpargraf"/>
    <w:uiPriority w:val="99"/>
    <w:rsid w:val="008B7049"/>
    <w:rPr>
      <w:sz w:val="16"/>
      <w:szCs w:val="16"/>
    </w:rPr>
  </w:style>
  <w:style w:type="paragraph" w:styleId="Textdecomentari">
    <w:name w:val="annotation text"/>
    <w:basedOn w:val="Normal"/>
    <w:link w:val="TextdecomentariCar"/>
    <w:rsid w:val="008B7049"/>
  </w:style>
  <w:style w:type="character" w:customStyle="1" w:styleId="TextdecomentariCar">
    <w:name w:val="Text de comentari Car"/>
    <w:basedOn w:val="Tipusdelletraperdefectedelpargraf"/>
    <w:link w:val="Textdecomentari"/>
    <w:rsid w:val="008B7049"/>
    <w:rPr>
      <w:lang w:eastAsia="zh-CN"/>
    </w:rPr>
  </w:style>
  <w:style w:type="paragraph" w:styleId="Temadelcomentari">
    <w:name w:val="annotation subject"/>
    <w:basedOn w:val="Textdecomentari"/>
    <w:next w:val="Textdecomentari"/>
    <w:link w:val="TemadelcomentariCar"/>
    <w:rsid w:val="008B7049"/>
    <w:rPr>
      <w:b/>
      <w:bCs/>
    </w:rPr>
  </w:style>
  <w:style w:type="character" w:customStyle="1" w:styleId="TemadelcomentariCar">
    <w:name w:val="Tema del comentari Car"/>
    <w:basedOn w:val="TextdecomentariCar"/>
    <w:link w:val="Temadelcomentari"/>
    <w:rsid w:val="008B7049"/>
    <w:rPr>
      <w:b/>
      <w:bCs/>
      <w:lang w:eastAsia="zh-CN"/>
    </w:rPr>
  </w:style>
  <w:style w:type="character" w:customStyle="1" w:styleId="CapaleraCar">
    <w:name w:val="Capçalera Car"/>
    <w:basedOn w:val="Tipusdelletraperdefectedelpargraf"/>
    <w:link w:val="Capalera"/>
    <w:rsid w:val="00A6055C"/>
    <w:rPr>
      <w:lang w:eastAsia="zh-CN"/>
    </w:rPr>
  </w:style>
  <w:style w:type="paragraph" w:styleId="Textindependent3">
    <w:name w:val="Body Text 3"/>
    <w:basedOn w:val="Normal"/>
    <w:link w:val="Textindependent3Car"/>
    <w:semiHidden/>
    <w:unhideWhenUsed/>
    <w:rsid w:val="00121D1A"/>
    <w:pPr>
      <w:spacing w:after="120"/>
    </w:pPr>
    <w:rPr>
      <w:sz w:val="16"/>
      <w:szCs w:val="16"/>
    </w:rPr>
  </w:style>
  <w:style w:type="character" w:customStyle="1" w:styleId="Textindependent3Car">
    <w:name w:val="Text independent 3 Car"/>
    <w:basedOn w:val="Tipusdelletraperdefectedelpargraf"/>
    <w:link w:val="Textindependent3"/>
    <w:semiHidden/>
    <w:rsid w:val="00121D1A"/>
    <w:rPr>
      <w:sz w:val="16"/>
      <w:szCs w:val="16"/>
      <w:lang w:eastAsia="zh-CN"/>
    </w:rPr>
  </w:style>
  <w:style w:type="character" w:styleId="Textennegreta">
    <w:name w:val="Strong"/>
    <w:basedOn w:val="Tipusdelletraperdefectedelpargraf"/>
    <w:uiPriority w:val="22"/>
    <w:qFormat/>
    <w:rsid w:val="00103E86"/>
    <w:rPr>
      <w:b/>
      <w:bCs/>
    </w:rPr>
  </w:style>
  <w:style w:type="table" w:styleId="Taulaambquadrcula">
    <w:name w:val="Table Grid"/>
    <w:basedOn w:val="Taulanormal"/>
    <w:uiPriority w:val="59"/>
    <w:rsid w:val="000247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70857">
      <w:bodyDiv w:val="1"/>
      <w:marLeft w:val="0"/>
      <w:marRight w:val="0"/>
      <w:marTop w:val="0"/>
      <w:marBottom w:val="0"/>
      <w:divBdr>
        <w:top w:val="none" w:sz="0" w:space="0" w:color="auto"/>
        <w:left w:val="none" w:sz="0" w:space="0" w:color="auto"/>
        <w:bottom w:val="none" w:sz="0" w:space="0" w:color="auto"/>
        <w:right w:val="none" w:sz="0" w:space="0" w:color="auto"/>
      </w:divBdr>
    </w:div>
    <w:div w:id="1040738368">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gi.cat/iplecs" TargetMode="External"/><Relationship Id="rId13" Type="http://schemas.openxmlformats.org/officeDocument/2006/relationships/hyperlink" Target="mailto:contractacio@ddgi.cat" TargetMode="External"/><Relationship Id="rId18" Type="http://schemas.openxmlformats.org/officeDocument/2006/relationships/hyperlink" Target="https://contractaciopublica.gencat.cat/perfil/diputaciodegiron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dgi.cat/iplecs" TargetMode="External"/><Relationship Id="rId17" Type="http://schemas.openxmlformats.org/officeDocument/2006/relationships/hyperlink" Target="https://contractaciopublica.gencat.cat/perfil/diputaciodegirona" TargetMode="External"/><Relationship Id="rId2" Type="http://schemas.openxmlformats.org/officeDocument/2006/relationships/numbering" Target="numbering.xml"/><Relationship Id="rId16" Type="http://schemas.openxmlformats.org/officeDocument/2006/relationships/hyperlink" Target="http://www.ddgi.cat" TargetMode="External"/><Relationship Id="rId20" Type="http://schemas.openxmlformats.org/officeDocument/2006/relationships/hyperlink" Target="https://contractaciopublica.gencat.cat/perfil/diputaciodegir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dgi.cat/iplec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tractaciopublica.gencat.cat/perfil/diputaciodegirona" TargetMode="External"/><Relationship Id="rId23" Type="http://schemas.openxmlformats.org/officeDocument/2006/relationships/fontTable" Target="fontTable.xml"/><Relationship Id="rId10" Type="http://schemas.openxmlformats.org/officeDocument/2006/relationships/hyperlink" Target="http://www.ddgi.cat/iplecs" TargetMode="External"/><Relationship Id="rId19" Type="http://schemas.openxmlformats.org/officeDocument/2006/relationships/hyperlink" Target="https://contractaciopublica.gencat.cat/ecofin_sobre/AppJava/views/ajuda/empreses/index.xhtml" TargetMode="External"/><Relationship Id="rId4" Type="http://schemas.openxmlformats.org/officeDocument/2006/relationships/settings" Target="settings.xml"/><Relationship Id="rId9" Type="http://schemas.openxmlformats.org/officeDocument/2006/relationships/hyperlink" Target="http://www.ddgi.cat/iplecs" TargetMode="External"/><Relationship Id="rId14" Type="http://schemas.openxmlformats.org/officeDocument/2006/relationships/hyperlink" Target="https://contractaciopublica.gencat.cat/perfil/diputaciodegiron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F674F-1EDE-46F1-982E-B7795E47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420</TotalTime>
  <Pages>40</Pages>
  <Words>15798</Words>
  <Characters>90049</Characters>
  <Application>Microsoft Office Word</Application>
  <DocSecurity>0</DocSecurity>
  <Lines>750</Lines>
  <Paragraphs>211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105636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Mònica Soler Galan</cp:lastModifiedBy>
  <cp:revision>274</cp:revision>
  <cp:lastPrinted>2021-05-04T12:32:00Z</cp:lastPrinted>
  <dcterms:created xsi:type="dcterms:W3CDTF">2021-04-09T05:56:00Z</dcterms:created>
  <dcterms:modified xsi:type="dcterms:W3CDTF">2021-05-04T12:44:00Z</dcterms:modified>
</cp:coreProperties>
</file>